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21E" w14:textId="77777777" w:rsidR="001A39E2" w:rsidRDefault="001A39E2" w:rsidP="001A39E2">
      <w:pPr>
        <w:jc w:val="right"/>
        <w:rPr>
          <w:b/>
        </w:rPr>
      </w:pPr>
    </w:p>
    <w:p w14:paraId="109CA9F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AAAF30" wp14:editId="340FB1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D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530292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3A7297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EE767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D43DB4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1D7A19" wp14:editId="5AE1F5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A6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56B05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BFF6" w14:textId="77777777" w:rsidR="009D0891" w:rsidRDefault="009D08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40B633" w14:textId="32CB2AF5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52EF" w14:textId="77777777" w:rsidR="009D0891" w:rsidRDefault="009D0891" w:rsidP="001614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220A3" w14:textId="1F268E6E" w:rsidR="00EA5290" w:rsidRPr="00670227" w:rsidRDefault="009D0891" w:rsidP="001614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Cabinet appointments to the Welsh Government</w:t>
            </w:r>
          </w:p>
        </w:tc>
      </w:tr>
      <w:tr w:rsidR="00EA5290" w:rsidRPr="00A011A1" w14:paraId="4E36EB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A1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F021" w14:textId="033AB93A" w:rsidR="00EA5290" w:rsidRPr="00670227" w:rsidRDefault="007E5B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March 2024</w:t>
            </w:r>
          </w:p>
        </w:tc>
      </w:tr>
      <w:tr w:rsidR="00EA5290" w:rsidRPr="00A011A1" w14:paraId="02BD7A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21E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9E29" w14:textId="53828563" w:rsidR="00EA5290" w:rsidRPr="00670227" w:rsidRDefault="0093598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7E5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Vaughan Gething</w:t>
            </w:r>
            <w:r w:rsidR="009D08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</w:p>
        </w:tc>
      </w:tr>
    </w:tbl>
    <w:p w14:paraId="3A12CC7C" w14:textId="77777777" w:rsidR="00A845A9" w:rsidRDefault="00A845A9" w:rsidP="00A845A9">
      <w:pPr>
        <w:rPr>
          <w:rFonts w:ascii="Arial" w:hAnsi="Arial"/>
          <w:b/>
          <w:color w:val="FF0000"/>
          <w:sz w:val="24"/>
        </w:rPr>
      </w:pPr>
    </w:p>
    <w:p w14:paraId="4319D7A3" w14:textId="7EB5C97F" w:rsidR="00B3163C" w:rsidRPr="00B3163C" w:rsidRDefault="00B3163C" w:rsidP="00B83019">
      <w:pPr>
        <w:rPr>
          <w:rFonts w:ascii="Arial" w:hAnsi="Arial" w:cs="Arial"/>
          <w:sz w:val="24"/>
          <w:szCs w:val="24"/>
        </w:rPr>
      </w:pPr>
      <w:r w:rsidRPr="00B316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am</w:t>
      </w:r>
      <w:r w:rsidRPr="00B3163C">
        <w:rPr>
          <w:rFonts w:ascii="Arial" w:hAnsi="Arial" w:cs="Arial"/>
          <w:sz w:val="24"/>
          <w:szCs w:val="24"/>
        </w:rPr>
        <w:t xml:space="preserve"> incredibly proud to bring together a government drawn from all parts Wales to work together for the whole of our nation, with progressive politics at its heart. </w:t>
      </w:r>
      <w:proofErr w:type="gramStart"/>
      <w:r w:rsidRPr="00B3163C">
        <w:rPr>
          <w:rFonts w:ascii="Arial" w:hAnsi="Arial" w:cs="Arial"/>
          <w:sz w:val="24"/>
          <w:szCs w:val="24"/>
        </w:rPr>
        <w:t>In particular, I</w:t>
      </w:r>
      <w:proofErr w:type="gramEnd"/>
      <w:r w:rsidRPr="00B3163C">
        <w:rPr>
          <w:rFonts w:ascii="Arial" w:hAnsi="Arial" w:cs="Arial"/>
          <w:sz w:val="24"/>
          <w:szCs w:val="24"/>
        </w:rPr>
        <w:t xml:space="preserve"> am pleased to appoint a Minister for Mental Health and Early Years to ensure we deliver in the first 1,000 days of the life of every child.</w:t>
      </w:r>
    </w:p>
    <w:p w14:paraId="51726B58" w14:textId="77777777" w:rsidR="00B3163C" w:rsidRPr="00B3163C" w:rsidRDefault="00B3163C" w:rsidP="00B83019">
      <w:pPr>
        <w:rPr>
          <w:rFonts w:ascii="Arial" w:hAnsi="Arial" w:cs="Arial"/>
          <w:sz w:val="24"/>
          <w:szCs w:val="24"/>
        </w:rPr>
      </w:pPr>
    </w:p>
    <w:p w14:paraId="2D8CF4B9" w14:textId="61888B0E" w:rsidR="00B3163C" w:rsidRPr="00B3163C" w:rsidRDefault="00B3163C" w:rsidP="00B83019">
      <w:pPr>
        <w:rPr>
          <w:rFonts w:ascii="Arial" w:hAnsi="Arial" w:cs="Arial"/>
          <w:sz w:val="24"/>
          <w:szCs w:val="24"/>
        </w:rPr>
      </w:pPr>
      <w:r w:rsidRPr="00B3163C">
        <w:rPr>
          <w:rFonts w:ascii="Arial" w:hAnsi="Arial" w:cs="Arial"/>
          <w:sz w:val="24"/>
          <w:szCs w:val="24"/>
        </w:rPr>
        <w:t xml:space="preserve">This Ministerial team will answer the call of the generation in waiting to create a stronger, fairer, greener Wales. We will take action to strengthen our economy by providing opportunities for everyone and being steadfast in our commitment to a just transition to net zero. </w:t>
      </w:r>
      <w:r w:rsidR="000B7DB4" w:rsidRPr="000B7DB4">
        <w:rPr>
          <w:rFonts w:ascii="Arial" w:hAnsi="Arial" w:cs="Arial"/>
          <w:sz w:val="24"/>
          <w:szCs w:val="24"/>
        </w:rPr>
        <w:t>Our goal to deliver green prosperity is reflected by the creation of a new Cabinet Secretary for Economy, Energy and Welsh Language.</w:t>
      </w:r>
    </w:p>
    <w:p w14:paraId="13952A50" w14:textId="77777777" w:rsidR="00B3163C" w:rsidRPr="00B3163C" w:rsidRDefault="00B3163C" w:rsidP="00B83019">
      <w:pPr>
        <w:rPr>
          <w:rFonts w:ascii="Arial" w:hAnsi="Arial" w:cs="Arial"/>
          <w:sz w:val="24"/>
          <w:szCs w:val="24"/>
        </w:rPr>
      </w:pPr>
    </w:p>
    <w:p w14:paraId="310DE15A" w14:textId="110FA9E3" w:rsidR="009D0891" w:rsidRDefault="00B3163C" w:rsidP="00B83019">
      <w:pPr>
        <w:rPr>
          <w:rFonts w:ascii="Arial" w:hAnsi="Arial" w:cs="Arial"/>
          <w:sz w:val="24"/>
          <w:szCs w:val="24"/>
        </w:rPr>
      </w:pPr>
      <w:r w:rsidRPr="00B3163C">
        <w:rPr>
          <w:rFonts w:ascii="Arial" w:hAnsi="Arial" w:cs="Arial"/>
          <w:sz w:val="24"/>
          <w:szCs w:val="24"/>
        </w:rPr>
        <w:t xml:space="preserve">I believe in a Wales that recognises that we can celebrate our differences and take pride in </w:t>
      </w:r>
      <w:proofErr w:type="gramStart"/>
      <w:r w:rsidRPr="00B3163C">
        <w:rPr>
          <w:rFonts w:ascii="Arial" w:hAnsi="Arial" w:cs="Arial"/>
          <w:sz w:val="24"/>
          <w:szCs w:val="24"/>
        </w:rPr>
        <w:t>all of</w:t>
      </w:r>
      <w:proofErr w:type="gramEnd"/>
      <w:r w:rsidRPr="00B3163C">
        <w:rPr>
          <w:rFonts w:ascii="Arial" w:hAnsi="Arial" w:cs="Arial"/>
          <w:sz w:val="24"/>
          <w:szCs w:val="24"/>
        </w:rPr>
        <w:t xml:space="preserve"> those things that draw us together and make us who we are. While there will be many challenges ahead, there are even greater opportunities. </w:t>
      </w:r>
      <w:r w:rsidR="008E5067">
        <w:rPr>
          <w:rFonts w:ascii="Arial" w:hAnsi="Arial" w:cs="Arial"/>
          <w:sz w:val="24"/>
          <w:szCs w:val="24"/>
        </w:rPr>
        <w:t xml:space="preserve">I am ambitious about </w:t>
      </w:r>
      <w:r w:rsidR="006B1645">
        <w:rPr>
          <w:rFonts w:ascii="Arial" w:hAnsi="Arial" w:cs="Arial"/>
          <w:sz w:val="24"/>
          <w:szCs w:val="24"/>
        </w:rPr>
        <w:t xml:space="preserve">the work this team will do to make Wales an even better place. </w:t>
      </w:r>
    </w:p>
    <w:p w14:paraId="158283A2" w14:textId="77777777" w:rsidR="00B3163C" w:rsidRPr="005C6B36" w:rsidRDefault="00B3163C" w:rsidP="005C6B36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E5F5AAF" w14:textId="7D84B405" w:rsidR="00A9146D" w:rsidRPr="005C6B36" w:rsidRDefault="00A9146D" w:rsidP="005C6B3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B36">
        <w:rPr>
          <w:rFonts w:ascii="Arial" w:hAnsi="Arial" w:cs="Arial"/>
          <w:bCs/>
          <w:color w:val="000000" w:themeColor="text1"/>
          <w:sz w:val="24"/>
          <w:szCs w:val="24"/>
        </w:rPr>
        <w:t>The new Welsh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5C6B36" w:rsidRPr="005C6B36" w14:paraId="547134A1" w14:textId="77777777" w:rsidTr="00F065F9">
        <w:tc>
          <w:tcPr>
            <w:tcW w:w="4884" w:type="dxa"/>
          </w:tcPr>
          <w:p w14:paraId="7C20338E" w14:textId="4A7136FC" w:rsidR="00F065F9" w:rsidRPr="005C6B36" w:rsidRDefault="00F065F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First Minister </w:t>
            </w:r>
          </w:p>
        </w:tc>
        <w:tc>
          <w:tcPr>
            <w:tcW w:w="4885" w:type="dxa"/>
          </w:tcPr>
          <w:p w14:paraId="7A66CA70" w14:textId="18E51F56" w:rsidR="00F065F9" w:rsidRPr="005C6B36" w:rsidRDefault="00F065F9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Vaughan Gething</w:t>
            </w:r>
            <w:r w:rsidR="00F564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MS</w:t>
            </w:r>
          </w:p>
        </w:tc>
      </w:tr>
      <w:tr w:rsidR="005C6B36" w:rsidRPr="005C6B36" w14:paraId="0AD8564F" w14:textId="77777777" w:rsidTr="00F065F9">
        <w:tc>
          <w:tcPr>
            <w:tcW w:w="4884" w:type="dxa"/>
          </w:tcPr>
          <w:p w14:paraId="15FCEDC4" w14:textId="132515A1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Counsel General-designate</w:t>
            </w:r>
          </w:p>
        </w:tc>
        <w:tc>
          <w:tcPr>
            <w:tcW w:w="4885" w:type="dxa"/>
          </w:tcPr>
          <w:p w14:paraId="233A338C" w14:textId="61299789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Mick Antoniw MS</w:t>
            </w:r>
          </w:p>
        </w:tc>
      </w:tr>
      <w:tr w:rsidR="005C6B36" w:rsidRPr="005C6B36" w14:paraId="1F1D4F80" w14:textId="77777777" w:rsidTr="00F065F9">
        <w:tc>
          <w:tcPr>
            <w:tcW w:w="4884" w:type="dxa"/>
          </w:tcPr>
          <w:p w14:paraId="2873BD03" w14:textId="320BB941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Cabinet Secretary for Economy, Energy &amp; Welsh Language</w:t>
            </w:r>
          </w:p>
        </w:tc>
        <w:tc>
          <w:tcPr>
            <w:tcW w:w="4885" w:type="dxa"/>
          </w:tcPr>
          <w:p w14:paraId="7B26EB49" w14:textId="0285923E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Jeremy Miles MS</w:t>
            </w:r>
          </w:p>
        </w:tc>
      </w:tr>
      <w:tr w:rsidR="005C6B36" w:rsidRPr="005C6B36" w14:paraId="2F9E619B" w14:textId="77777777" w:rsidTr="00F065F9">
        <w:tc>
          <w:tcPr>
            <w:tcW w:w="4884" w:type="dxa"/>
          </w:tcPr>
          <w:p w14:paraId="427F9E44" w14:textId="1D2D4138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Cabinet Secretary for Health &amp; Social Care</w:t>
            </w:r>
          </w:p>
        </w:tc>
        <w:tc>
          <w:tcPr>
            <w:tcW w:w="4885" w:type="dxa"/>
          </w:tcPr>
          <w:p w14:paraId="34E77C75" w14:textId="00475E37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Eluned Morgan MS</w:t>
            </w:r>
          </w:p>
        </w:tc>
      </w:tr>
      <w:tr w:rsidR="005C6B36" w:rsidRPr="005C6B36" w14:paraId="6C54E0D9" w14:textId="77777777" w:rsidTr="00F065F9">
        <w:tc>
          <w:tcPr>
            <w:tcW w:w="4884" w:type="dxa"/>
          </w:tcPr>
          <w:p w14:paraId="6A134DA0" w14:textId="1B887D8E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Cabinet Secretary for Finance, Constitution &amp; Cabinet Office</w:t>
            </w:r>
          </w:p>
        </w:tc>
        <w:tc>
          <w:tcPr>
            <w:tcW w:w="4885" w:type="dxa"/>
          </w:tcPr>
          <w:p w14:paraId="0195D68F" w14:textId="2B21A51B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Rebecca Evans MS</w:t>
            </w:r>
          </w:p>
        </w:tc>
      </w:tr>
      <w:tr w:rsidR="005C6B36" w:rsidRPr="005C6B36" w14:paraId="45A14089" w14:textId="77777777" w:rsidTr="00F065F9">
        <w:tc>
          <w:tcPr>
            <w:tcW w:w="4884" w:type="dxa"/>
          </w:tcPr>
          <w:p w14:paraId="0F42C7D1" w14:textId="2943E056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Cabinet Secretary for Housing, Local Government &amp; Planning</w:t>
            </w:r>
          </w:p>
        </w:tc>
        <w:tc>
          <w:tcPr>
            <w:tcW w:w="4885" w:type="dxa"/>
          </w:tcPr>
          <w:p w14:paraId="0FF859FF" w14:textId="2022B943" w:rsidR="00F065F9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Julie James MS</w:t>
            </w:r>
          </w:p>
        </w:tc>
      </w:tr>
      <w:tr w:rsidR="002630A2" w:rsidRPr="005C6B36" w14:paraId="7E553902" w14:textId="77777777" w:rsidTr="00F065F9">
        <w:tc>
          <w:tcPr>
            <w:tcW w:w="4884" w:type="dxa"/>
          </w:tcPr>
          <w:p w14:paraId="33724556" w14:textId="576C317B" w:rsidR="002630A2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Cabinet Secretary for Education</w:t>
            </w:r>
          </w:p>
        </w:tc>
        <w:tc>
          <w:tcPr>
            <w:tcW w:w="4885" w:type="dxa"/>
          </w:tcPr>
          <w:p w14:paraId="41DAB4C1" w14:textId="1B58CC0F" w:rsidR="002630A2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Lynne Neagle MS</w:t>
            </w:r>
          </w:p>
        </w:tc>
      </w:tr>
      <w:tr w:rsidR="002630A2" w:rsidRPr="005C6B36" w14:paraId="3071D45E" w14:textId="77777777" w:rsidTr="00F065F9">
        <w:tc>
          <w:tcPr>
            <w:tcW w:w="4884" w:type="dxa"/>
          </w:tcPr>
          <w:p w14:paraId="71A785FD" w14:textId="079E656B" w:rsidR="002630A2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Cabinet Secretary for North Wales and Transport</w:t>
            </w:r>
          </w:p>
        </w:tc>
        <w:tc>
          <w:tcPr>
            <w:tcW w:w="4885" w:type="dxa"/>
          </w:tcPr>
          <w:p w14:paraId="42CC3DF6" w14:textId="7B541EBA" w:rsidR="002630A2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Ken Skates MS</w:t>
            </w:r>
          </w:p>
        </w:tc>
      </w:tr>
      <w:tr w:rsidR="002630A2" w:rsidRPr="005C6B36" w14:paraId="015826EF" w14:textId="77777777" w:rsidTr="00F065F9">
        <w:tc>
          <w:tcPr>
            <w:tcW w:w="4884" w:type="dxa"/>
          </w:tcPr>
          <w:p w14:paraId="7E258498" w14:textId="0B333FC7" w:rsidR="002630A2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Cabinet Secretary for Climate Change &amp; Rural Affairs</w:t>
            </w:r>
          </w:p>
        </w:tc>
        <w:tc>
          <w:tcPr>
            <w:tcW w:w="4885" w:type="dxa"/>
          </w:tcPr>
          <w:p w14:paraId="005CC0AC" w14:textId="0CBEB8B4" w:rsidR="002630A2" w:rsidRPr="005C6B36" w:rsidRDefault="002630A2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Huw Irranca Davies MS</w:t>
            </w:r>
          </w:p>
        </w:tc>
      </w:tr>
      <w:tr w:rsidR="002630A2" w:rsidRPr="005C6B36" w14:paraId="077FB986" w14:textId="77777777" w:rsidTr="00F065F9">
        <w:tc>
          <w:tcPr>
            <w:tcW w:w="4884" w:type="dxa"/>
          </w:tcPr>
          <w:p w14:paraId="26FC2C73" w14:textId="3BC3B67B" w:rsidR="002630A2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Cabinet Secretary for Culture and Social Justice</w:t>
            </w:r>
          </w:p>
        </w:tc>
        <w:tc>
          <w:tcPr>
            <w:tcW w:w="4885" w:type="dxa"/>
          </w:tcPr>
          <w:p w14:paraId="334209D3" w14:textId="72D7473A" w:rsidR="002630A2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Lesley Griffiths</w:t>
            </w:r>
            <w:r w:rsidR="00F564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MS</w:t>
            </w:r>
          </w:p>
        </w:tc>
      </w:tr>
      <w:tr w:rsidR="002630A2" w:rsidRPr="005C6B36" w14:paraId="6A3F109C" w14:textId="77777777" w:rsidTr="00F065F9">
        <w:tc>
          <w:tcPr>
            <w:tcW w:w="4884" w:type="dxa"/>
          </w:tcPr>
          <w:p w14:paraId="2FC3C451" w14:textId="150FBE28" w:rsidR="002630A2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Chief Whip &amp; Trefnydd</w:t>
            </w:r>
          </w:p>
        </w:tc>
        <w:tc>
          <w:tcPr>
            <w:tcW w:w="4885" w:type="dxa"/>
          </w:tcPr>
          <w:p w14:paraId="044F1E03" w14:textId="64179E91" w:rsidR="002630A2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Jane Hutt MS</w:t>
            </w:r>
          </w:p>
        </w:tc>
      </w:tr>
      <w:tr w:rsidR="002630A2" w:rsidRPr="005C6B36" w14:paraId="28153031" w14:textId="77777777" w:rsidTr="00F065F9">
        <w:tc>
          <w:tcPr>
            <w:tcW w:w="4884" w:type="dxa"/>
          </w:tcPr>
          <w:p w14:paraId="04D5AD63" w14:textId="34AD2D0E" w:rsidR="002630A2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Minister for Social Partnership</w:t>
            </w:r>
          </w:p>
        </w:tc>
        <w:tc>
          <w:tcPr>
            <w:tcW w:w="4885" w:type="dxa"/>
          </w:tcPr>
          <w:p w14:paraId="14695601" w14:textId="6A2DF232" w:rsidR="002630A2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Hannah Blythyn MS</w:t>
            </w:r>
          </w:p>
        </w:tc>
      </w:tr>
      <w:tr w:rsidR="005C6B36" w:rsidRPr="005C6B36" w14:paraId="34867C4F" w14:textId="77777777" w:rsidTr="00F065F9">
        <w:tc>
          <w:tcPr>
            <w:tcW w:w="4884" w:type="dxa"/>
          </w:tcPr>
          <w:p w14:paraId="649AAF5D" w14:textId="0F0BB0B5" w:rsidR="005C6B36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Minister for Mental Health &amp; Early Years</w:t>
            </w:r>
          </w:p>
        </w:tc>
        <w:tc>
          <w:tcPr>
            <w:tcW w:w="4885" w:type="dxa"/>
          </w:tcPr>
          <w:p w14:paraId="1D467F18" w14:textId="09460831" w:rsidR="005C6B36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Jayne Bryant MS</w:t>
            </w:r>
          </w:p>
        </w:tc>
      </w:tr>
      <w:tr w:rsidR="005C6B36" w:rsidRPr="005C6B36" w14:paraId="7B5D5AEB" w14:textId="77777777" w:rsidTr="00F065F9">
        <w:tc>
          <w:tcPr>
            <w:tcW w:w="4884" w:type="dxa"/>
          </w:tcPr>
          <w:p w14:paraId="230D4B10" w14:textId="34EC6555" w:rsidR="005C6B36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Minister for Social Care</w:t>
            </w:r>
          </w:p>
        </w:tc>
        <w:tc>
          <w:tcPr>
            <w:tcW w:w="4885" w:type="dxa"/>
          </w:tcPr>
          <w:p w14:paraId="50056E17" w14:textId="7B4EA58A" w:rsidR="005C6B36" w:rsidRPr="005C6B36" w:rsidRDefault="005C6B36" w:rsidP="005C6B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6B3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Dawn Bowden MS</w:t>
            </w:r>
          </w:p>
        </w:tc>
      </w:tr>
    </w:tbl>
    <w:p w14:paraId="56590BE0" w14:textId="77777777" w:rsidR="00F065F9" w:rsidRPr="005C6B36" w:rsidRDefault="00F065F9" w:rsidP="005C6B3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F065F9" w:rsidRPr="005C6B36" w:rsidSect="007C087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F18F" w14:textId="77777777" w:rsidR="007C087C" w:rsidRDefault="007C087C">
      <w:r>
        <w:separator/>
      </w:r>
    </w:p>
  </w:endnote>
  <w:endnote w:type="continuationSeparator" w:id="0">
    <w:p w14:paraId="596D3B03" w14:textId="77777777" w:rsidR="007C087C" w:rsidRDefault="007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567F" w14:textId="77777777" w:rsidR="008D3611" w:rsidRDefault="008D36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603E0" w14:textId="77777777" w:rsidR="008D3611" w:rsidRDefault="008D3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1D3E" w14:textId="429CFF2D" w:rsidR="008D3611" w:rsidRDefault="008D361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F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2E8F52" w14:textId="77777777" w:rsidR="008D3611" w:rsidRDefault="008D3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8864" w14:textId="2F6FDD77" w:rsidR="008D3611" w:rsidRPr="005D2A41" w:rsidRDefault="008D361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D0F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4363ADF" w14:textId="77777777" w:rsidR="008D3611" w:rsidRPr="00A845A9" w:rsidRDefault="008D361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AC49" w14:textId="77777777" w:rsidR="007C087C" w:rsidRDefault="007C087C">
      <w:r>
        <w:separator/>
      </w:r>
    </w:p>
  </w:footnote>
  <w:footnote w:type="continuationSeparator" w:id="0">
    <w:p w14:paraId="310C8C9A" w14:textId="77777777" w:rsidR="007C087C" w:rsidRDefault="007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75BD" w14:textId="77777777" w:rsidR="008D3611" w:rsidRDefault="008D361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214186" wp14:editId="72DB589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4A51B" w14:textId="77777777" w:rsidR="008D3611" w:rsidRDefault="008D3611">
    <w:pPr>
      <w:pStyle w:val="Header"/>
    </w:pPr>
  </w:p>
  <w:p w14:paraId="415EE7A8" w14:textId="77777777" w:rsidR="008D3611" w:rsidRDefault="008D3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26B15"/>
    <w:multiLevelType w:val="hybridMultilevel"/>
    <w:tmpl w:val="BF1C4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0AAB"/>
    <w:multiLevelType w:val="hybridMultilevel"/>
    <w:tmpl w:val="9F50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E07"/>
    <w:multiLevelType w:val="hybridMultilevel"/>
    <w:tmpl w:val="691C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1D26"/>
    <w:multiLevelType w:val="hybridMultilevel"/>
    <w:tmpl w:val="E56E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051B"/>
    <w:multiLevelType w:val="hybridMultilevel"/>
    <w:tmpl w:val="0CB2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423"/>
    <w:multiLevelType w:val="hybridMultilevel"/>
    <w:tmpl w:val="E49A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74961">
    <w:abstractNumId w:val="0"/>
  </w:num>
  <w:num w:numId="2" w16cid:durableId="523717076">
    <w:abstractNumId w:val="5"/>
  </w:num>
  <w:num w:numId="3" w16cid:durableId="428088618">
    <w:abstractNumId w:val="2"/>
  </w:num>
  <w:num w:numId="4" w16cid:durableId="1352101389">
    <w:abstractNumId w:val="4"/>
  </w:num>
  <w:num w:numId="5" w16cid:durableId="482238930">
    <w:abstractNumId w:val="1"/>
  </w:num>
  <w:num w:numId="6" w16cid:durableId="62143449">
    <w:abstractNumId w:val="6"/>
  </w:num>
  <w:num w:numId="7" w16cid:durableId="36275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4A3"/>
    <w:rsid w:val="000516D9"/>
    <w:rsid w:val="0006774B"/>
    <w:rsid w:val="00082B81"/>
    <w:rsid w:val="00090C3D"/>
    <w:rsid w:val="00097118"/>
    <w:rsid w:val="000A6CC2"/>
    <w:rsid w:val="000B7DB4"/>
    <w:rsid w:val="000C3A52"/>
    <w:rsid w:val="000C53DB"/>
    <w:rsid w:val="000C5E9B"/>
    <w:rsid w:val="000E2077"/>
    <w:rsid w:val="00123C73"/>
    <w:rsid w:val="00134918"/>
    <w:rsid w:val="001460B1"/>
    <w:rsid w:val="0016146D"/>
    <w:rsid w:val="0017102C"/>
    <w:rsid w:val="001A39E2"/>
    <w:rsid w:val="001A6AF1"/>
    <w:rsid w:val="001B027C"/>
    <w:rsid w:val="001B288D"/>
    <w:rsid w:val="001B320E"/>
    <w:rsid w:val="001C532F"/>
    <w:rsid w:val="001C5AFC"/>
    <w:rsid w:val="001D7D0C"/>
    <w:rsid w:val="001E53BF"/>
    <w:rsid w:val="001F704C"/>
    <w:rsid w:val="00214B25"/>
    <w:rsid w:val="00223E62"/>
    <w:rsid w:val="002630A2"/>
    <w:rsid w:val="00274F08"/>
    <w:rsid w:val="002A5310"/>
    <w:rsid w:val="002B13AD"/>
    <w:rsid w:val="002C57B6"/>
    <w:rsid w:val="002F0EB9"/>
    <w:rsid w:val="002F53A9"/>
    <w:rsid w:val="003104E4"/>
    <w:rsid w:val="003145B6"/>
    <w:rsid w:val="00314E36"/>
    <w:rsid w:val="003220C1"/>
    <w:rsid w:val="00356D7B"/>
    <w:rsid w:val="00357893"/>
    <w:rsid w:val="003670C1"/>
    <w:rsid w:val="00370471"/>
    <w:rsid w:val="00376B79"/>
    <w:rsid w:val="003B1503"/>
    <w:rsid w:val="003B3D64"/>
    <w:rsid w:val="003C404C"/>
    <w:rsid w:val="003C5133"/>
    <w:rsid w:val="003C5395"/>
    <w:rsid w:val="003D6F5F"/>
    <w:rsid w:val="00412673"/>
    <w:rsid w:val="00412F7C"/>
    <w:rsid w:val="0043031D"/>
    <w:rsid w:val="0046757C"/>
    <w:rsid w:val="00560F1F"/>
    <w:rsid w:val="00564D2F"/>
    <w:rsid w:val="00574BB3"/>
    <w:rsid w:val="005950C2"/>
    <w:rsid w:val="005A22E2"/>
    <w:rsid w:val="005B030B"/>
    <w:rsid w:val="005C6B36"/>
    <w:rsid w:val="005D2A41"/>
    <w:rsid w:val="005D7663"/>
    <w:rsid w:val="005F1535"/>
    <w:rsid w:val="005F1659"/>
    <w:rsid w:val="00603548"/>
    <w:rsid w:val="00654C0A"/>
    <w:rsid w:val="006633C7"/>
    <w:rsid w:val="00663F04"/>
    <w:rsid w:val="00670227"/>
    <w:rsid w:val="006814BD"/>
    <w:rsid w:val="0069133F"/>
    <w:rsid w:val="006B1645"/>
    <w:rsid w:val="006B340E"/>
    <w:rsid w:val="006B461D"/>
    <w:rsid w:val="006E0A2C"/>
    <w:rsid w:val="00703993"/>
    <w:rsid w:val="0073380E"/>
    <w:rsid w:val="00743B79"/>
    <w:rsid w:val="0074441D"/>
    <w:rsid w:val="007523BC"/>
    <w:rsid w:val="00752C48"/>
    <w:rsid w:val="00761456"/>
    <w:rsid w:val="00762675"/>
    <w:rsid w:val="00766A44"/>
    <w:rsid w:val="00767410"/>
    <w:rsid w:val="0079491A"/>
    <w:rsid w:val="007A05FB"/>
    <w:rsid w:val="007B2ECF"/>
    <w:rsid w:val="007B5260"/>
    <w:rsid w:val="007C087C"/>
    <w:rsid w:val="007C24E7"/>
    <w:rsid w:val="007D1402"/>
    <w:rsid w:val="007E5BD5"/>
    <w:rsid w:val="007F5E64"/>
    <w:rsid w:val="00800FA0"/>
    <w:rsid w:val="00807803"/>
    <w:rsid w:val="00812370"/>
    <w:rsid w:val="0082411A"/>
    <w:rsid w:val="00841628"/>
    <w:rsid w:val="00846160"/>
    <w:rsid w:val="00877BD2"/>
    <w:rsid w:val="0089756D"/>
    <w:rsid w:val="008A08CA"/>
    <w:rsid w:val="008B7927"/>
    <w:rsid w:val="008D1E0B"/>
    <w:rsid w:val="008D3611"/>
    <w:rsid w:val="008E5067"/>
    <w:rsid w:val="008F0CC6"/>
    <w:rsid w:val="008F789E"/>
    <w:rsid w:val="00905771"/>
    <w:rsid w:val="00915ADB"/>
    <w:rsid w:val="00935986"/>
    <w:rsid w:val="00953A46"/>
    <w:rsid w:val="00967473"/>
    <w:rsid w:val="00973090"/>
    <w:rsid w:val="00995EEC"/>
    <w:rsid w:val="009D0891"/>
    <w:rsid w:val="009D26D8"/>
    <w:rsid w:val="009E4974"/>
    <w:rsid w:val="009F06C3"/>
    <w:rsid w:val="009F1DF1"/>
    <w:rsid w:val="00A204C9"/>
    <w:rsid w:val="00A23742"/>
    <w:rsid w:val="00A3247B"/>
    <w:rsid w:val="00A72CF3"/>
    <w:rsid w:val="00A82A45"/>
    <w:rsid w:val="00A845A9"/>
    <w:rsid w:val="00A86958"/>
    <w:rsid w:val="00A9146D"/>
    <w:rsid w:val="00A97BF2"/>
    <w:rsid w:val="00AA5651"/>
    <w:rsid w:val="00AA5848"/>
    <w:rsid w:val="00AA7750"/>
    <w:rsid w:val="00AD65F1"/>
    <w:rsid w:val="00AE064D"/>
    <w:rsid w:val="00AF056B"/>
    <w:rsid w:val="00B049B1"/>
    <w:rsid w:val="00B239BA"/>
    <w:rsid w:val="00B3163C"/>
    <w:rsid w:val="00B468BB"/>
    <w:rsid w:val="00B81F17"/>
    <w:rsid w:val="00B83019"/>
    <w:rsid w:val="00BA5614"/>
    <w:rsid w:val="00C213FC"/>
    <w:rsid w:val="00C23A32"/>
    <w:rsid w:val="00C26713"/>
    <w:rsid w:val="00C43B4A"/>
    <w:rsid w:val="00C64DE5"/>
    <w:rsid w:val="00C64FA5"/>
    <w:rsid w:val="00C84A12"/>
    <w:rsid w:val="00C91D63"/>
    <w:rsid w:val="00CB645C"/>
    <w:rsid w:val="00CF3DC5"/>
    <w:rsid w:val="00D017E2"/>
    <w:rsid w:val="00D16D97"/>
    <w:rsid w:val="00D27F42"/>
    <w:rsid w:val="00D747B7"/>
    <w:rsid w:val="00D84713"/>
    <w:rsid w:val="00DA33C4"/>
    <w:rsid w:val="00DD4B82"/>
    <w:rsid w:val="00DE0109"/>
    <w:rsid w:val="00E1556F"/>
    <w:rsid w:val="00E21B9C"/>
    <w:rsid w:val="00E32C8A"/>
    <w:rsid w:val="00E3419E"/>
    <w:rsid w:val="00E47B1A"/>
    <w:rsid w:val="00E63084"/>
    <w:rsid w:val="00E631B1"/>
    <w:rsid w:val="00E67675"/>
    <w:rsid w:val="00EA5290"/>
    <w:rsid w:val="00EB248F"/>
    <w:rsid w:val="00EB5F93"/>
    <w:rsid w:val="00EC0568"/>
    <w:rsid w:val="00ED0FF5"/>
    <w:rsid w:val="00EE721A"/>
    <w:rsid w:val="00EF5D3A"/>
    <w:rsid w:val="00F0272E"/>
    <w:rsid w:val="00F065F9"/>
    <w:rsid w:val="00F2438B"/>
    <w:rsid w:val="00F32321"/>
    <w:rsid w:val="00F4666C"/>
    <w:rsid w:val="00F56402"/>
    <w:rsid w:val="00F81C33"/>
    <w:rsid w:val="00F923C2"/>
    <w:rsid w:val="00F97613"/>
    <w:rsid w:val="00FE089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803C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D7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7D0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0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A34706306</value>
    </field>
    <field name="Objective-Title">
      <value order="0">210513 - FM - Written Statement - Cabinet appointments to the new Welsh Labour Government - English</value>
    </field>
    <field name="Objective-Description">
      <value order="0"/>
    </field>
    <field name="Objective-CreationStamp">
      <value order="0">2021-05-13T16:14:17Z</value>
    </field>
    <field name="Objective-IsApproved">
      <value order="0">false</value>
    </field>
    <field name="Objective-IsPublished">
      <value order="0">true</value>
    </field>
    <field name="Objective-DatePublished">
      <value order="0">2021-05-13T16:14:17Z</value>
    </field>
    <field name="Objective-ModificationStamp">
      <value order="0">2021-05-13T16:14:20Z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May-July 2021:01. May 2021 (post-election)</value>
    </field>
    <field name="Objective-Parent">
      <value order="0">01. May 2021 (post-election)</value>
    </field>
    <field name="Objective-State">
      <value order="0">Published</value>
    </field>
    <field name="Objective-VersionId">
      <value order="0">vA68420361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2BDB8E2-04B7-4323-99DB-DCFB19F8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3708-7FDF-44CF-817E-F684EA0C5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F2265-3795-4257-A676-30E85C008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2024-03-21T09:43:00Z</cp:lastPrinted>
  <dcterms:created xsi:type="dcterms:W3CDTF">2024-03-21T17:15:00Z</dcterms:created>
  <dcterms:modified xsi:type="dcterms:W3CDTF">2024-03-21T17:15:00Z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A34706306</vt:lpwstr>
  </property>
  <property fmtid="{D5CDD505-2E9C-101B-9397-08002B2CF9AE}" pid="4" name="Objective-Title">
    <vt:lpwstr>210513 - FM - Written Statement - Cabinet appointments to the new Welsh Labour Government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2021-05-13T16:14:17Z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2021-05-13T16:14:17Z</vt:filetime>
  </property>
  <property fmtid="{D5CDD505-2E9C-101B-9397-08002B2CF9AE}" pid="10" name="Objective-ModificationStamp">
    <vt:filetime>2021-05-13T16:14:20Z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May-July 2021:01. May 2021 (post-election):</vt:lpwstr>
  </property>
  <property fmtid="{D5CDD505-2E9C-101B-9397-08002B2CF9AE}" pid="13" name="Objective-Parent">
    <vt:lpwstr>01. May 2021 (post-election)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vA68420361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2021-05-13T00:00:00Z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