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2D1" w14:textId="77777777" w:rsidR="0058510D" w:rsidRDefault="0058510D" w:rsidP="00CD514F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31E48DFE" w14:textId="77777777" w:rsidR="00517C55" w:rsidRPr="00B57637" w:rsidRDefault="00517C55" w:rsidP="00517C55">
      <w:pPr>
        <w:rPr>
          <w:color w:val="FF0000"/>
        </w:rPr>
      </w:pPr>
      <w:r w:rsidRPr="00B57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022194" wp14:editId="24CEE1B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308B" id="Line 5" o:spid="_x0000_s1026" alt="Bold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281554" w14:textId="77777777" w:rsidR="00517C55" w:rsidRPr="00B57637" w:rsidRDefault="00517C55" w:rsidP="00517C5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57637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4C6F901" w14:textId="77777777" w:rsidR="00517C55" w:rsidRPr="00B57637" w:rsidRDefault="00517C55" w:rsidP="00517C5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57637">
        <w:rPr>
          <w:rFonts w:ascii="Times New Roman" w:hAnsi="Times New Roman"/>
          <w:color w:val="FF0000"/>
          <w:sz w:val="40"/>
          <w:szCs w:val="40"/>
        </w:rPr>
        <w:t>BY</w:t>
      </w:r>
    </w:p>
    <w:p w14:paraId="004B6BC4" w14:textId="77777777" w:rsidR="00517C55" w:rsidRPr="00B57637" w:rsidRDefault="00517C55" w:rsidP="00517C5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57637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71EDDB" w14:textId="77777777" w:rsidR="00517C55" w:rsidRPr="00B57637" w:rsidRDefault="00517C55" w:rsidP="00517C55">
      <w:pPr>
        <w:rPr>
          <w:color w:val="FF0000"/>
        </w:rPr>
      </w:pPr>
      <w:r w:rsidRPr="00B57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B4FC3F" wp14:editId="4D3DD8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A270" id="Line 6" o:spid="_x0000_s1026" alt="Bold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5BED87A" w14:textId="77777777" w:rsidR="00517C55" w:rsidRDefault="00517C55" w:rsidP="00517C55"/>
    <w:p w14:paraId="3583BA74" w14:textId="662CB2BD" w:rsidR="00517C55" w:rsidRPr="00201AFD" w:rsidRDefault="00517C55" w:rsidP="009C4481">
      <w:pPr>
        <w:pStyle w:val="Title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201AFD">
        <w:rPr>
          <w:rFonts w:ascii="Arial" w:hAnsi="Arial" w:cs="Arial"/>
          <w:b/>
          <w:bCs/>
          <w:sz w:val="24"/>
          <w:szCs w:val="24"/>
        </w:rPr>
        <w:t xml:space="preserve">TITLE </w:t>
      </w:r>
      <w:r w:rsidRPr="00201AFD">
        <w:rPr>
          <w:rFonts w:ascii="Arial" w:hAnsi="Arial" w:cs="Arial"/>
          <w:b/>
          <w:bCs/>
          <w:sz w:val="24"/>
          <w:szCs w:val="24"/>
        </w:rPr>
        <w:tab/>
        <w:t xml:space="preserve">Local Government </w:t>
      </w:r>
      <w:r>
        <w:rPr>
          <w:rFonts w:ascii="Arial" w:hAnsi="Arial" w:cs="Arial"/>
          <w:b/>
          <w:bCs/>
          <w:sz w:val="24"/>
          <w:szCs w:val="24"/>
        </w:rPr>
        <w:t xml:space="preserve">Funding Formula – the Distribution </w:t>
      </w:r>
      <w:r w:rsidR="0072775F">
        <w:rPr>
          <w:rFonts w:ascii="Arial" w:hAnsi="Arial" w:cs="Arial"/>
          <w:b/>
          <w:bCs/>
          <w:sz w:val="24"/>
          <w:szCs w:val="24"/>
        </w:rPr>
        <w:t>Sub-</w:t>
      </w:r>
      <w:r>
        <w:rPr>
          <w:rFonts w:ascii="Arial" w:hAnsi="Arial" w:cs="Arial"/>
          <w:b/>
          <w:bCs/>
          <w:sz w:val="24"/>
          <w:szCs w:val="24"/>
        </w:rPr>
        <w:t>Group</w:t>
      </w:r>
      <w:r w:rsidR="0072775F"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775F">
        <w:rPr>
          <w:rFonts w:ascii="Arial" w:hAnsi="Arial" w:cs="Arial"/>
          <w:b/>
          <w:bCs/>
          <w:sz w:val="24"/>
          <w:szCs w:val="24"/>
        </w:rPr>
        <w:t>Work Programme</w:t>
      </w:r>
      <w:r w:rsidR="0072775F">
        <w:rPr>
          <w:rFonts w:ascii="Arial" w:hAnsi="Arial" w:cs="Arial"/>
          <w:b/>
          <w:bCs/>
          <w:sz w:val="24"/>
          <w:szCs w:val="24"/>
        </w:rPr>
        <w:br/>
      </w:r>
    </w:p>
    <w:p w14:paraId="1994D0FB" w14:textId="2F1108CA" w:rsidR="00517C55" w:rsidRPr="00201AFD" w:rsidRDefault="00517C55" w:rsidP="00517C55">
      <w:pPr>
        <w:rPr>
          <w:rFonts w:ascii="Arial" w:hAnsi="Arial" w:cs="Arial"/>
          <w:b/>
          <w:bCs/>
          <w:sz w:val="24"/>
          <w:szCs w:val="24"/>
        </w:rPr>
      </w:pPr>
      <w:r w:rsidRPr="00201AFD">
        <w:rPr>
          <w:rFonts w:ascii="Arial" w:hAnsi="Arial" w:cs="Arial"/>
          <w:b/>
          <w:bCs/>
          <w:sz w:val="24"/>
          <w:szCs w:val="24"/>
        </w:rPr>
        <w:t xml:space="preserve">DATE </w:t>
      </w:r>
      <w:r w:rsidRPr="00201AFD">
        <w:rPr>
          <w:rFonts w:ascii="Arial" w:hAnsi="Arial" w:cs="Arial"/>
          <w:b/>
          <w:bCs/>
          <w:sz w:val="24"/>
          <w:szCs w:val="24"/>
        </w:rPr>
        <w:tab/>
      </w:r>
      <w:r w:rsidR="007F15A6">
        <w:rPr>
          <w:rFonts w:ascii="Arial" w:hAnsi="Arial" w:cs="Arial"/>
          <w:b/>
          <w:bCs/>
          <w:sz w:val="24"/>
          <w:szCs w:val="24"/>
        </w:rPr>
        <w:t xml:space="preserve">19 </w:t>
      </w:r>
      <w:r w:rsidR="001675DB">
        <w:rPr>
          <w:rFonts w:ascii="Arial" w:hAnsi="Arial" w:cs="Arial"/>
          <w:b/>
          <w:bCs/>
          <w:sz w:val="24"/>
          <w:szCs w:val="24"/>
        </w:rPr>
        <w:t>March 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775F">
        <w:rPr>
          <w:rFonts w:ascii="Arial" w:hAnsi="Arial" w:cs="Arial"/>
          <w:b/>
          <w:bCs/>
          <w:sz w:val="24"/>
          <w:szCs w:val="24"/>
        </w:rPr>
        <w:br/>
      </w:r>
    </w:p>
    <w:p w14:paraId="7D21E2AE" w14:textId="77777777" w:rsidR="00517C55" w:rsidRPr="00201AFD" w:rsidRDefault="00517C55" w:rsidP="00517C55">
      <w:pPr>
        <w:rPr>
          <w:rFonts w:ascii="Arial" w:hAnsi="Arial" w:cs="Arial"/>
          <w:b/>
          <w:bCs/>
          <w:sz w:val="24"/>
          <w:szCs w:val="24"/>
        </w:rPr>
      </w:pPr>
      <w:r w:rsidRPr="00201AFD">
        <w:rPr>
          <w:rFonts w:ascii="Arial" w:hAnsi="Arial" w:cs="Arial"/>
          <w:b/>
          <w:bCs/>
          <w:sz w:val="24"/>
          <w:szCs w:val="24"/>
        </w:rPr>
        <w:t>BY</w:t>
      </w:r>
      <w:r w:rsidRPr="00201AF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1AFD">
        <w:rPr>
          <w:rFonts w:ascii="Arial" w:hAnsi="Arial" w:cs="Arial"/>
          <w:b/>
          <w:bCs/>
          <w:sz w:val="24"/>
          <w:szCs w:val="24"/>
        </w:rPr>
        <w:t>Rebecca Evans MS, Minister for Finance and Local Government</w:t>
      </w:r>
    </w:p>
    <w:p w14:paraId="78CB949D" w14:textId="77777777" w:rsidR="00517C55" w:rsidRDefault="00517C55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455BE653" w14:textId="77777777" w:rsidR="009721AF" w:rsidRDefault="009721AF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1FF03003" w14:textId="116290E6" w:rsidR="00E93AFC" w:rsidRDefault="00E93AF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Funding for local government is a significant part of the Welsh Government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’s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overall budget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,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reflecting the importance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we place </w:t>
      </w:r>
      <w:r>
        <w:rPr>
          <w:rFonts w:ascii="Arial" w:hAnsi="Arial" w:cs="Arial"/>
          <w:bCs/>
          <w:sz w:val="24"/>
          <w:szCs w:val="24"/>
          <w:lang w:eastAsia="en-GB"/>
        </w:rPr>
        <w:t>o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n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the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essential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services local authorities provide to people across Wales. As Members are aware, </w:t>
      </w:r>
      <w:proofErr w:type="gramStart"/>
      <w:r>
        <w:rPr>
          <w:rFonts w:ascii="Arial" w:hAnsi="Arial" w:cs="Arial"/>
          <w:bCs/>
          <w:sz w:val="24"/>
          <w:szCs w:val="24"/>
          <w:lang w:eastAsia="en-GB"/>
        </w:rPr>
        <w:t>the majority of</w:t>
      </w:r>
      <w:proofErr w:type="gramEnd"/>
      <w:r>
        <w:rPr>
          <w:rFonts w:ascii="Arial" w:hAnsi="Arial" w:cs="Arial"/>
          <w:bCs/>
          <w:sz w:val="24"/>
          <w:szCs w:val="24"/>
          <w:lang w:eastAsia="en-GB"/>
        </w:rPr>
        <w:t xml:space="preserve"> revenue support provided by the Welsh Government is 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 xml:space="preserve">made </w:t>
      </w:r>
      <w:r w:rsidR="009C4481">
        <w:rPr>
          <w:rFonts w:ascii="Arial" w:hAnsi="Arial" w:cs="Arial"/>
          <w:bCs/>
          <w:sz w:val="24"/>
          <w:szCs w:val="24"/>
          <w:lang w:eastAsia="en-GB"/>
        </w:rPr>
        <w:t xml:space="preserve">via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the annual 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 xml:space="preserve">local government revenue settlement – in 2024-25, it will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provide 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 xml:space="preserve">more </w:t>
      </w:r>
      <w:r w:rsidR="00874EDB">
        <w:rPr>
          <w:rFonts w:ascii="Arial" w:hAnsi="Arial" w:cs="Arial"/>
          <w:bCs/>
          <w:sz w:val="24"/>
          <w:szCs w:val="24"/>
          <w:lang w:eastAsia="en-GB"/>
        </w:rPr>
        <w:t xml:space="preserve">than </w:t>
      </w:r>
      <w:r w:rsidRPr="009C4481">
        <w:rPr>
          <w:rFonts w:ascii="Arial" w:hAnsi="Arial" w:cs="Arial"/>
          <w:bCs/>
          <w:sz w:val="24"/>
          <w:szCs w:val="24"/>
          <w:lang w:eastAsia="en-GB"/>
        </w:rPr>
        <w:t>£5.72bn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to 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 xml:space="preserve">Wales’ 22 </w:t>
      </w:r>
      <w:r>
        <w:rPr>
          <w:rFonts w:ascii="Arial" w:hAnsi="Arial" w:cs="Arial"/>
          <w:bCs/>
          <w:sz w:val="24"/>
          <w:szCs w:val="24"/>
          <w:lang w:eastAsia="en-GB"/>
        </w:rPr>
        <w:t>local authorities. This funding is un-hypothecated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,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ensuring local authorities have the flexibility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they need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to respond to local pressures and priorities. It is delivered </w:t>
      </w:r>
      <w:r w:rsidR="009C4481">
        <w:rPr>
          <w:rFonts w:ascii="Arial" w:hAnsi="Arial" w:cs="Arial"/>
          <w:bCs/>
          <w:sz w:val="24"/>
          <w:szCs w:val="24"/>
          <w:lang w:eastAsia="en-GB"/>
        </w:rPr>
        <w:t xml:space="preserve">via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a formula designed to reflect </w:t>
      </w:r>
      <w:r w:rsidR="001D379E">
        <w:rPr>
          <w:rFonts w:ascii="Arial" w:hAnsi="Arial" w:cs="Arial"/>
          <w:bCs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relative need of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each </w:t>
      </w:r>
      <w:r>
        <w:rPr>
          <w:rFonts w:ascii="Arial" w:hAnsi="Arial" w:cs="Arial"/>
          <w:bCs/>
          <w:sz w:val="24"/>
          <w:szCs w:val="24"/>
          <w:lang w:eastAsia="en-GB"/>
        </w:rPr>
        <w:t>local authorit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y</w:t>
      </w:r>
      <w:r w:rsidR="003176E1">
        <w:rPr>
          <w:rFonts w:ascii="Arial" w:hAnsi="Arial" w:cs="Arial"/>
          <w:bCs/>
          <w:sz w:val="24"/>
          <w:szCs w:val="24"/>
          <w:lang w:eastAsia="en-GB"/>
        </w:rPr>
        <w:t xml:space="preserve"> and its local tax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-</w:t>
      </w:r>
      <w:r w:rsidR="003176E1">
        <w:rPr>
          <w:rFonts w:ascii="Arial" w:hAnsi="Arial" w:cs="Arial"/>
          <w:bCs/>
          <w:sz w:val="24"/>
          <w:szCs w:val="24"/>
          <w:lang w:eastAsia="en-GB"/>
        </w:rPr>
        <w:t>raising ability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 </w:t>
      </w:r>
    </w:p>
    <w:p w14:paraId="1B61D587" w14:textId="77777777" w:rsidR="00E93AFC" w:rsidRDefault="00E93AF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5108B252" w14:textId="269B1F31" w:rsidR="00E93AFC" w:rsidRDefault="00E93AF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As </w:t>
      </w:r>
      <w:r w:rsidR="009721AF">
        <w:rPr>
          <w:rFonts w:ascii="Arial" w:hAnsi="Arial" w:cs="Arial"/>
          <w:bCs/>
          <w:sz w:val="24"/>
          <w:szCs w:val="24"/>
          <w:lang w:eastAsia="en-GB"/>
        </w:rPr>
        <w:t xml:space="preserve">I said during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the debates on local government funding earlier this year, 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I am committed to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improving the 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transparency </w:t>
      </w:r>
      <w:r w:rsidR="00710D95">
        <w:rPr>
          <w:rFonts w:ascii="Arial" w:hAnsi="Arial" w:cs="Arial"/>
          <w:bCs/>
          <w:sz w:val="24"/>
          <w:szCs w:val="24"/>
          <w:lang w:eastAsia="en-GB"/>
        </w:rPr>
        <w:t>o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f</w:t>
      </w:r>
      <w:r w:rsidR="00710D95">
        <w:rPr>
          <w:rFonts w:ascii="Arial" w:hAnsi="Arial" w:cs="Arial"/>
          <w:bCs/>
          <w:sz w:val="24"/>
          <w:szCs w:val="24"/>
          <w:lang w:eastAsia="en-GB"/>
        </w:rPr>
        <w:t xml:space="preserve"> the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ongoing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development of 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the local government </w:t>
      </w:r>
      <w:r>
        <w:rPr>
          <w:rFonts w:ascii="Arial" w:hAnsi="Arial" w:cs="Arial"/>
          <w:bCs/>
          <w:sz w:val="24"/>
          <w:szCs w:val="24"/>
          <w:lang w:eastAsia="en-GB"/>
        </w:rPr>
        <w:t>funding formula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. I recognise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the formula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is complex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 xml:space="preserve"> –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my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>officials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,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together with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the 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Welsh Local Government Association’s (WLGA)</w:t>
      </w:r>
      <w:r w:rsidR="0072775F" w:rsidRPr="00D07339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>officers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,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have been strengthening efforts to communicate </w:t>
      </w:r>
      <w:r>
        <w:rPr>
          <w:rFonts w:ascii="Arial" w:hAnsi="Arial" w:cs="Arial"/>
          <w:bCs/>
          <w:sz w:val="24"/>
          <w:szCs w:val="24"/>
          <w:lang w:eastAsia="en-GB"/>
        </w:rPr>
        <w:t>h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ow </w:t>
      </w:r>
      <w:r>
        <w:rPr>
          <w:rFonts w:ascii="Arial" w:hAnsi="Arial" w:cs="Arial"/>
          <w:bCs/>
          <w:sz w:val="24"/>
          <w:szCs w:val="24"/>
          <w:lang w:eastAsia="en-GB"/>
        </w:rPr>
        <w:t>the settlement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9C4481">
        <w:rPr>
          <w:rFonts w:ascii="Arial" w:hAnsi="Arial" w:cs="Arial"/>
          <w:bCs/>
          <w:sz w:val="24"/>
          <w:szCs w:val="24"/>
          <w:lang w:eastAsia="en-GB"/>
        </w:rPr>
        <w:t>is derived</w:t>
      </w:r>
      <w:r w:rsidRPr="00D07339">
        <w:rPr>
          <w:rFonts w:ascii="Arial" w:hAnsi="Arial" w:cs="Arial"/>
          <w:bCs/>
          <w:sz w:val="24"/>
          <w:szCs w:val="24"/>
          <w:lang w:eastAsia="en-GB"/>
        </w:rPr>
        <w:t xml:space="preserve"> by offering more information sessions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to local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ly</w:t>
      </w:r>
      <w:r w:rsidR="0072775F">
        <w:rPr>
          <w:rFonts w:ascii="Arial" w:hAnsi="Arial" w:cs="Arial"/>
          <w:bCs/>
          <w:sz w:val="24"/>
          <w:szCs w:val="24"/>
          <w:lang w:eastAsia="en-GB"/>
        </w:rPr>
        <w:t>-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elected members and officers and to the Society of Welsh Treasurers. My officials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also </w:t>
      </w:r>
      <w:r>
        <w:rPr>
          <w:rFonts w:ascii="Arial" w:hAnsi="Arial" w:cs="Arial"/>
          <w:bCs/>
          <w:sz w:val="24"/>
          <w:szCs w:val="24"/>
          <w:lang w:eastAsia="en-GB"/>
        </w:rPr>
        <w:t>deliver a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 xml:space="preserve">n </w:t>
      </w:r>
      <w:r w:rsidR="009C4481">
        <w:rPr>
          <w:rFonts w:ascii="Arial" w:hAnsi="Arial" w:cs="Arial"/>
          <w:bCs/>
          <w:sz w:val="24"/>
          <w:szCs w:val="24"/>
          <w:lang w:eastAsia="en-GB"/>
        </w:rPr>
        <w:t xml:space="preserve">annual </w:t>
      </w:r>
      <w:r w:rsidR="00B4643A">
        <w:rPr>
          <w:rFonts w:ascii="Arial" w:hAnsi="Arial" w:cs="Arial"/>
          <w:bCs/>
          <w:sz w:val="24"/>
          <w:szCs w:val="24"/>
          <w:lang w:eastAsia="en-GB"/>
        </w:rPr>
        <w:t>information session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9C4481">
        <w:rPr>
          <w:rFonts w:ascii="Arial" w:hAnsi="Arial" w:cs="Arial"/>
          <w:bCs/>
          <w:sz w:val="24"/>
          <w:szCs w:val="24"/>
          <w:lang w:eastAsia="en-GB"/>
        </w:rPr>
        <w:t xml:space="preserve">on the formula </w:t>
      </w:r>
      <w:r>
        <w:rPr>
          <w:rFonts w:ascii="Arial" w:hAnsi="Arial" w:cs="Arial"/>
          <w:bCs/>
          <w:sz w:val="24"/>
          <w:szCs w:val="24"/>
          <w:lang w:eastAsia="en-GB"/>
        </w:rPr>
        <w:t>to Senedd Members</w:t>
      </w:r>
      <w:r w:rsidR="009C4481">
        <w:rPr>
          <w:rFonts w:ascii="Arial" w:hAnsi="Arial" w:cs="Arial"/>
          <w:bCs/>
          <w:sz w:val="24"/>
          <w:szCs w:val="24"/>
          <w:lang w:eastAsia="en-GB"/>
        </w:rPr>
        <w:t>.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14:paraId="4538AD63" w14:textId="77777777" w:rsidR="00E93AFC" w:rsidRDefault="00E93AF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33948C0B" w14:textId="331E0A6D" w:rsidR="0072775F" w:rsidRDefault="00E93AFC" w:rsidP="00E93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on the formula development and maintenance is delivered in partnership with local government through officers </w:t>
      </w:r>
      <w:r w:rsidR="003324BC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Distribution Sub</w:t>
      </w:r>
      <w:r w:rsidR="007277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Group</w:t>
      </w:r>
      <w:r w:rsidR="003324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overseen by </w:t>
      </w:r>
      <w:r w:rsidR="003324BC">
        <w:rPr>
          <w:rFonts w:ascii="Arial" w:hAnsi="Arial" w:cs="Arial"/>
          <w:sz w:val="24"/>
          <w:szCs w:val="24"/>
        </w:rPr>
        <w:t xml:space="preserve">the </w:t>
      </w:r>
      <w:r w:rsidR="009721AF">
        <w:rPr>
          <w:rFonts w:ascii="Arial" w:hAnsi="Arial" w:cs="Arial"/>
          <w:sz w:val="24"/>
          <w:szCs w:val="24"/>
        </w:rPr>
        <w:t xml:space="preserve">Welsh Government and </w:t>
      </w:r>
      <w:r>
        <w:rPr>
          <w:rFonts w:ascii="Arial" w:hAnsi="Arial" w:cs="Arial"/>
          <w:sz w:val="24"/>
          <w:szCs w:val="24"/>
        </w:rPr>
        <w:t xml:space="preserve">local government </w:t>
      </w:r>
      <w:r w:rsidR="0072775F">
        <w:rPr>
          <w:rFonts w:ascii="Arial" w:hAnsi="Arial" w:cs="Arial"/>
          <w:sz w:val="24"/>
          <w:szCs w:val="24"/>
        </w:rPr>
        <w:t xml:space="preserve">leaders </w:t>
      </w:r>
      <w:r w:rsidR="003324BC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the Finance Sub</w:t>
      </w:r>
      <w:r w:rsidR="0072775F">
        <w:rPr>
          <w:rFonts w:ascii="Arial" w:hAnsi="Arial" w:cs="Arial"/>
          <w:sz w:val="24"/>
          <w:szCs w:val="24"/>
        </w:rPr>
        <w:t>-</w:t>
      </w:r>
      <w:r w:rsidR="009721A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</w:t>
      </w:r>
      <w:r w:rsidR="009721AF">
        <w:rPr>
          <w:rFonts w:ascii="Arial" w:hAnsi="Arial" w:cs="Arial"/>
          <w:sz w:val="24"/>
          <w:szCs w:val="24"/>
        </w:rPr>
        <w:t>p</w:t>
      </w:r>
      <w:r w:rsidR="003324BC">
        <w:rPr>
          <w:rFonts w:ascii="Arial" w:hAnsi="Arial" w:cs="Arial"/>
          <w:sz w:val="24"/>
          <w:szCs w:val="24"/>
        </w:rPr>
        <w:t xml:space="preserve"> of the Partnership Council for Wales</w:t>
      </w:r>
      <w:r w:rsidR="009721AF">
        <w:rPr>
          <w:rFonts w:ascii="Arial" w:hAnsi="Arial" w:cs="Arial"/>
          <w:sz w:val="24"/>
          <w:szCs w:val="24"/>
        </w:rPr>
        <w:t>.</w:t>
      </w:r>
      <w:r w:rsidR="0072775F">
        <w:rPr>
          <w:rFonts w:ascii="Arial" w:hAnsi="Arial" w:cs="Arial"/>
          <w:sz w:val="24"/>
          <w:szCs w:val="24"/>
        </w:rPr>
        <w:t xml:space="preserve"> </w:t>
      </w:r>
      <w:r w:rsidR="009721AF">
        <w:rPr>
          <w:rFonts w:ascii="Arial" w:hAnsi="Arial" w:cs="Arial"/>
          <w:sz w:val="24"/>
          <w:szCs w:val="24"/>
        </w:rPr>
        <w:t xml:space="preserve">The minutes of these groups are routinely published. I am also publishing today the </w:t>
      </w:r>
      <w:r w:rsidR="003324BC">
        <w:rPr>
          <w:rFonts w:ascii="Arial" w:hAnsi="Arial" w:cs="Arial"/>
          <w:sz w:val="24"/>
          <w:szCs w:val="24"/>
        </w:rPr>
        <w:t xml:space="preserve">annual </w:t>
      </w:r>
      <w:hyperlink r:id="rId12" w:history="1">
        <w:r w:rsidR="009721AF" w:rsidRPr="009D2823">
          <w:rPr>
            <w:rStyle w:val="Hyperlink"/>
            <w:rFonts w:ascii="Arial" w:hAnsi="Arial" w:cs="Arial"/>
            <w:sz w:val="24"/>
            <w:szCs w:val="24"/>
          </w:rPr>
          <w:t xml:space="preserve">work programme </w:t>
        </w:r>
        <w:r w:rsidR="003324BC" w:rsidRPr="009D2823">
          <w:rPr>
            <w:rStyle w:val="Hyperlink"/>
            <w:rFonts w:ascii="Arial" w:hAnsi="Arial" w:cs="Arial"/>
            <w:sz w:val="24"/>
            <w:szCs w:val="24"/>
          </w:rPr>
          <w:t>of</w:t>
        </w:r>
        <w:r w:rsidR="009721AF" w:rsidRPr="009D2823">
          <w:rPr>
            <w:rStyle w:val="Hyperlink"/>
            <w:rFonts w:ascii="Arial" w:hAnsi="Arial" w:cs="Arial"/>
            <w:sz w:val="24"/>
            <w:szCs w:val="24"/>
          </w:rPr>
          <w:t xml:space="preserve"> the D</w:t>
        </w:r>
        <w:r w:rsidR="003324BC" w:rsidRPr="009D2823">
          <w:rPr>
            <w:rStyle w:val="Hyperlink"/>
            <w:rFonts w:ascii="Arial" w:hAnsi="Arial" w:cs="Arial"/>
            <w:sz w:val="24"/>
            <w:szCs w:val="24"/>
          </w:rPr>
          <w:t xml:space="preserve">istribution </w:t>
        </w:r>
        <w:r w:rsidR="0072775F" w:rsidRPr="009D2823">
          <w:rPr>
            <w:rStyle w:val="Hyperlink"/>
            <w:rFonts w:ascii="Arial" w:hAnsi="Arial" w:cs="Arial"/>
            <w:sz w:val="24"/>
            <w:szCs w:val="24"/>
          </w:rPr>
          <w:t>Sub-</w:t>
        </w:r>
        <w:r w:rsidR="009721AF" w:rsidRPr="009D2823">
          <w:rPr>
            <w:rStyle w:val="Hyperlink"/>
            <w:rFonts w:ascii="Arial" w:hAnsi="Arial" w:cs="Arial"/>
            <w:sz w:val="24"/>
            <w:szCs w:val="24"/>
          </w:rPr>
          <w:t>G</w:t>
        </w:r>
        <w:r w:rsidR="003324BC" w:rsidRPr="009D2823">
          <w:rPr>
            <w:rStyle w:val="Hyperlink"/>
            <w:rFonts w:ascii="Arial" w:hAnsi="Arial" w:cs="Arial"/>
            <w:sz w:val="24"/>
            <w:szCs w:val="24"/>
          </w:rPr>
          <w:t>roup for 2024</w:t>
        </w:r>
      </w:hyperlink>
      <w:r w:rsidR="003324BC">
        <w:rPr>
          <w:rFonts w:ascii="Arial" w:hAnsi="Arial" w:cs="Arial"/>
          <w:sz w:val="24"/>
          <w:szCs w:val="24"/>
        </w:rPr>
        <w:t>,</w:t>
      </w:r>
      <w:r w:rsidR="009721AF">
        <w:rPr>
          <w:rFonts w:ascii="Arial" w:hAnsi="Arial" w:cs="Arial"/>
          <w:sz w:val="24"/>
          <w:szCs w:val="24"/>
        </w:rPr>
        <w:t xml:space="preserve"> as agreed by the Finance Sub</w:t>
      </w:r>
      <w:r w:rsidR="0072775F">
        <w:rPr>
          <w:rFonts w:ascii="Arial" w:hAnsi="Arial" w:cs="Arial"/>
          <w:sz w:val="24"/>
          <w:szCs w:val="24"/>
        </w:rPr>
        <w:t>-</w:t>
      </w:r>
      <w:r w:rsidR="003324BC">
        <w:rPr>
          <w:rFonts w:ascii="Arial" w:hAnsi="Arial" w:cs="Arial"/>
          <w:sz w:val="24"/>
          <w:szCs w:val="24"/>
        </w:rPr>
        <w:t>G</w:t>
      </w:r>
      <w:r w:rsidR="009721AF">
        <w:rPr>
          <w:rFonts w:ascii="Arial" w:hAnsi="Arial" w:cs="Arial"/>
          <w:sz w:val="24"/>
          <w:szCs w:val="24"/>
        </w:rPr>
        <w:t xml:space="preserve">roup this month. </w:t>
      </w:r>
    </w:p>
    <w:p w14:paraId="2AAE0392" w14:textId="77777777" w:rsidR="0072775F" w:rsidRDefault="0072775F" w:rsidP="00E93AFC">
      <w:pPr>
        <w:rPr>
          <w:rFonts w:ascii="Arial" w:hAnsi="Arial" w:cs="Arial"/>
          <w:sz w:val="24"/>
          <w:szCs w:val="24"/>
        </w:rPr>
      </w:pPr>
    </w:p>
    <w:p w14:paraId="06F8B8E9" w14:textId="110E9849" w:rsidR="009721AF" w:rsidRDefault="00BE2270" w:rsidP="00E93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</w:t>
      </w:r>
      <w:r w:rsidR="0072775F">
        <w:rPr>
          <w:rFonts w:ascii="Arial" w:hAnsi="Arial" w:cs="Arial"/>
          <w:sz w:val="24"/>
          <w:szCs w:val="24"/>
        </w:rPr>
        <w:t>Sub-</w:t>
      </w:r>
      <w:r>
        <w:rPr>
          <w:rFonts w:ascii="Arial" w:hAnsi="Arial" w:cs="Arial"/>
          <w:sz w:val="24"/>
          <w:szCs w:val="24"/>
        </w:rPr>
        <w:t xml:space="preserve">Group </w:t>
      </w:r>
      <w:r w:rsidRPr="003176E1">
        <w:rPr>
          <w:rFonts w:ascii="Arial" w:hAnsi="Arial" w:cs="Arial"/>
          <w:sz w:val="24"/>
          <w:szCs w:val="24"/>
        </w:rPr>
        <w:t xml:space="preserve">confirmed local government’s commitment to the ongoing review and </w:t>
      </w:r>
      <w:r>
        <w:rPr>
          <w:rFonts w:ascii="Arial" w:hAnsi="Arial" w:cs="Arial"/>
          <w:sz w:val="24"/>
          <w:szCs w:val="24"/>
        </w:rPr>
        <w:t xml:space="preserve">joint </w:t>
      </w:r>
      <w:r w:rsidRPr="003176E1">
        <w:rPr>
          <w:rFonts w:ascii="Arial" w:hAnsi="Arial" w:cs="Arial"/>
          <w:sz w:val="24"/>
          <w:szCs w:val="24"/>
        </w:rPr>
        <w:t>development of the formul</w:t>
      </w:r>
      <w:r>
        <w:rPr>
          <w:rFonts w:ascii="Arial" w:hAnsi="Arial" w:cs="Arial"/>
          <w:sz w:val="24"/>
          <w:szCs w:val="24"/>
        </w:rPr>
        <w:t xml:space="preserve">a. </w:t>
      </w:r>
      <w:r w:rsidR="00A47C93">
        <w:rPr>
          <w:rFonts w:ascii="Arial" w:hAnsi="Arial" w:cs="Arial"/>
          <w:sz w:val="24"/>
          <w:szCs w:val="24"/>
        </w:rPr>
        <w:t>I am pleased t</w:t>
      </w:r>
      <w:r w:rsidR="003324BC">
        <w:rPr>
          <w:rFonts w:ascii="Arial" w:hAnsi="Arial" w:cs="Arial"/>
          <w:sz w:val="24"/>
          <w:szCs w:val="24"/>
        </w:rPr>
        <w:t xml:space="preserve">he work programme for 2024 demonstrates that </w:t>
      </w:r>
      <w:r w:rsidR="00A47C93">
        <w:rPr>
          <w:rFonts w:ascii="Arial" w:hAnsi="Arial" w:cs="Arial"/>
          <w:sz w:val="24"/>
          <w:szCs w:val="24"/>
        </w:rPr>
        <w:t xml:space="preserve">key </w:t>
      </w:r>
      <w:r w:rsidR="003324BC">
        <w:rPr>
          <w:rFonts w:ascii="Arial" w:hAnsi="Arial" w:cs="Arial"/>
          <w:sz w:val="24"/>
          <w:szCs w:val="24"/>
        </w:rPr>
        <w:t>components of the formula relating to schools and social care are</w:t>
      </w:r>
      <w:r w:rsidR="009721AF">
        <w:rPr>
          <w:rFonts w:ascii="Arial" w:hAnsi="Arial" w:cs="Arial"/>
          <w:sz w:val="24"/>
          <w:szCs w:val="24"/>
        </w:rPr>
        <w:t xml:space="preserve"> </w:t>
      </w:r>
      <w:r w:rsidR="00A47C93">
        <w:rPr>
          <w:rFonts w:ascii="Arial" w:hAnsi="Arial" w:cs="Arial"/>
          <w:sz w:val="24"/>
          <w:szCs w:val="24"/>
        </w:rPr>
        <w:t>earmarked for discussion this year.</w:t>
      </w:r>
      <w:r w:rsidR="0008070C">
        <w:rPr>
          <w:rFonts w:ascii="Arial" w:hAnsi="Arial" w:cs="Arial"/>
          <w:sz w:val="24"/>
          <w:szCs w:val="24"/>
        </w:rPr>
        <w:t xml:space="preserve"> </w:t>
      </w:r>
    </w:p>
    <w:p w14:paraId="70DDB34E" w14:textId="77777777" w:rsidR="009721AF" w:rsidRDefault="009721AF" w:rsidP="00E93AFC">
      <w:pPr>
        <w:rPr>
          <w:rFonts w:ascii="Arial" w:hAnsi="Arial" w:cs="Arial"/>
          <w:sz w:val="24"/>
          <w:szCs w:val="24"/>
        </w:rPr>
      </w:pPr>
    </w:p>
    <w:p w14:paraId="442D3FAA" w14:textId="2DE186F9" w:rsidR="00E93AFC" w:rsidRDefault="00366ACF" w:rsidP="00E93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may also be helpful to </w:t>
      </w:r>
      <w:r w:rsidR="009049CE">
        <w:rPr>
          <w:rFonts w:ascii="Arial" w:hAnsi="Arial" w:cs="Arial"/>
          <w:sz w:val="24"/>
          <w:szCs w:val="24"/>
        </w:rPr>
        <w:t xml:space="preserve">highlight </w:t>
      </w:r>
      <w:r>
        <w:rPr>
          <w:rFonts w:ascii="Arial" w:hAnsi="Arial" w:cs="Arial"/>
          <w:sz w:val="24"/>
          <w:szCs w:val="24"/>
        </w:rPr>
        <w:t xml:space="preserve">the </w:t>
      </w:r>
      <w:r w:rsidR="00E93AFC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which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has been published for many years</w:t>
        </w:r>
      </w:hyperlink>
      <w:r w:rsidR="00E93AFC">
        <w:rPr>
          <w:rFonts w:ascii="Arial" w:hAnsi="Arial" w:cs="Arial"/>
          <w:sz w:val="24"/>
          <w:szCs w:val="24"/>
        </w:rPr>
        <w:t xml:space="preserve">, </w:t>
      </w:r>
      <w:r w:rsidR="003324BC">
        <w:rPr>
          <w:rFonts w:ascii="Arial" w:hAnsi="Arial" w:cs="Arial"/>
          <w:sz w:val="24"/>
          <w:szCs w:val="24"/>
        </w:rPr>
        <w:t xml:space="preserve">through </w:t>
      </w:r>
      <w:r w:rsidR="00E93AFC">
        <w:rPr>
          <w:rFonts w:ascii="Arial" w:hAnsi="Arial" w:cs="Arial"/>
          <w:sz w:val="24"/>
          <w:szCs w:val="24"/>
        </w:rPr>
        <w:t>the Local Government Finance report (which is laid before the Senedd)</w:t>
      </w:r>
      <w:r w:rsidR="009049CE">
        <w:rPr>
          <w:rFonts w:ascii="Arial" w:hAnsi="Arial" w:cs="Arial"/>
          <w:sz w:val="24"/>
          <w:szCs w:val="24"/>
        </w:rPr>
        <w:t xml:space="preserve">. This </w:t>
      </w:r>
      <w:r w:rsidR="00E93AFC">
        <w:rPr>
          <w:rFonts w:ascii="Arial" w:hAnsi="Arial" w:cs="Arial"/>
          <w:sz w:val="24"/>
          <w:szCs w:val="24"/>
        </w:rPr>
        <w:t xml:space="preserve">contains much of the detail </w:t>
      </w:r>
      <w:r w:rsidR="009049CE">
        <w:rPr>
          <w:rFonts w:ascii="Arial" w:hAnsi="Arial" w:cs="Arial"/>
          <w:sz w:val="24"/>
          <w:szCs w:val="24"/>
        </w:rPr>
        <w:t xml:space="preserve">behind </w:t>
      </w:r>
      <w:r w:rsidR="00E93AFC">
        <w:rPr>
          <w:rFonts w:ascii="Arial" w:hAnsi="Arial" w:cs="Arial"/>
          <w:sz w:val="24"/>
          <w:szCs w:val="24"/>
        </w:rPr>
        <w:t>the settlement</w:t>
      </w:r>
      <w:r w:rsidR="0072775F">
        <w:rPr>
          <w:rFonts w:ascii="Arial" w:hAnsi="Arial" w:cs="Arial"/>
          <w:sz w:val="24"/>
          <w:szCs w:val="24"/>
        </w:rPr>
        <w:t>,</w:t>
      </w:r>
      <w:r w:rsidR="00E93AFC">
        <w:rPr>
          <w:rFonts w:ascii="Arial" w:hAnsi="Arial" w:cs="Arial"/>
          <w:sz w:val="24"/>
          <w:szCs w:val="24"/>
        </w:rPr>
        <w:t xml:space="preserve"> such as the basis of calculations for the components of </w:t>
      </w:r>
      <w:r w:rsidR="0072775F">
        <w:rPr>
          <w:rFonts w:ascii="Arial" w:hAnsi="Arial" w:cs="Arial"/>
          <w:sz w:val="24"/>
          <w:szCs w:val="24"/>
        </w:rPr>
        <w:t>the revenue support grant</w:t>
      </w:r>
      <w:r w:rsidR="00E93AFC">
        <w:rPr>
          <w:rFonts w:ascii="Arial" w:hAnsi="Arial" w:cs="Arial"/>
          <w:sz w:val="24"/>
          <w:szCs w:val="24"/>
        </w:rPr>
        <w:t xml:space="preserve">, </w:t>
      </w:r>
      <w:r w:rsidR="0072775F">
        <w:rPr>
          <w:rFonts w:ascii="Arial" w:hAnsi="Arial" w:cs="Arial"/>
          <w:sz w:val="24"/>
          <w:szCs w:val="24"/>
        </w:rPr>
        <w:t xml:space="preserve">non-domestic </w:t>
      </w:r>
      <w:proofErr w:type="gramStart"/>
      <w:r w:rsidR="0072775F">
        <w:rPr>
          <w:rFonts w:ascii="Arial" w:hAnsi="Arial" w:cs="Arial"/>
          <w:sz w:val="24"/>
          <w:szCs w:val="24"/>
        </w:rPr>
        <w:t>rates</w:t>
      </w:r>
      <w:proofErr w:type="gramEnd"/>
      <w:r w:rsidR="0072775F">
        <w:rPr>
          <w:rFonts w:ascii="Arial" w:hAnsi="Arial" w:cs="Arial"/>
          <w:sz w:val="24"/>
          <w:szCs w:val="24"/>
        </w:rPr>
        <w:t xml:space="preserve"> </w:t>
      </w:r>
      <w:r w:rsidR="00E93AFC">
        <w:rPr>
          <w:rFonts w:ascii="Arial" w:hAnsi="Arial" w:cs="Arial"/>
          <w:sz w:val="24"/>
          <w:szCs w:val="24"/>
        </w:rPr>
        <w:t xml:space="preserve">and </w:t>
      </w:r>
      <w:r w:rsidR="0072775F">
        <w:rPr>
          <w:rFonts w:ascii="Arial" w:hAnsi="Arial" w:cs="Arial"/>
          <w:sz w:val="24"/>
          <w:szCs w:val="24"/>
        </w:rPr>
        <w:t>standard spending assessments</w:t>
      </w:r>
      <w:r w:rsidR="009A0774">
        <w:rPr>
          <w:rFonts w:ascii="Arial" w:hAnsi="Arial" w:cs="Arial"/>
          <w:sz w:val="24"/>
          <w:szCs w:val="24"/>
        </w:rPr>
        <w:t xml:space="preserve"> (SSA)</w:t>
      </w:r>
      <w:r w:rsidR="0072775F">
        <w:rPr>
          <w:rFonts w:ascii="Arial" w:hAnsi="Arial" w:cs="Arial"/>
          <w:sz w:val="24"/>
          <w:szCs w:val="24"/>
        </w:rPr>
        <w:t xml:space="preserve">, together with </w:t>
      </w:r>
      <w:r w:rsidR="00E93AFC">
        <w:rPr>
          <w:rFonts w:ascii="Arial" w:hAnsi="Arial" w:cs="Arial"/>
          <w:sz w:val="24"/>
          <w:szCs w:val="24"/>
        </w:rPr>
        <w:t>the indicators and values used in the calculations.</w:t>
      </w:r>
    </w:p>
    <w:p w14:paraId="16F02FB5" w14:textId="77777777" w:rsidR="00E93AFC" w:rsidRDefault="00E93AFC" w:rsidP="00E93AFC">
      <w:pPr>
        <w:rPr>
          <w:rFonts w:ascii="Arial" w:hAnsi="Arial" w:cs="Arial"/>
          <w:sz w:val="24"/>
          <w:szCs w:val="24"/>
        </w:rPr>
      </w:pPr>
    </w:p>
    <w:p w14:paraId="1762E928" w14:textId="336356D9" w:rsidR="00E93AFC" w:rsidRDefault="00E93AFC" w:rsidP="00E93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this, </w:t>
      </w:r>
      <w:r w:rsidR="009049CE">
        <w:rPr>
          <w:rFonts w:ascii="Arial" w:hAnsi="Arial" w:cs="Arial"/>
          <w:sz w:val="24"/>
          <w:szCs w:val="24"/>
        </w:rPr>
        <w:t xml:space="preserve">a </w:t>
      </w:r>
      <w:r w:rsidR="003324BC">
        <w:rPr>
          <w:rFonts w:ascii="Arial" w:hAnsi="Arial" w:cs="Arial"/>
          <w:sz w:val="24"/>
          <w:szCs w:val="24"/>
        </w:rPr>
        <w:t xml:space="preserve">comprehensive record of </w:t>
      </w:r>
      <w:r w:rsidR="009049CE">
        <w:rPr>
          <w:rFonts w:ascii="Arial" w:hAnsi="Arial" w:cs="Arial"/>
          <w:sz w:val="24"/>
          <w:szCs w:val="24"/>
        </w:rPr>
        <w:t>each year’s</w:t>
      </w:r>
      <w:r w:rsidR="003324BC">
        <w:rPr>
          <w:rFonts w:ascii="Arial" w:hAnsi="Arial" w:cs="Arial"/>
          <w:sz w:val="24"/>
          <w:szCs w:val="24"/>
        </w:rPr>
        <w:t xml:space="preserve"> formula is published in a </w:t>
      </w:r>
      <w:r>
        <w:rPr>
          <w:rFonts w:ascii="Arial" w:hAnsi="Arial" w:cs="Arial"/>
          <w:sz w:val="24"/>
          <w:szCs w:val="24"/>
        </w:rPr>
        <w:t xml:space="preserve">Green Book. As part of improving the transparency and understanding of this important aspect of </w:t>
      </w:r>
      <w:r w:rsidR="003324B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 </w:t>
      </w:r>
      <w:r w:rsidR="003324B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overnment funding, the structure of the Green Book </w:t>
      </w:r>
      <w:r w:rsidR="001D379E">
        <w:rPr>
          <w:rFonts w:ascii="Arial" w:hAnsi="Arial" w:cs="Arial"/>
          <w:sz w:val="24"/>
          <w:szCs w:val="24"/>
        </w:rPr>
        <w:t>from</w:t>
      </w:r>
      <w:r w:rsidR="00317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2021-22 onwards </w:t>
      </w:r>
      <w:r w:rsidR="003324BC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improved significantly in terms of accessibility and the amount of information contained within it. </w:t>
      </w:r>
      <w:r w:rsidR="009A07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here are separate workbooks detailing the indicators and </w:t>
      </w:r>
      <w:r w:rsidR="00D674FB">
        <w:rPr>
          <w:rFonts w:ascii="Arial" w:hAnsi="Arial" w:cs="Arial"/>
          <w:sz w:val="24"/>
          <w:szCs w:val="24"/>
        </w:rPr>
        <w:t>services indicator-based</w:t>
      </w:r>
      <w:r>
        <w:rPr>
          <w:rFonts w:ascii="Arial" w:hAnsi="Arial" w:cs="Arial"/>
          <w:sz w:val="24"/>
          <w:szCs w:val="24"/>
        </w:rPr>
        <w:t xml:space="preserve"> assessments </w:t>
      </w:r>
      <w:r w:rsidR="001D379E">
        <w:rPr>
          <w:rFonts w:ascii="Arial" w:hAnsi="Arial" w:cs="Arial"/>
          <w:sz w:val="24"/>
          <w:szCs w:val="24"/>
        </w:rPr>
        <w:t>together with</w:t>
      </w:r>
      <w:r w:rsidR="00317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formulae for calculating the SSA for the main areas</w:t>
      </w:r>
      <w:r w:rsidR="003324BC">
        <w:rPr>
          <w:rFonts w:ascii="Arial" w:hAnsi="Arial" w:cs="Arial"/>
          <w:sz w:val="24"/>
          <w:szCs w:val="24"/>
        </w:rPr>
        <w:t xml:space="preserve"> of local service provision</w:t>
      </w:r>
      <w:r w:rsidR="0060383F">
        <w:rPr>
          <w:rFonts w:ascii="Arial" w:hAnsi="Arial" w:cs="Arial"/>
          <w:sz w:val="24"/>
          <w:szCs w:val="24"/>
        </w:rPr>
        <w:t xml:space="preserve">. </w:t>
      </w:r>
    </w:p>
    <w:p w14:paraId="48975210" w14:textId="77777777" w:rsidR="00E93AFC" w:rsidRDefault="00E93AFC" w:rsidP="00E93AFC">
      <w:pPr>
        <w:rPr>
          <w:rFonts w:ascii="Arial" w:hAnsi="Arial" w:cs="Arial"/>
          <w:sz w:val="24"/>
          <w:szCs w:val="24"/>
        </w:rPr>
      </w:pPr>
    </w:p>
    <w:p w14:paraId="42EDD656" w14:textId="2D960EC6" w:rsidR="00E33C73" w:rsidRDefault="009A0774" w:rsidP="00E3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33C73">
        <w:rPr>
          <w:rFonts w:ascii="Arial" w:hAnsi="Arial" w:cs="Arial"/>
          <w:sz w:val="24"/>
          <w:szCs w:val="24"/>
        </w:rPr>
        <w:t>aising awareness</w:t>
      </w:r>
      <w:r w:rsidR="00D07339">
        <w:rPr>
          <w:rFonts w:ascii="Arial" w:hAnsi="Arial" w:cs="Arial"/>
          <w:sz w:val="24"/>
          <w:szCs w:val="24"/>
        </w:rPr>
        <w:t xml:space="preserve"> and understanding </w:t>
      </w:r>
      <w:r w:rsidR="003324BC">
        <w:rPr>
          <w:rFonts w:ascii="Arial" w:hAnsi="Arial" w:cs="Arial"/>
          <w:sz w:val="24"/>
          <w:szCs w:val="24"/>
        </w:rPr>
        <w:t xml:space="preserve">of </w:t>
      </w:r>
      <w:r w:rsidR="007E6DF5">
        <w:rPr>
          <w:rFonts w:ascii="Arial" w:hAnsi="Arial" w:cs="Arial"/>
          <w:sz w:val="24"/>
          <w:szCs w:val="24"/>
        </w:rPr>
        <w:t xml:space="preserve">the </w:t>
      </w:r>
      <w:r w:rsidR="003324BC">
        <w:rPr>
          <w:rFonts w:ascii="Arial" w:hAnsi="Arial" w:cs="Arial"/>
          <w:sz w:val="24"/>
          <w:szCs w:val="24"/>
        </w:rPr>
        <w:t xml:space="preserve">formula </w:t>
      </w:r>
      <w:r w:rsidR="007E6DF5">
        <w:rPr>
          <w:rFonts w:ascii="Arial" w:hAnsi="Arial" w:cs="Arial"/>
          <w:sz w:val="24"/>
          <w:szCs w:val="24"/>
        </w:rPr>
        <w:t xml:space="preserve">and its continual </w:t>
      </w:r>
      <w:r w:rsidR="003324BC">
        <w:rPr>
          <w:rFonts w:ascii="Arial" w:hAnsi="Arial" w:cs="Arial"/>
          <w:sz w:val="24"/>
          <w:szCs w:val="24"/>
        </w:rPr>
        <w:t xml:space="preserve">maintenance </w:t>
      </w:r>
      <w:r w:rsidR="00E33C73">
        <w:rPr>
          <w:rFonts w:ascii="Arial" w:hAnsi="Arial" w:cs="Arial"/>
          <w:sz w:val="24"/>
          <w:szCs w:val="24"/>
        </w:rPr>
        <w:t>is an ongoing process</w:t>
      </w:r>
      <w:r w:rsidR="007E6DF5">
        <w:rPr>
          <w:rFonts w:ascii="Arial" w:hAnsi="Arial" w:cs="Arial"/>
          <w:sz w:val="24"/>
          <w:szCs w:val="24"/>
        </w:rPr>
        <w:t>. Improved</w:t>
      </w:r>
      <w:r w:rsidR="00C62328">
        <w:rPr>
          <w:rFonts w:ascii="Arial" w:hAnsi="Arial" w:cs="Arial"/>
          <w:sz w:val="24"/>
          <w:szCs w:val="24"/>
        </w:rPr>
        <w:t xml:space="preserve"> understanding is necessary to support appropriate scrutiny and development</w:t>
      </w:r>
      <w:r>
        <w:rPr>
          <w:rFonts w:ascii="Arial" w:hAnsi="Arial" w:cs="Arial"/>
          <w:sz w:val="24"/>
          <w:szCs w:val="24"/>
        </w:rPr>
        <w:t>,</w:t>
      </w:r>
      <w:r w:rsidR="00C62328">
        <w:rPr>
          <w:rFonts w:ascii="Arial" w:hAnsi="Arial" w:cs="Arial"/>
          <w:sz w:val="24"/>
          <w:szCs w:val="24"/>
        </w:rPr>
        <w:t xml:space="preserve"> within local government and the Senedd</w:t>
      </w:r>
      <w:r w:rsidR="00D07339">
        <w:rPr>
          <w:rFonts w:ascii="Arial" w:hAnsi="Arial" w:cs="Arial"/>
          <w:sz w:val="24"/>
          <w:szCs w:val="24"/>
        </w:rPr>
        <w:t>. WLGA</w:t>
      </w:r>
      <w:r w:rsidR="0050713E">
        <w:rPr>
          <w:rFonts w:ascii="Arial" w:hAnsi="Arial" w:cs="Arial"/>
          <w:sz w:val="24"/>
          <w:szCs w:val="24"/>
        </w:rPr>
        <w:t xml:space="preserve"> officers</w:t>
      </w:r>
      <w:r w:rsidR="00D07339">
        <w:rPr>
          <w:rFonts w:ascii="Arial" w:hAnsi="Arial" w:cs="Arial"/>
          <w:sz w:val="24"/>
          <w:szCs w:val="24"/>
        </w:rPr>
        <w:t xml:space="preserve"> and my officials will continue to </w:t>
      </w:r>
      <w:r w:rsidR="007E6DF5">
        <w:rPr>
          <w:rFonts w:ascii="Arial" w:hAnsi="Arial" w:cs="Arial"/>
          <w:sz w:val="24"/>
          <w:szCs w:val="24"/>
        </w:rPr>
        <w:t xml:space="preserve">do all we can to </w:t>
      </w:r>
      <w:r w:rsidR="00D07339">
        <w:rPr>
          <w:rFonts w:ascii="Arial" w:hAnsi="Arial" w:cs="Arial"/>
          <w:sz w:val="24"/>
          <w:szCs w:val="24"/>
        </w:rPr>
        <w:t>promote understanding</w:t>
      </w:r>
      <w:r w:rsidR="009C030E">
        <w:rPr>
          <w:rFonts w:ascii="Arial" w:hAnsi="Arial" w:cs="Arial"/>
          <w:sz w:val="24"/>
          <w:szCs w:val="24"/>
        </w:rPr>
        <w:t xml:space="preserve"> on an ongoing basis</w:t>
      </w:r>
      <w:r w:rsidR="00E33C73">
        <w:rPr>
          <w:rFonts w:ascii="Arial" w:hAnsi="Arial" w:cs="Arial"/>
          <w:sz w:val="24"/>
          <w:szCs w:val="24"/>
        </w:rPr>
        <w:t>.</w:t>
      </w:r>
    </w:p>
    <w:p w14:paraId="0122A368" w14:textId="53F4A7E6" w:rsidR="00FE3835" w:rsidRDefault="00CD514F" w:rsidP="00FE383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 w:rsidRPr="00E33C73">
        <w:rPr>
          <w:rFonts w:ascii="Arial" w:hAnsi="Arial" w:cs="Arial"/>
          <w:bCs/>
          <w:sz w:val="24"/>
          <w:szCs w:val="24"/>
          <w:lang w:eastAsia="en-GB"/>
        </w:rPr>
        <w:br/>
      </w:r>
    </w:p>
    <w:sectPr w:rsidR="00FE3835" w:rsidSect="00960FF4">
      <w:headerReference w:type="first" r:id="rId14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C878" w14:textId="77777777" w:rsidR="00960FF4" w:rsidRDefault="00960FF4">
      <w:r>
        <w:separator/>
      </w:r>
    </w:p>
  </w:endnote>
  <w:endnote w:type="continuationSeparator" w:id="0">
    <w:p w14:paraId="089C2DD0" w14:textId="77777777" w:rsidR="00960FF4" w:rsidRDefault="0096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7EEE" w14:textId="77777777" w:rsidR="00960FF4" w:rsidRDefault="00960FF4">
      <w:r>
        <w:separator/>
      </w:r>
    </w:p>
  </w:footnote>
  <w:footnote w:type="continuationSeparator" w:id="0">
    <w:p w14:paraId="297F1B64" w14:textId="77777777" w:rsidR="00960FF4" w:rsidRDefault="0096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7CEB" w14:textId="2114ECE1" w:rsidR="007F15A6" w:rsidRDefault="007F15A6" w:rsidP="007F15A6">
    <w:pPr>
      <w:pStyle w:val="Header"/>
      <w:jc w:val="right"/>
    </w:pPr>
    <w:r>
      <w:rPr>
        <w:noProof/>
      </w:rPr>
      <w:drawing>
        <wp:inline distT="0" distB="0" distL="0" distR="0" wp14:anchorId="1F8A7EB9" wp14:editId="0F754641">
          <wp:extent cx="1481455" cy="1396365"/>
          <wp:effectExtent l="0" t="0" r="4445" b="0"/>
          <wp:docPr id="7403764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851A58" w14:textId="77777777" w:rsidR="007F15A6" w:rsidRDefault="007F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343"/>
    <w:multiLevelType w:val="hybridMultilevel"/>
    <w:tmpl w:val="54E4085C"/>
    <w:lvl w:ilvl="0" w:tplc="DB1A03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D1E68"/>
    <w:multiLevelType w:val="hybridMultilevel"/>
    <w:tmpl w:val="7FE88AE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35C5"/>
    <w:multiLevelType w:val="multilevel"/>
    <w:tmpl w:val="0C7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1930"/>
    <w:multiLevelType w:val="hybridMultilevel"/>
    <w:tmpl w:val="1376FDCC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44EB"/>
    <w:multiLevelType w:val="hybridMultilevel"/>
    <w:tmpl w:val="638E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8464">
    <w:abstractNumId w:val="4"/>
  </w:num>
  <w:num w:numId="2" w16cid:durableId="1657300743">
    <w:abstractNumId w:val="2"/>
  </w:num>
  <w:num w:numId="3" w16cid:durableId="1049955156">
    <w:abstractNumId w:val="0"/>
  </w:num>
  <w:num w:numId="4" w16cid:durableId="353769314">
    <w:abstractNumId w:val="1"/>
  </w:num>
  <w:num w:numId="5" w16cid:durableId="91826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6C94"/>
    <w:rsid w:val="0008070C"/>
    <w:rsid w:val="00085634"/>
    <w:rsid w:val="000B22FE"/>
    <w:rsid w:val="000B3822"/>
    <w:rsid w:val="000B4544"/>
    <w:rsid w:val="000B777C"/>
    <w:rsid w:val="000C53DB"/>
    <w:rsid w:val="000C7E0E"/>
    <w:rsid w:val="000D6D0F"/>
    <w:rsid w:val="000D7730"/>
    <w:rsid w:val="000E7901"/>
    <w:rsid w:val="000F3815"/>
    <w:rsid w:val="000F7FE0"/>
    <w:rsid w:val="001028B3"/>
    <w:rsid w:val="00125C42"/>
    <w:rsid w:val="001271E3"/>
    <w:rsid w:val="0012755A"/>
    <w:rsid w:val="00137F1E"/>
    <w:rsid w:val="0016700E"/>
    <w:rsid w:val="001675DB"/>
    <w:rsid w:val="0018588A"/>
    <w:rsid w:val="00185D65"/>
    <w:rsid w:val="001861B2"/>
    <w:rsid w:val="001A149A"/>
    <w:rsid w:val="001A2787"/>
    <w:rsid w:val="001B44A4"/>
    <w:rsid w:val="001C532F"/>
    <w:rsid w:val="001D379E"/>
    <w:rsid w:val="001D6D98"/>
    <w:rsid w:val="001F2016"/>
    <w:rsid w:val="001F522E"/>
    <w:rsid w:val="002034F3"/>
    <w:rsid w:val="00215FF1"/>
    <w:rsid w:val="00224D5D"/>
    <w:rsid w:val="00234525"/>
    <w:rsid w:val="00241B09"/>
    <w:rsid w:val="002421C8"/>
    <w:rsid w:val="00253751"/>
    <w:rsid w:val="00270D0B"/>
    <w:rsid w:val="00273714"/>
    <w:rsid w:val="00273CCE"/>
    <w:rsid w:val="002804FE"/>
    <w:rsid w:val="002916D2"/>
    <w:rsid w:val="00296EDA"/>
    <w:rsid w:val="002A5310"/>
    <w:rsid w:val="002B2B72"/>
    <w:rsid w:val="002D51D4"/>
    <w:rsid w:val="002E2E1A"/>
    <w:rsid w:val="002F29E4"/>
    <w:rsid w:val="002F326D"/>
    <w:rsid w:val="00302DB1"/>
    <w:rsid w:val="00306690"/>
    <w:rsid w:val="00313371"/>
    <w:rsid w:val="00314E36"/>
    <w:rsid w:val="003156B5"/>
    <w:rsid w:val="003176E1"/>
    <w:rsid w:val="003220C1"/>
    <w:rsid w:val="00327209"/>
    <w:rsid w:val="003324BC"/>
    <w:rsid w:val="00336BDD"/>
    <w:rsid w:val="00352B81"/>
    <w:rsid w:val="00356405"/>
    <w:rsid w:val="00356D7B"/>
    <w:rsid w:val="00365EEB"/>
    <w:rsid w:val="00366ACF"/>
    <w:rsid w:val="0037772D"/>
    <w:rsid w:val="003A2222"/>
    <w:rsid w:val="003B695D"/>
    <w:rsid w:val="003C5133"/>
    <w:rsid w:val="003C614C"/>
    <w:rsid w:val="003D3567"/>
    <w:rsid w:val="003D765E"/>
    <w:rsid w:val="003E06ED"/>
    <w:rsid w:val="003F635B"/>
    <w:rsid w:val="00412288"/>
    <w:rsid w:val="00417FAC"/>
    <w:rsid w:val="00431660"/>
    <w:rsid w:val="00431DE0"/>
    <w:rsid w:val="00440B46"/>
    <w:rsid w:val="00445790"/>
    <w:rsid w:val="0045296D"/>
    <w:rsid w:val="00453FBA"/>
    <w:rsid w:val="0046757C"/>
    <w:rsid w:val="004708CB"/>
    <w:rsid w:val="00471CFD"/>
    <w:rsid w:val="0047272F"/>
    <w:rsid w:val="00473F3A"/>
    <w:rsid w:val="00475907"/>
    <w:rsid w:val="00476AD9"/>
    <w:rsid w:val="0048133B"/>
    <w:rsid w:val="00496A14"/>
    <w:rsid w:val="004A6F29"/>
    <w:rsid w:val="004C08EA"/>
    <w:rsid w:val="004D0EA9"/>
    <w:rsid w:val="005003FB"/>
    <w:rsid w:val="00500F57"/>
    <w:rsid w:val="0050713E"/>
    <w:rsid w:val="00511C8F"/>
    <w:rsid w:val="00517C55"/>
    <w:rsid w:val="00520471"/>
    <w:rsid w:val="0053162C"/>
    <w:rsid w:val="00537169"/>
    <w:rsid w:val="00553AB3"/>
    <w:rsid w:val="005560F1"/>
    <w:rsid w:val="00566839"/>
    <w:rsid w:val="00572884"/>
    <w:rsid w:val="005744A3"/>
    <w:rsid w:val="0058510D"/>
    <w:rsid w:val="00590E7C"/>
    <w:rsid w:val="00595CDC"/>
    <w:rsid w:val="005A1BE6"/>
    <w:rsid w:val="005B030B"/>
    <w:rsid w:val="005D7663"/>
    <w:rsid w:val="0060378F"/>
    <w:rsid w:val="0060383F"/>
    <w:rsid w:val="00614DCA"/>
    <w:rsid w:val="006256E0"/>
    <w:rsid w:val="00645532"/>
    <w:rsid w:val="006565B1"/>
    <w:rsid w:val="006633C7"/>
    <w:rsid w:val="00663F04"/>
    <w:rsid w:val="00664454"/>
    <w:rsid w:val="0067685B"/>
    <w:rsid w:val="006B340E"/>
    <w:rsid w:val="006B461D"/>
    <w:rsid w:val="006C36E3"/>
    <w:rsid w:val="006D4089"/>
    <w:rsid w:val="006D5D39"/>
    <w:rsid w:val="006E1868"/>
    <w:rsid w:val="00701796"/>
    <w:rsid w:val="00703993"/>
    <w:rsid w:val="00710D95"/>
    <w:rsid w:val="00714A4C"/>
    <w:rsid w:val="0072436E"/>
    <w:rsid w:val="0072775F"/>
    <w:rsid w:val="00737126"/>
    <w:rsid w:val="0074680A"/>
    <w:rsid w:val="00752C48"/>
    <w:rsid w:val="00780F54"/>
    <w:rsid w:val="007B5260"/>
    <w:rsid w:val="007B5B67"/>
    <w:rsid w:val="007C24E7"/>
    <w:rsid w:val="007D1402"/>
    <w:rsid w:val="007D6C01"/>
    <w:rsid w:val="007E3E74"/>
    <w:rsid w:val="007E6DF5"/>
    <w:rsid w:val="007F15A6"/>
    <w:rsid w:val="007F5F39"/>
    <w:rsid w:val="00804D94"/>
    <w:rsid w:val="00812370"/>
    <w:rsid w:val="00812BAA"/>
    <w:rsid w:val="00815C1B"/>
    <w:rsid w:val="008170D2"/>
    <w:rsid w:val="00823CA1"/>
    <w:rsid w:val="00834038"/>
    <w:rsid w:val="00841628"/>
    <w:rsid w:val="00845037"/>
    <w:rsid w:val="00855101"/>
    <w:rsid w:val="008564EF"/>
    <w:rsid w:val="00874EDB"/>
    <w:rsid w:val="00877BD2"/>
    <w:rsid w:val="0088411C"/>
    <w:rsid w:val="00886981"/>
    <w:rsid w:val="008C4CE5"/>
    <w:rsid w:val="008D0151"/>
    <w:rsid w:val="008E088C"/>
    <w:rsid w:val="008E3108"/>
    <w:rsid w:val="008F4A47"/>
    <w:rsid w:val="009049CE"/>
    <w:rsid w:val="00924A54"/>
    <w:rsid w:val="0093359B"/>
    <w:rsid w:val="0096068F"/>
    <w:rsid w:val="00960FF4"/>
    <w:rsid w:val="00967473"/>
    <w:rsid w:val="009707DE"/>
    <w:rsid w:val="009721AF"/>
    <w:rsid w:val="0097311B"/>
    <w:rsid w:val="00984A1D"/>
    <w:rsid w:val="009949AD"/>
    <w:rsid w:val="009A0774"/>
    <w:rsid w:val="009A6BE6"/>
    <w:rsid w:val="009C030E"/>
    <w:rsid w:val="009C4481"/>
    <w:rsid w:val="009D2823"/>
    <w:rsid w:val="009E4974"/>
    <w:rsid w:val="009F06C3"/>
    <w:rsid w:val="009F1345"/>
    <w:rsid w:val="00A13278"/>
    <w:rsid w:val="00A13296"/>
    <w:rsid w:val="00A25C32"/>
    <w:rsid w:val="00A3247B"/>
    <w:rsid w:val="00A44AAA"/>
    <w:rsid w:val="00A47C93"/>
    <w:rsid w:val="00A51B2F"/>
    <w:rsid w:val="00A55195"/>
    <w:rsid w:val="00A641C2"/>
    <w:rsid w:val="00A745A2"/>
    <w:rsid w:val="00A83851"/>
    <w:rsid w:val="00AA706C"/>
    <w:rsid w:val="00AA7750"/>
    <w:rsid w:val="00AA7DA7"/>
    <w:rsid w:val="00AB331B"/>
    <w:rsid w:val="00AB46D1"/>
    <w:rsid w:val="00AC7BC5"/>
    <w:rsid w:val="00AD4DC7"/>
    <w:rsid w:val="00AF056B"/>
    <w:rsid w:val="00B0437E"/>
    <w:rsid w:val="00B05364"/>
    <w:rsid w:val="00B139E4"/>
    <w:rsid w:val="00B173FF"/>
    <w:rsid w:val="00B37B9F"/>
    <w:rsid w:val="00B4643A"/>
    <w:rsid w:val="00B52C83"/>
    <w:rsid w:val="00B65FEB"/>
    <w:rsid w:val="00B85971"/>
    <w:rsid w:val="00B87500"/>
    <w:rsid w:val="00B955BE"/>
    <w:rsid w:val="00BA0FAA"/>
    <w:rsid w:val="00BB3643"/>
    <w:rsid w:val="00BD42A4"/>
    <w:rsid w:val="00BD5491"/>
    <w:rsid w:val="00BE1A39"/>
    <w:rsid w:val="00BE2270"/>
    <w:rsid w:val="00C1074A"/>
    <w:rsid w:val="00C24A35"/>
    <w:rsid w:val="00C24D36"/>
    <w:rsid w:val="00C62328"/>
    <w:rsid w:val="00C71ECF"/>
    <w:rsid w:val="00C872F0"/>
    <w:rsid w:val="00CA0CEE"/>
    <w:rsid w:val="00CB0F9E"/>
    <w:rsid w:val="00CB3F9F"/>
    <w:rsid w:val="00CC10D8"/>
    <w:rsid w:val="00CC3AA6"/>
    <w:rsid w:val="00CC6908"/>
    <w:rsid w:val="00CD514F"/>
    <w:rsid w:val="00CE5094"/>
    <w:rsid w:val="00CE56CA"/>
    <w:rsid w:val="00CE68B3"/>
    <w:rsid w:val="00CF3DC5"/>
    <w:rsid w:val="00D017E2"/>
    <w:rsid w:val="00D07339"/>
    <w:rsid w:val="00D12372"/>
    <w:rsid w:val="00D1615B"/>
    <w:rsid w:val="00D16D97"/>
    <w:rsid w:val="00D37EBE"/>
    <w:rsid w:val="00D426B4"/>
    <w:rsid w:val="00D47E00"/>
    <w:rsid w:val="00D47F6E"/>
    <w:rsid w:val="00D674FB"/>
    <w:rsid w:val="00D76F72"/>
    <w:rsid w:val="00D97024"/>
    <w:rsid w:val="00DA5E30"/>
    <w:rsid w:val="00DB6204"/>
    <w:rsid w:val="00DC6D23"/>
    <w:rsid w:val="00DD1FBD"/>
    <w:rsid w:val="00DD4B82"/>
    <w:rsid w:val="00DD5051"/>
    <w:rsid w:val="00DE096D"/>
    <w:rsid w:val="00DE5FF0"/>
    <w:rsid w:val="00E0466F"/>
    <w:rsid w:val="00E10E4C"/>
    <w:rsid w:val="00E10E58"/>
    <w:rsid w:val="00E12D74"/>
    <w:rsid w:val="00E1556F"/>
    <w:rsid w:val="00E22FF5"/>
    <w:rsid w:val="00E31E6F"/>
    <w:rsid w:val="00E33C73"/>
    <w:rsid w:val="00E3499D"/>
    <w:rsid w:val="00E46C31"/>
    <w:rsid w:val="00E65189"/>
    <w:rsid w:val="00E67B3C"/>
    <w:rsid w:val="00E77F89"/>
    <w:rsid w:val="00E901B3"/>
    <w:rsid w:val="00E93AFC"/>
    <w:rsid w:val="00EB2DA8"/>
    <w:rsid w:val="00EC4A3C"/>
    <w:rsid w:val="00EC50FA"/>
    <w:rsid w:val="00EF120B"/>
    <w:rsid w:val="00F06172"/>
    <w:rsid w:val="00F06968"/>
    <w:rsid w:val="00F11846"/>
    <w:rsid w:val="00F23BAF"/>
    <w:rsid w:val="00F525ED"/>
    <w:rsid w:val="00F6153D"/>
    <w:rsid w:val="00F83220"/>
    <w:rsid w:val="00F83987"/>
    <w:rsid w:val="00FA1B67"/>
    <w:rsid w:val="00FA60B5"/>
    <w:rsid w:val="00FC0EDD"/>
    <w:rsid w:val="00FC49D3"/>
    <w:rsid w:val="00FC4B31"/>
    <w:rsid w:val="00FE094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42592"/>
  <w15:docId w15:val="{3A8B4967-32C6-4F18-A03E-96706B1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7C55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170D2"/>
    <w:rPr>
      <w:rFonts w:ascii="TradeGothic" w:hAnsi="TradeGothic"/>
      <w:sz w:val="22"/>
      <w:lang w:eastAsia="en-US"/>
    </w:rPr>
  </w:style>
  <w:style w:type="character" w:styleId="FollowedHyperlink">
    <w:name w:val="FollowedHyperlink"/>
    <w:rsid w:val="00CC10D8"/>
    <w:rPr>
      <w:color w:val="800080"/>
      <w:u w:val="single"/>
    </w:rPr>
  </w:style>
  <w:style w:type="paragraph" w:customStyle="1" w:styleId="Default">
    <w:name w:val="Default"/>
    <w:rsid w:val="00D12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2372"/>
    <w:pPr>
      <w:ind w:left="720"/>
      <w:contextualSpacing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rsid w:val="00804D94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rsid w:val="00804D94"/>
    <w:rPr>
      <w:rFonts w:ascii="Arial" w:eastAsia="Calibri" w:hAnsi="Arial"/>
      <w:sz w:val="24"/>
      <w:szCs w:val="21"/>
      <w:lang w:eastAsia="en-US"/>
    </w:rPr>
  </w:style>
  <w:style w:type="paragraph" w:styleId="NoSpacing">
    <w:name w:val="No Spacing"/>
    <w:qFormat/>
    <w:rsid w:val="007E3E74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semiHidden/>
    <w:rsid w:val="006E186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nhideWhenUsed/>
    <w:rsid w:val="00D073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73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733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339"/>
    <w:rPr>
      <w:rFonts w:ascii="TradeGothic" w:hAnsi="TradeGothic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17C55"/>
    <w:rPr>
      <w:rFonts w:ascii="Arial" w:hAnsi="Arial"/>
      <w:b/>
      <w:sz w:val="24"/>
    </w:rPr>
  </w:style>
  <w:style w:type="paragraph" w:styleId="Title">
    <w:name w:val="Title"/>
    <w:basedOn w:val="Normal"/>
    <w:next w:val="Normal"/>
    <w:link w:val="TitleChar"/>
    <w:qFormat/>
    <w:rsid w:val="00517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17C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614C"/>
    <w:rPr>
      <w:color w:val="605E5C"/>
      <w:shd w:val="clear" w:color="auto" w:fill="E1DFDD"/>
    </w:rPr>
  </w:style>
  <w:style w:type="table" w:styleId="TableGrid">
    <w:name w:val="Table Grid"/>
    <w:basedOn w:val="TableNormal"/>
    <w:rsid w:val="00FC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2"/>
    <w:basedOn w:val="Normal"/>
    <w:link w:val="Heading2Char"/>
    <w:qFormat/>
    <w:rsid w:val="00FC0EDD"/>
    <w:pPr>
      <w:spacing w:before="240" w:after="120"/>
    </w:pPr>
    <w:rPr>
      <w:rFonts w:ascii="Arial" w:hAnsi="Arial"/>
      <w:b/>
      <w:sz w:val="24"/>
      <w:szCs w:val="24"/>
      <w:lang w:eastAsia="en-GB"/>
    </w:rPr>
  </w:style>
  <w:style w:type="paragraph" w:customStyle="1" w:styleId="HeadingInTable">
    <w:name w:val="HeadingInTable"/>
    <w:basedOn w:val="Normal"/>
    <w:link w:val="HeadingInTableChar"/>
    <w:qFormat/>
    <w:rsid w:val="00FC0EDD"/>
    <w:pPr>
      <w:spacing w:before="80" w:after="80"/>
    </w:pPr>
    <w:rPr>
      <w:rFonts w:ascii="Arial" w:hAnsi="Arial"/>
      <w:b/>
      <w:sz w:val="24"/>
      <w:szCs w:val="24"/>
      <w:lang w:eastAsia="en-GB"/>
    </w:rPr>
  </w:style>
  <w:style w:type="character" w:customStyle="1" w:styleId="Heading2Char">
    <w:name w:val="Heading2 Char"/>
    <w:basedOn w:val="DefaultParagraphFont"/>
    <w:link w:val="Heading2"/>
    <w:rsid w:val="00FC0EDD"/>
    <w:rPr>
      <w:rFonts w:ascii="Arial" w:hAnsi="Arial"/>
      <w:b/>
      <w:sz w:val="24"/>
      <w:szCs w:val="24"/>
    </w:rPr>
  </w:style>
  <w:style w:type="paragraph" w:customStyle="1" w:styleId="TableText">
    <w:name w:val="TableText"/>
    <w:basedOn w:val="Normal"/>
    <w:link w:val="TableTextChar"/>
    <w:qFormat/>
    <w:rsid w:val="00FC0EDD"/>
    <w:pPr>
      <w:spacing w:before="80" w:after="120"/>
    </w:pPr>
    <w:rPr>
      <w:rFonts w:ascii="Arial" w:hAnsi="Arial" w:cs="Arial"/>
      <w:sz w:val="24"/>
      <w:szCs w:val="24"/>
      <w:lang w:eastAsia="en-GB"/>
    </w:rPr>
  </w:style>
  <w:style w:type="character" w:customStyle="1" w:styleId="HeadingInTableChar">
    <w:name w:val="HeadingInTable Char"/>
    <w:basedOn w:val="DefaultParagraphFont"/>
    <w:link w:val="HeadingInTable"/>
    <w:rsid w:val="00FC0EDD"/>
    <w:rPr>
      <w:rFonts w:ascii="Arial" w:hAnsi="Arial"/>
      <w:b/>
      <w:sz w:val="24"/>
      <w:szCs w:val="24"/>
    </w:rPr>
  </w:style>
  <w:style w:type="character" w:customStyle="1" w:styleId="TableTextChar">
    <w:name w:val="TableText Char"/>
    <w:basedOn w:val="DefaultParagraphFont"/>
    <w:link w:val="TableText"/>
    <w:rsid w:val="00FC0EDD"/>
    <w:rPr>
      <w:rFonts w:ascii="Arial" w:hAnsi="Arial" w:cs="Arial"/>
      <w:sz w:val="24"/>
      <w:szCs w:val="24"/>
    </w:rPr>
  </w:style>
  <w:style w:type="paragraph" w:customStyle="1" w:styleId="PaperHeader">
    <w:name w:val="PaperHeader"/>
    <w:basedOn w:val="Header"/>
    <w:link w:val="PaperHeaderChar"/>
    <w:qFormat/>
    <w:rsid w:val="00FC0EDD"/>
    <w:pPr>
      <w:spacing w:after="180"/>
      <w:jc w:val="center"/>
    </w:pPr>
    <w:rPr>
      <w:rFonts w:ascii="Arial" w:hAnsi="Arial" w:cs="Arial"/>
      <w:b/>
      <w:i/>
      <w:sz w:val="24"/>
      <w:lang w:eastAsia="en-GB"/>
    </w:rPr>
  </w:style>
  <w:style w:type="character" w:customStyle="1" w:styleId="PaperHeaderChar">
    <w:name w:val="PaperHeader Char"/>
    <w:link w:val="PaperHeader"/>
    <w:rsid w:val="00FC0EDD"/>
    <w:rPr>
      <w:rFonts w:ascii="Arial" w:hAnsi="Arial" w:cs="Arial"/>
      <w:b/>
      <w:i/>
      <w:sz w:val="24"/>
    </w:rPr>
  </w:style>
  <w:style w:type="paragraph" w:customStyle="1" w:styleId="TableHeadings">
    <w:name w:val="TableHeadings"/>
    <w:basedOn w:val="Normal"/>
    <w:link w:val="TableHeadingsChar"/>
    <w:qFormat/>
    <w:rsid w:val="00FC0EDD"/>
    <w:pPr>
      <w:spacing w:before="120" w:after="120"/>
    </w:pPr>
    <w:rPr>
      <w:rFonts w:ascii="Arial" w:hAnsi="Arial"/>
      <w:b/>
      <w:sz w:val="24"/>
      <w:szCs w:val="24"/>
      <w:lang w:eastAsia="en-GB"/>
    </w:rPr>
  </w:style>
  <w:style w:type="character" w:customStyle="1" w:styleId="TableHeadingsChar">
    <w:name w:val="TableHeadings Char"/>
    <w:basedOn w:val="DefaultParagraphFont"/>
    <w:link w:val="TableHeadings"/>
    <w:rsid w:val="00FC0EDD"/>
    <w:rPr>
      <w:rFonts w:ascii="Arial" w:hAnsi="Arial"/>
      <w:b/>
      <w:sz w:val="24"/>
      <w:szCs w:val="24"/>
    </w:rPr>
  </w:style>
  <w:style w:type="paragraph" w:customStyle="1" w:styleId="PageNo">
    <w:name w:val="PageNo"/>
    <w:basedOn w:val="Footer"/>
    <w:link w:val="PageNoChar"/>
    <w:qFormat/>
    <w:rsid w:val="00FC0EDD"/>
    <w:pPr>
      <w:tabs>
        <w:tab w:val="clear" w:pos="4153"/>
        <w:tab w:val="clear" w:pos="8306"/>
        <w:tab w:val="center" w:pos="7699"/>
        <w:tab w:val="left" w:pos="9139"/>
      </w:tabs>
      <w:spacing w:before="120" w:after="120"/>
      <w:jc w:val="center"/>
    </w:pPr>
    <w:rPr>
      <w:rFonts w:ascii="Arial" w:hAnsi="Arial"/>
      <w:sz w:val="24"/>
      <w:szCs w:val="24"/>
      <w:lang w:eastAsia="en-GB"/>
    </w:rPr>
  </w:style>
  <w:style w:type="character" w:customStyle="1" w:styleId="PageNoChar">
    <w:name w:val="PageNo Char"/>
    <w:basedOn w:val="DefaultParagraphFont"/>
    <w:link w:val="PageNo"/>
    <w:rsid w:val="00FC0E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local-government-revenue-and-capital-settlement-2024-20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distribution-sub-group-work-programme-20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A44829855</value>
    </field>
    <field name="Objective-Title">
      <value order="0">Written statement - Local Government Funding Formula - Distribution Sub Group Work Programme</value>
    </field>
    <field name="Objective-Description">
      <value order="0"/>
    </field>
    <field name="Objective-CreationStamp">
      <value order="0">2023-04-06T18:44:36Z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2024-03-18T14:08:53Z</value>
    </field>
    <field name="Objective-ModificationStamp">
      <value order="0">2024-03-18T14:08:53Z</value>
    </field>
    <field name="Objective-Owner">
      <value order="0">Evans, Tim (COOG - DDAT - KAS - ECCRA Statistics)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Correspondence - Local Government Department - 2023:LGFPS - RE-00114-23 - Finance Committee highlighting detail and background of settlement model</value>
    </field>
    <field name="Objective-Parent">
      <value order="0">LGFPS - RE-00114-23 - Finance Committee highlighting detail and background of settlement model</value>
    </field>
    <field name="Objective-State">
      <value order="0">Published</value>
    </field>
    <field name="Objective-VersionId">
      <value order="0">vA94982519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qA1612571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e26a721cdd59d7f7b21e0fdbfdb3197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f0d4bea8c8ca63bf9f2bc6e1dbfaf3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33CBC-E9A5-4195-BBAD-8E5CC9152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FB785-8130-4892-9F97-6C3E92DC5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8955F-1D0F-43F1-ADC3-7D9A4377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398098CE-0D80-4487-BCCD-6CC4297DB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2023-03-20T09:45:00Z</cp:lastPrinted>
  <dcterms:created xsi:type="dcterms:W3CDTF">2024-03-19T08:48:00Z</dcterms:created>
  <dcterms:modified xsi:type="dcterms:W3CDTF">2024-03-19T08:48:00Z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A44829855</vt:lpwstr>
  </property>
  <property fmtid="{D5CDD505-2E9C-101B-9397-08002B2CF9AE}" pid="4" name="Objective-Title">
    <vt:lpwstr>Written statement - Local Government Funding Formula - Distribution Sub Group Work Programme</vt:lpwstr>
  </property>
  <property fmtid="{D5CDD505-2E9C-101B-9397-08002B2CF9AE}" pid="5" name="Objective-Comment">
    <vt:lpwstr/>
  </property>
  <property fmtid="{D5CDD505-2E9C-101B-9397-08002B2CF9AE}" pid="6" name="Objective-CreationStamp">
    <vt:filetime>2023-04-06T18:44:36Z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2024-03-18T14:08:53Z</vt:filetime>
  </property>
  <property fmtid="{D5CDD505-2E9C-101B-9397-08002B2CF9AE}" pid="10" name="Objective-ModificationStamp">
    <vt:filetime>2024-03-18T14:08:53Z</vt:filetime>
  </property>
  <property fmtid="{D5CDD505-2E9C-101B-9397-08002B2CF9AE}" pid="11" name="Objective-Owner">
    <vt:lpwstr>Evans, Tim (COOG - DDAT - KAS - ECCRA Statistics)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Correspondence - Local Government Department - 2023:LGFPS - RE-00114-23 - Finance Committee highlighting detail and background of settlement model:</vt:lpwstr>
  </property>
  <property fmtid="{D5CDD505-2E9C-101B-9397-08002B2CF9AE}" pid="13" name="Objective-Parent">
    <vt:lpwstr>LGFPS - RE-00114-23 - Finance Committee highlighting detail and background of settlement model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2018-01-11T00:00:00Z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vA94982519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2023-04-06T00:00:00Z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