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B9DB" w14:textId="77777777" w:rsidR="00AF2EBD" w:rsidRDefault="00AF2EBD" w:rsidP="00AF2EBD">
      <w:pPr>
        <w:pStyle w:val="Heading1"/>
        <w:spacing w:line="360" w:lineRule="auto"/>
        <w:rPr>
          <w:color w:val="FF0000"/>
        </w:rPr>
      </w:pPr>
    </w:p>
    <w:p w14:paraId="046FF6F4" w14:textId="77777777" w:rsidR="00AF2EBD" w:rsidRDefault="00AF2EBD" w:rsidP="00AF2EBD">
      <w:pPr>
        <w:pStyle w:val="Heading1"/>
        <w:spacing w:line="360" w:lineRule="auto"/>
        <w:rPr>
          <w:color w:val="FF0000"/>
        </w:rPr>
      </w:pPr>
    </w:p>
    <w:p w14:paraId="5661B3CC" w14:textId="77777777" w:rsidR="00AF2EBD" w:rsidRDefault="00AF2EBD" w:rsidP="00AF2EBD">
      <w:pPr>
        <w:pStyle w:val="Heading1"/>
        <w:spacing w:line="360" w:lineRule="auto"/>
        <w:rPr>
          <w:color w:val="FF0000"/>
        </w:rPr>
      </w:pPr>
    </w:p>
    <w:p w14:paraId="7D3B8C0C" w14:textId="31FA62CA" w:rsidR="00AF2EBD" w:rsidRPr="00BC5900" w:rsidRDefault="00A617CB" w:rsidP="00A617CB">
      <w:pPr>
        <w:pStyle w:val="Heading1"/>
        <w:spacing w:line="276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EAA69E7" wp14:editId="42116FCA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2FC89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0789A9F" w14:textId="77777777" w:rsidR="00AF2EBD" w:rsidRPr="00BC5900" w:rsidRDefault="00AF2EBD" w:rsidP="00A617CB">
      <w:pPr>
        <w:pStyle w:val="Heading1"/>
        <w:spacing w:line="276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BC5900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5DD0C61D" w14:textId="77777777" w:rsidR="00AF2EBD" w:rsidRPr="00BC5900" w:rsidRDefault="00AF2EBD" w:rsidP="00A617CB">
      <w:pPr>
        <w:pStyle w:val="Heading1"/>
        <w:spacing w:line="276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BC5900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D4D2638" w14:textId="77777777" w:rsidR="00AF2EBD" w:rsidRPr="00BC5900" w:rsidRDefault="00AF2EBD" w:rsidP="00A617CB">
      <w:pPr>
        <w:pStyle w:val="Heading1"/>
        <w:spacing w:line="276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BC5900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3C00A77" w14:textId="6065F992" w:rsidR="00AF2EBD" w:rsidRPr="00BC5900" w:rsidRDefault="00A617CB" w:rsidP="00AF2EBD">
      <w:pPr>
        <w:spacing w:line="360" w:lineRule="auto"/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AAD96AF" wp14:editId="21DE18B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1B75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F2EBD" w14:paraId="71689172" w14:textId="77777777" w:rsidTr="004520C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1BB8" w14:textId="77777777" w:rsidR="00AF2EBD" w:rsidRPr="00BC5900" w:rsidRDefault="00AF2EBD" w:rsidP="004520C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5A4D4B" w14:textId="77777777" w:rsidR="00AF2EBD" w:rsidRPr="00BC5900" w:rsidRDefault="00AF2EBD" w:rsidP="004520C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9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BC59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FC01" w14:textId="77777777" w:rsidR="00AF2EBD" w:rsidRPr="00BC5900" w:rsidRDefault="00AF2EBD" w:rsidP="004520C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F79052" w14:textId="77777777" w:rsidR="00AF2EBD" w:rsidRPr="00BC5900" w:rsidRDefault="00AF2EBD" w:rsidP="004520C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Wylfa Newydd</w:t>
            </w:r>
          </w:p>
        </w:tc>
      </w:tr>
      <w:tr w:rsidR="00AF2EBD" w14:paraId="21E4F673" w14:textId="77777777" w:rsidTr="004520C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0C5B0" w14:textId="77777777" w:rsidR="00AF2EBD" w:rsidRPr="00BC5900" w:rsidRDefault="00AF2EBD" w:rsidP="004520C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9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CD3C4" w14:textId="77777777" w:rsidR="00AF2EBD" w:rsidRPr="00BC5900" w:rsidRDefault="00702635" w:rsidP="004520C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 Ionawr 2019</w:t>
            </w:r>
          </w:p>
        </w:tc>
      </w:tr>
      <w:tr w:rsidR="00AF2EBD" w14:paraId="55E0E071" w14:textId="77777777" w:rsidTr="004520C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F50FF" w14:textId="77777777" w:rsidR="00AF2EBD" w:rsidRPr="00BC5900" w:rsidRDefault="00AF2EBD" w:rsidP="004520C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9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41D2" w14:textId="77777777" w:rsidR="00AF2EBD" w:rsidRPr="00BC5900" w:rsidRDefault="00AF2EBD" w:rsidP="0070263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9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Ken Skates AC, </w:t>
            </w:r>
            <w:r w:rsidR="007026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</w:t>
            </w:r>
            <w:r w:rsidRPr="00BC59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Economi a Thrafnidiaeth</w:t>
            </w:r>
            <w:r w:rsidRPr="00BC59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F0F3002" w14:textId="77777777" w:rsidR="00AF2EBD" w:rsidRDefault="00AF2EBD" w:rsidP="00AF2EBD">
      <w:pPr>
        <w:spacing w:line="360" w:lineRule="auto"/>
      </w:pPr>
    </w:p>
    <w:p w14:paraId="74B19836" w14:textId="77777777" w:rsidR="00790278" w:rsidRDefault="00790278" w:rsidP="00A617CB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Gwnes roi'r newyddion diweddaraf i'r Aelodau ym mis Mehefin y llynedd ynghylch prosiect arfaethedig Wylfa newydd, gan groesawu'r newyddion fod Llywodraeth y DU yn cychwyn trafodaethau â Hitachi. Gwnes hefyd groesawu cyhoeddiad Llywodraeth y DU yn Nhrawsfynydd ynghylch Bargen Sector Niwclear y DU.  Mae llawer o sïon wedi bod yn y wasg yr wythnos hon yn awgrymu y gallai Hitachi gefnu ar y prosiect.  Rwy'n cyhoeddi'r Datganiad hwn er mwyn amlinellu safbwynt Llywodraeth Cymru ar y mater.</w:t>
      </w:r>
    </w:p>
    <w:p w14:paraId="5C294780" w14:textId="77777777" w:rsidR="00790278" w:rsidRDefault="00790278" w:rsidP="00A617CB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36A8EB51" w14:textId="77777777" w:rsidR="00790278" w:rsidRPr="0078709D" w:rsidRDefault="00790278" w:rsidP="00A617CB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836153">
        <w:rPr>
          <w:rFonts w:ascii="Arial" w:hAnsi="Arial" w:cs="Arial"/>
          <w:sz w:val="24"/>
          <w:szCs w:val="24"/>
          <w:lang w:val="cy-GB" w:eastAsia="en-GB"/>
        </w:rPr>
        <w:t xml:space="preserve">Mae Wylfa Newydd yn brosiect arwyddocaol a allai sbarduno manteision economaidd sylweddol i Ynys Môn, Gogledd Cymru ac yn wir y DU gyfan.  Rydym ni, fel llywodraeth, yn cydnabod cyfraniad sylweddol posibl y sector niwclear at gyflawni ein nod canolog o fynd i'r afael ag anghydraddoldebau rhanbarthol, gan fanteisio ar gryfderau rhanbarthol a sicrhau ffyniant i bawb. Mae'n partneriaid yng Ngogledd Cymru yn cydnabod yr holl bosibiliadau sydd ynghlwm wrth y sector niwclear, gan gynnwys y casgliad allweddol o gwmnïau blaengar, mentrus a chymwys o fewn y gadwyn gyflenwi niwclear y gallwn ymfalchïo ynddynt yma yng Nghymru. </w:t>
      </w:r>
    </w:p>
    <w:p w14:paraId="095858E6" w14:textId="77777777" w:rsidR="00790278" w:rsidRDefault="00790278" w:rsidP="00A617C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1D571432" w14:textId="77777777" w:rsidR="00790278" w:rsidRDefault="00790278" w:rsidP="00A617C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Mae'r holl sïon dros y dyddiau diwethaf, o'r herwydd, yn destun cryn bryder i ni. Er na allwn ymateb i'r sïon hyn rydym yn parhau i drafod a chydweithio'n agos â Chyngor Sir Ynys Môn, Horizon Nuclear Power ac â rhanddeiliaid eraill allweddol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er mwyn monitro'r sefyllfa hon. Mae angen i bob un ohonom ganolbwyntio ar sicrhau bod y prosiect hwn yn cael ei gyflawni ar gyfer Ynys Môn a bod gwaddol yn cael ei gyflawni a fydd yn parhau. </w:t>
      </w:r>
    </w:p>
    <w:p w14:paraId="30AE9530" w14:textId="77777777" w:rsidR="00790278" w:rsidRDefault="00790278" w:rsidP="00A617CB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349E0FCE" w14:textId="77777777" w:rsidR="00790278" w:rsidRDefault="00790278" w:rsidP="00A617C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O ystyried hyn oll, hoffwn sicrwydd gan Lywodraeth y DU eu bod yn cymryd pob cam posibl i sicrhau bod modd i'r prosiect hwn barhau a'n bod yn sicrhau buddsoddiad mor sylweddol ac arwyddocaol ar gyfer Ynys Môn. </w:t>
      </w:r>
    </w:p>
    <w:p w14:paraId="2ED1229C" w14:textId="77777777" w:rsidR="00790278" w:rsidRDefault="00790278" w:rsidP="00A617C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28298D2B" w14:textId="77777777" w:rsidR="00790278" w:rsidRDefault="00790278" w:rsidP="00A617C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Rwyf wedi siarad â'r Gweinidog dros Ynni a Diwydiant, Richard Harrington AS, fore heddiw. Byddaf hefyd yn ysgrifennu at yr Ysgrifennydd Gwladol dros Fusnes, Menter a Strategaeth Ddiwydiannol.  Rwyf i a'm swyddogion mewn cysylltiad rheolaidd â Horizon Nuclear Power ac â Chyngor Sir Ynys Môn ac rwy'n bwriadu trafod y mater hwn ymhellach â rhanddeiliaid allweddol yng Ngogledd Cymru yn ddiweddarach yr wythnos hon. </w:t>
      </w:r>
    </w:p>
    <w:p w14:paraId="5D1983EF" w14:textId="77777777" w:rsidR="00790278" w:rsidRDefault="00790278" w:rsidP="00A617C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6E75572" w14:textId="77777777" w:rsidR="00790278" w:rsidRDefault="00790278" w:rsidP="00A617C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angen i bob un ohonom barhau i bwyso ar Lywodraeth y DU i sicrhau bod y prosiect hwn yn mynd yn ei flaen, er mwyn cyflawni gwaddol a fydd yn parhau ar gyfer Ynys Môn, Gogledd Cymru ac yn wir y DU. </w:t>
      </w:r>
    </w:p>
    <w:p w14:paraId="63C5C649" w14:textId="77777777" w:rsidR="00790278" w:rsidRPr="0024327D" w:rsidRDefault="00790278" w:rsidP="00A617CB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3554D07D" w14:textId="77777777" w:rsidR="00790278" w:rsidRDefault="00790278" w:rsidP="00A617CB">
      <w:pPr>
        <w:jc w:val="both"/>
      </w:pPr>
      <w:r w:rsidRPr="0024327D">
        <w:rPr>
          <w:rFonts w:ascii="Arial" w:hAnsi="Arial" w:cs="Arial"/>
          <w:sz w:val="24"/>
          <w:szCs w:val="24"/>
          <w:lang w:val="cy-GB" w:eastAsia="en-GB"/>
        </w:rPr>
        <w:t>Byddaf yn parhau i roi'r wybodaeth ddiweddaraf i'r Aelodau wrth i'r sefyllfa ddatblygu.</w:t>
      </w:r>
    </w:p>
    <w:p w14:paraId="11CF0974" w14:textId="77777777" w:rsidR="00790278" w:rsidRDefault="00790278" w:rsidP="00AF2EBD">
      <w:pPr>
        <w:spacing w:line="360" w:lineRule="auto"/>
      </w:pPr>
      <w:bookmarkStart w:id="0" w:name="_GoBack"/>
      <w:bookmarkEnd w:id="0"/>
    </w:p>
    <w:sectPr w:rsidR="00790278" w:rsidSect="00AF2EB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2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C43F0" w14:textId="77777777" w:rsidR="00A173AE" w:rsidRDefault="00A173AE">
      <w:r>
        <w:separator/>
      </w:r>
    </w:p>
  </w:endnote>
  <w:endnote w:type="continuationSeparator" w:id="0">
    <w:p w14:paraId="010A8227" w14:textId="77777777" w:rsidR="00A173AE" w:rsidRDefault="00A1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7CFF1" w14:textId="77777777" w:rsidR="00011C46" w:rsidRDefault="00011C4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512136" w14:textId="77777777" w:rsidR="00011C46" w:rsidRDefault="00011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6DB8" w14:textId="338982E1" w:rsidR="00011C46" w:rsidRPr="00432430" w:rsidRDefault="00011C46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432430">
      <w:rPr>
        <w:rStyle w:val="PageNumber"/>
        <w:rFonts w:ascii="Arial" w:hAnsi="Arial" w:cs="Arial"/>
        <w:sz w:val="24"/>
        <w:szCs w:val="24"/>
      </w:rPr>
      <w:fldChar w:fldCharType="begin"/>
    </w:r>
    <w:r w:rsidRPr="00432430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432430">
      <w:rPr>
        <w:rStyle w:val="PageNumber"/>
        <w:rFonts w:ascii="Arial" w:hAnsi="Arial" w:cs="Arial"/>
        <w:sz w:val="24"/>
        <w:szCs w:val="24"/>
      </w:rPr>
      <w:fldChar w:fldCharType="separate"/>
    </w:r>
    <w:r w:rsidR="00A617CB">
      <w:rPr>
        <w:rStyle w:val="PageNumber"/>
        <w:rFonts w:ascii="Arial" w:hAnsi="Arial" w:cs="Arial"/>
        <w:noProof/>
        <w:sz w:val="24"/>
        <w:szCs w:val="24"/>
      </w:rPr>
      <w:t>2</w:t>
    </w:r>
    <w:r w:rsidRPr="00432430">
      <w:rPr>
        <w:rStyle w:val="PageNumber"/>
        <w:rFonts w:ascii="Arial" w:hAnsi="Arial" w:cs="Arial"/>
        <w:sz w:val="24"/>
        <w:szCs w:val="24"/>
      </w:rPr>
      <w:fldChar w:fldCharType="end"/>
    </w:r>
  </w:p>
  <w:p w14:paraId="316C03A9" w14:textId="77777777" w:rsidR="00011C46" w:rsidRDefault="00011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A4AF" w14:textId="13E89C33" w:rsidR="00011C46" w:rsidRPr="005D2A41" w:rsidRDefault="00011C4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noProof/>
        <w:sz w:val="24"/>
        <w:szCs w:val="24"/>
      </w:rPr>
    </w:pPr>
    <w:r w:rsidRPr="005D2A41">
      <w:rPr>
        <w:rStyle w:val="PageNumber"/>
        <w:rFonts w:ascii="Arial" w:hAnsi="Arial" w:cs="Arial"/>
        <w:noProof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noProof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noProof/>
        <w:sz w:val="24"/>
        <w:szCs w:val="24"/>
      </w:rPr>
      <w:fldChar w:fldCharType="separate"/>
    </w:r>
    <w:r w:rsidR="00A617C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noProof/>
        <w:sz w:val="24"/>
        <w:szCs w:val="24"/>
      </w:rPr>
      <w:fldChar w:fldCharType="end"/>
    </w:r>
  </w:p>
  <w:p w14:paraId="1BB58D6A" w14:textId="77777777" w:rsidR="00011C46" w:rsidRPr="00A845A9" w:rsidRDefault="00011C4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8A43" w14:textId="77777777" w:rsidR="00A173AE" w:rsidRDefault="00A173AE">
      <w:r>
        <w:separator/>
      </w:r>
    </w:p>
  </w:footnote>
  <w:footnote w:type="continuationSeparator" w:id="0">
    <w:p w14:paraId="288F9164" w14:textId="77777777" w:rsidR="00A173AE" w:rsidRDefault="00A1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0B3A" w14:textId="3C5215C1" w:rsidR="00011C46" w:rsidRPr="00AF2EBD" w:rsidRDefault="00A617CB" w:rsidP="00AF2E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7719A4F" wp14:editId="42EA948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Through wrapText="bothSides">
            <wp:wrapPolygon edited="0">
              <wp:start x="0" y="0"/>
              <wp:lineTo x="0" y="21453"/>
              <wp:lineTo x="21461" y="21453"/>
              <wp:lineTo x="21461" y="0"/>
              <wp:lineTo x="0" y="0"/>
            </wp:wrapPolygon>
          </wp:wrapThrough>
          <wp:docPr id="6" name="Picture 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C3100"/>
    <w:multiLevelType w:val="hybridMultilevel"/>
    <w:tmpl w:val="1244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64E5"/>
    <w:multiLevelType w:val="hybridMultilevel"/>
    <w:tmpl w:val="CC12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60BC"/>
    <w:multiLevelType w:val="hybridMultilevel"/>
    <w:tmpl w:val="A058C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05E4"/>
    <w:multiLevelType w:val="hybridMultilevel"/>
    <w:tmpl w:val="356C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05552"/>
    <w:multiLevelType w:val="hybridMultilevel"/>
    <w:tmpl w:val="D538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C46"/>
    <w:rsid w:val="00022897"/>
    <w:rsid w:val="00023B69"/>
    <w:rsid w:val="000516D9"/>
    <w:rsid w:val="0008281D"/>
    <w:rsid w:val="00082B81"/>
    <w:rsid w:val="00082BE1"/>
    <w:rsid w:val="00090C3D"/>
    <w:rsid w:val="00097118"/>
    <w:rsid w:val="000A20D9"/>
    <w:rsid w:val="000B20D6"/>
    <w:rsid w:val="000C3A52"/>
    <w:rsid w:val="000C53DB"/>
    <w:rsid w:val="000C7F30"/>
    <w:rsid w:val="00102EA8"/>
    <w:rsid w:val="00133C3F"/>
    <w:rsid w:val="00134918"/>
    <w:rsid w:val="001460B1"/>
    <w:rsid w:val="0017102C"/>
    <w:rsid w:val="001860BE"/>
    <w:rsid w:val="001A39E2"/>
    <w:rsid w:val="001A6AF1"/>
    <w:rsid w:val="001B027C"/>
    <w:rsid w:val="001B288D"/>
    <w:rsid w:val="001C532F"/>
    <w:rsid w:val="00214B25"/>
    <w:rsid w:val="00223E62"/>
    <w:rsid w:val="00237D4E"/>
    <w:rsid w:val="0024327D"/>
    <w:rsid w:val="002447D0"/>
    <w:rsid w:val="00251264"/>
    <w:rsid w:val="00274F08"/>
    <w:rsid w:val="00286548"/>
    <w:rsid w:val="002A5310"/>
    <w:rsid w:val="002B707A"/>
    <w:rsid w:val="002C57B6"/>
    <w:rsid w:val="002C6A75"/>
    <w:rsid w:val="002F0EB9"/>
    <w:rsid w:val="002F53A9"/>
    <w:rsid w:val="00314E36"/>
    <w:rsid w:val="003220C1"/>
    <w:rsid w:val="00356D7B"/>
    <w:rsid w:val="00357893"/>
    <w:rsid w:val="003670C1"/>
    <w:rsid w:val="00370471"/>
    <w:rsid w:val="0037688E"/>
    <w:rsid w:val="00397F6A"/>
    <w:rsid w:val="003B1503"/>
    <w:rsid w:val="003B3D64"/>
    <w:rsid w:val="003C5133"/>
    <w:rsid w:val="003F1F77"/>
    <w:rsid w:val="00412673"/>
    <w:rsid w:val="0043031D"/>
    <w:rsid w:val="00432430"/>
    <w:rsid w:val="004520CD"/>
    <w:rsid w:val="0046757C"/>
    <w:rsid w:val="00483A8E"/>
    <w:rsid w:val="00491C84"/>
    <w:rsid w:val="004F06D4"/>
    <w:rsid w:val="00520934"/>
    <w:rsid w:val="00560F1F"/>
    <w:rsid w:val="00567F98"/>
    <w:rsid w:val="00574BB3"/>
    <w:rsid w:val="00583900"/>
    <w:rsid w:val="00585440"/>
    <w:rsid w:val="005A22E2"/>
    <w:rsid w:val="005B030B"/>
    <w:rsid w:val="005B3A6F"/>
    <w:rsid w:val="005D2A41"/>
    <w:rsid w:val="005D7663"/>
    <w:rsid w:val="005F63A3"/>
    <w:rsid w:val="00654C0A"/>
    <w:rsid w:val="006633C7"/>
    <w:rsid w:val="00663F04"/>
    <w:rsid w:val="00667369"/>
    <w:rsid w:val="00670227"/>
    <w:rsid w:val="006814BD"/>
    <w:rsid w:val="0069133F"/>
    <w:rsid w:val="006A485F"/>
    <w:rsid w:val="006B340E"/>
    <w:rsid w:val="006B38C3"/>
    <w:rsid w:val="006B461D"/>
    <w:rsid w:val="006C4597"/>
    <w:rsid w:val="006C5EFC"/>
    <w:rsid w:val="006E0A2C"/>
    <w:rsid w:val="00702635"/>
    <w:rsid w:val="00703993"/>
    <w:rsid w:val="0073380E"/>
    <w:rsid w:val="00743B79"/>
    <w:rsid w:val="007523BC"/>
    <w:rsid w:val="00752C48"/>
    <w:rsid w:val="0079027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55BC"/>
    <w:rsid w:val="00877BD2"/>
    <w:rsid w:val="008A32FE"/>
    <w:rsid w:val="008B1BDF"/>
    <w:rsid w:val="008B7927"/>
    <w:rsid w:val="008D1E0B"/>
    <w:rsid w:val="008E025B"/>
    <w:rsid w:val="008E5593"/>
    <w:rsid w:val="008F0CC6"/>
    <w:rsid w:val="008F789E"/>
    <w:rsid w:val="00905771"/>
    <w:rsid w:val="00917279"/>
    <w:rsid w:val="00953A46"/>
    <w:rsid w:val="00967473"/>
    <w:rsid w:val="00973090"/>
    <w:rsid w:val="00995EEC"/>
    <w:rsid w:val="009D26D8"/>
    <w:rsid w:val="009E4974"/>
    <w:rsid w:val="009F06C3"/>
    <w:rsid w:val="00A1548D"/>
    <w:rsid w:val="00A173AE"/>
    <w:rsid w:val="00A204C9"/>
    <w:rsid w:val="00A23742"/>
    <w:rsid w:val="00A3247B"/>
    <w:rsid w:val="00A33A10"/>
    <w:rsid w:val="00A617CB"/>
    <w:rsid w:val="00A72CF3"/>
    <w:rsid w:val="00A82A45"/>
    <w:rsid w:val="00A845A9"/>
    <w:rsid w:val="00A86958"/>
    <w:rsid w:val="00AA5651"/>
    <w:rsid w:val="00AA5848"/>
    <w:rsid w:val="00AA7750"/>
    <w:rsid w:val="00AC17BD"/>
    <w:rsid w:val="00AC433C"/>
    <w:rsid w:val="00AD2075"/>
    <w:rsid w:val="00AD65F1"/>
    <w:rsid w:val="00AE064D"/>
    <w:rsid w:val="00AF01F0"/>
    <w:rsid w:val="00AF056B"/>
    <w:rsid w:val="00AF2EBD"/>
    <w:rsid w:val="00AF34F4"/>
    <w:rsid w:val="00B049B1"/>
    <w:rsid w:val="00B159B1"/>
    <w:rsid w:val="00B239BA"/>
    <w:rsid w:val="00B468BB"/>
    <w:rsid w:val="00B61CA1"/>
    <w:rsid w:val="00B627EC"/>
    <w:rsid w:val="00B81F17"/>
    <w:rsid w:val="00B9477D"/>
    <w:rsid w:val="00B95D1D"/>
    <w:rsid w:val="00BC5900"/>
    <w:rsid w:val="00BF4685"/>
    <w:rsid w:val="00C300F6"/>
    <w:rsid w:val="00C329C3"/>
    <w:rsid w:val="00C43B4A"/>
    <w:rsid w:val="00C64FA5"/>
    <w:rsid w:val="00C73AC2"/>
    <w:rsid w:val="00C84A12"/>
    <w:rsid w:val="00CA427A"/>
    <w:rsid w:val="00CF36F4"/>
    <w:rsid w:val="00CF3DC5"/>
    <w:rsid w:val="00CF4EF8"/>
    <w:rsid w:val="00D017E2"/>
    <w:rsid w:val="00D04A25"/>
    <w:rsid w:val="00D11360"/>
    <w:rsid w:val="00D16D97"/>
    <w:rsid w:val="00D27F42"/>
    <w:rsid w:val="00D70B3D"/>
    <w:rsid w:val="00D84713"/>
    <w:rsid w:val="00DA0945"/>
    <w:rsid w:val="00DD4B82"/>
    <w:rsid w:val="00DE1AA8"/>
    <w:rsid w:val="00DE45DB"/>
    <w:rsid w:val="00DE7F05"/>
    <w:rsid w:val="00E1556F"/>
    <w:rsid w:val="00E3319B"/>
    <w:rsid w:val="00E3419E"/>
    <w:rsid w:val="00E47B1A"/>
    <w:rsid w:val="00E47E58"/>
    <w:rsid w:val="00E5340C"/>
    <w:rsid w:val="00E631B1"/>
    <w:rsid w:val="00EA5290"/>
    <w:rsid w:val="00EB248F"/>
    <w:rsid w:val="00EB5F93"/>
    <w:rsid w:val="00EC0568"/>
    <w:rsid w:val="00EC4887"/>
    <w:rsid w:val="00ED3BD8"/>
    <w:rsid w:val="00EE721A"/>
    <w:rsid w:val="00F0272E"/>
    <w:rsid w:val="00F2438B"/>
    <w:rsid w:val="00F4480C"/>
    <w:rsid w:val="00F44A51"/>
    <w:rsid w:val="00F4562D"/>
    <w:rsid w:val="00F45E77"/>
    <w:rsid w:val="00F81C33"/>
    <w:rsid w:val="00F97613"/>
    <w:rsid w:val="00FC6B0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E91999"/>
  <w15:chartTrackingRefBased/>
  <w15:docId w15:val="{DC106AB8-E323-4B33-9843-E2ABC486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3F1F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,Bullets Char"/>
    <w:link w:val="ListParagraph"/>
    <w:uiPriority w:val="34"/>
    <w:qFormat/>
    <w:locked/>
    <w:rsid w:val="00251264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rsid w:val="00CF4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4E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ED3B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BD8"/>
    <w:rPr>
      <w:sz w:val="20"/>
    </w:rPr>
  </w:style>
  <w:style w:type="character" w:customStyle="1" w:styleId="CommentTextChar">
    <w:name w:val="Comment Text Char"/>
    <w:link w:val="CommentText"/>
    <w:rsid w:val="00ED3BD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3BD8"/>
    <w:rPr>
      <w:b/>
      <w:bCs/>
    </w:rPr>
  </w:style>
  <w:style w:type="character" w:customStyle="1" w:styleId="CommentSubjectChar">
    <w:name w:val="Comment Subject Char"/>
    <w:link w:val="CommentSubject"/>
    <w:rsid w:val="00ED3BD8"/>
    <w:rPr>
      <w:rFonts w:ascii="TradeGothic" w:hAnsi="TradeGothic"/>
      <w:b/>
      <w:bCs/>
      <w:lang w:eastAsia="en-US"/>
    </w:rPr>
  </w:style>
  <w:style w:type="character" w:customStyle="1" w:styleId="Heading1Char">
    <w:name w:val="Heading 1 Char"/>
    <w:link w:val="Heading1"/>
    <w:rsid w:val="00102EA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2019-01-15T00:00:00+00:00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348BC392-00AC-4589-A63A-259C91A7F444}"/>
</file>

<file path=customXml/itemProps2.xml><?xml version="1.0" encoding="utf-8"?>
<ds:datastoreItem xmlns:ds="http://schemas.openxmlformats.org/officeDocument/2006/customXml" ds:itemID="{EB9D7614-7BEC-4569-BBF3-99DF20354E10}"/>
</file>

<file path=customXml/itemProps3.xml><?xml version="1.0" encoding="utf-8"?>
<ds:datastoreItem xmlns:ds="http://schemas.openxmlformats.org/officeDocument/2006/customXml" ds:itemID="{D0BC1D1F-2A82-418C-89DA-A4ABDED2D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Wylfa Newydd</dc:title>
  <dc:subject/>
  <dc:creator>burnsc</dc:creator>
  <cp:keywords/>
  <cp:lastModifiedBy>Oxenham, James (OFM - Cabinet Division)</cp:lastModifiedBy>
  <cp:revision>2</cp:revision>
  <cp:lastPrinted>2018-06-05T12:07:00Z</cp:lastPrinted>
  <dcterms:created xsi:type="dcterms:W3CDTF">2019-01-15T13:04:00Z</dcterms:created>
  <dcterms:modified xsi:type="dcterms:W3CDTF">2019-01-15T13:04:00Z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A24866086</vt:lpwstr>
  </property>
  <property fmtid="{D5CDD505-2E9C-101B-9397-08002B2CF9AE}" pid="4" name="Objective-Title">
    <vt:lpwstr>Wylfa Newydd - Written Statement by CS Economy and Transport - 14-01-19 - Welsh</vt:lpwstr>
  </property>
  <property fmtid="{D5CDD505-2E9C-101B-9397-08002B2CF9AE}" pid="5" name="Objective-Comment">
    <vt:lpwstr/>
  </property>
  <property fmtid="{D5CDD505-2E9C-101B-9397-08002B2CF9AE}" pid="6" name="Objective-CreationStamp">
    <vt:filetime>2019-01-14T14:09:09Z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2019-01-15T12:48:48Z</vt:filetime>
  </property>
  <property fmtid="{D5CDD505-2E9C-101B-9397-08002B2CF9AE}" pid="10" name="Objective-ModificationStamp">
    <vt:filetime>2019-01-15T12:48:48Z</vt:filetime>
  </property>
  <property fmtid="{D5CDD505-2E9C-101B-9397-08002B2CF9AE}" pid="11" name="Objective-Owner">
    <vt:lpwstr>Lovibond, Jane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Ministerial Advice:KS - MA - 2019:Energy &amp; Environment - 2019 - Ken Skates - Minister for Economy &amp; Transport - Ministerial Advice :</vt:lpwstr>
  </property>
  <property fmtid="{D5CDD505-2E9C-101B-9397-08002B2CF9AE}" pid="13" name="Objective-Parent">
    <vt:lpwstr>Energy &amp; Environment - 2019 - Ken Skates - Minister for Economy &amp; Transport - Ministerial Advice 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2018-06-05T00:00:00Z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