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3F6AC" w14:textId="3ABCDC40" w:rsidR="007E18CC" w:rsidRPr="00BC5900" w:rsidRDefault="0084275B" w:rsidP="007E18CC">
      <w:pPr>
        <w:pStyle w:val="Heading1"/>
        <w:spacing w:line="360" w:lineRule="auto"/>
        <w:rPr>
          <w:color w:val="FF0000"/>
        </w:rPr>
      </w:pPr>
      <w:r w:rsidRPr="00BC5900">
        <w:rPr>
          <w:noProof/>
        </w:rPr>
        <mc:AlternateContent>
          <mc:Choice Requires="wps">
            <w:drawing>
              <wp:anchor distT="0" distB="0" distL="114300" distR="114300" simplePos="0" relativeHeight="251657216" behindDoc="0" locked="0" layoutInCell="0" allowOverlap="1" wp14:anchorId="79D1CFF2" wp14:editId="050C0F8A">
                <wp:simplePos x="0" y="0"/>
                <wp:positionH relativeFrom="column">
                  <wp:posOffset>46990</wp:posOffset>
                </wp:positionH>
                <wp:positionV relativeFrom="paragraph">
                  <wp:posOffset>39370</wp:posOffset>
                </wp:positionV>
                <wp:extent cx="530352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88356"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Qb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L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YlrU&#10;GxQCAAApBAAADgAAAAAAAAAAAAAAAAAuAgAAZHJzL2Uyb0RvYy54bWxQSwECLQAUAAYACAAAACEA&#10;OH13B9sAAAAFAQAADwAAAAAAAAAAAAAAAABuBAAAZHJzL2Rvd25yZXYueG1sUEsFBgAAAAAEAAQA&#10;8wAAAHYFAAAAAA==&#10;" o:allowincell="f" strokecolor="red" strokeweight="1.5pt"/>
            </w:pict>
          </mc:Fallback>
        </mc:AlternateContent>
      </w:r>
    </w:p>
    <w:p w14:paraId="535AED8A" w14:textId="77777777" w:rsidR="007E18CC" w:rsidRPr="00BC5900" w:rsidRDefault="007E18CC" w:rsidP="007E18CC">
      <w:pPr>
        <w:pStyle w:val="Heading1"/>
        <w:spacing w:line="360" w:lineRule="auto"/>
        <w:jc w:val="center"/>
        <w:rPr>
          <w:rFonts w:ascii="Times New Roman" w:hAnsi="Times New Roman"/>
          <w:color w:val="FF0000"/>
          <w:sz w:val="40"/>
          <w:szCs w:val="40"/>
        </w:rPr>
      </w:pPr>
      <w:r w:rsidRPr="00BC5900">
        <w:rPr>
          <w:rFonts w:ascii="Times New Roman" w:hAnsi="Times New Roman"/>
          <w:color w:val="FF0000"/>
          <w:sz w:val="40"/>
          <w:szCs w:val="40"/>
        </w:rPr>
        <w:t xml:space="preserve">WRITTEN STATEMENT </w:t>
      </w:r>
    </w:p>
    <w:p w14:paraId="6257A4CB" w14:textId="77777777" w:rsidR="007E18CC" w:rsidRPr="00BC5900" w:rsidRDefault="007E18CC" w:rsidP="007E18CC">
      <w:pPr>
        <w:pStyle w:val="Heading1"/>
        <w:spacing w:line="360" w:lineRule="auto"/>
        <w:jc w:val="center"/>
        <w:rPr>
          <w:rFonts w:ascii="Times New Roman" w:hAnsi="Times New Roman"/>
          <w:color w:val="FF0000"/>
          <w:sz w:val="40"/>
          <w:szCs w:val="40"/>
        </w:rPr>
      </w:pPr>
      <w:r w:rsidRPr="00BC5900">
        <w:rPr>
          <w:rFonts w:ascii="Times New Roman" w:hAnsi="Times New Roman"/>
          <w:color w:val="FF0000"/>
          <w:sz w:val="40"/>
          <w:szCs w:val="40"/>
        </w:rPr>
        <w:t>BY</w:t>
      </w:r>
    </w:p>
    <w:p w14:paraId="5759DB88" w14:textId="77777777" w:rsidR="007E18CC" w:rsidRPr="00BC5900" w:rsidRDefault="007E18CC" w:rsidP="007E18CC">
      <w:pPr>
        <w:pStyle w:val="Heading1"/>
        <w:spacing w:line="360" w:lineRule="auto"/>
        <w:jc w:val="center"/>
        <w:rPr>
          <w:rFonts w:ascii="Times New Roman" w:hAnsi="Times New Roman"/>
          <w:color w:val="FF0000"/>
          <w:sz w:val="40"/>
          <w:szCs w:val="40"/>
        </w:rPr>
      </w:pPr>
      <w:r w:rsidRPr="00BC5900">
        <w:rPr>
          <w:rFonts w:ascii="Times New Roman" w:hAnsi="Times New Roman"/>
          <w:color w:val="FF0000"/>
          <w:sz w:val="40"/>
          <w:szCs w:val="40"/>
        </w:rPr>
        <w:t>THE WELSH GOVERNMENT</w:t>
      </w:r>
    </w:p>
    <w:p w14:paraId="2D47DDCE" w14:textId="27C2FAF9" w:rsidR="007E18CC" w:rsidRPr="00BC5900" w:rsidRDefault="0084275B" w:rsidP="007E18CC">
      <w:pPr>
        <w:spacing w:line="360" w:lineRule="auto"/>
        <w:rPr>
          <w:b/>
          <w:color w:val="FF0000"/>
        </w:rPr>
      </w:pPr>
      <w:r w:rsidRPr="00BC5900">
        <w:rPr>
          <w:b/>
          <w:noProof/>
          <w:lang w:eastAsia="en-GB"/>
        </w:rPr>
        <mc:AlternateContent>
          <mc:Choice Requires="wps">
            <w:drawing>
              <wp:anchor distT="0" distB="0" distL="114300" distR="114300" simplePos="0" relativeHeight="251658240" behindDoc="0" locked="0" layoutInCell="0" allowOverlap="1" wp14:anchorId="012363CA" wp14:editId="34010FAC">
                <wp:simplePos x="0" y="0"/>
                <wp:positionH relativeFrom="column">
                  <wp:posOffset>46990</wp:posOffset>
                </wp:positionH>
                <wp:positionV relativeFrom="paragraph">
                  <wp:posOffset>128270</wp:posOffset>
                </wp:positionV>
                <wp:extent cx="530352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0F736"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7E18CC" w:rsidRPr="00BC5900" w14:paraId="476F8BC8" w14:textId="77777777" w:rsidTr="00AD5C9E">
        <w:tc>
          <w:tcPr>
            <w:tcW w:w="1383" w:type="dxa"/>
            <w:tcBorders>
              <w:top w:val="nil"/>
              <w:left w:val="nil"/>
              <w:bottom w:val="nil"/>
              <w:right w:val="nil"/>
            </w:tcBorders>
            <w:vAlign w:val="center"/>
          </w:tcPr>
          <w:p w14:paraId="3914E2CE" w14:textId="77777777" w:rsidR="007E18CC" w:rsidRPr="00BC5900" w:rsidRDefault="007E18CC" w:rsidP="00AD5C9E">
            <w:pPr>
              <w:spacing w:line="360" w:lineRule="auto"/>
              <w:rPr>
                <w:rFonts w:ascii="Arial" w:hAnsi="Arial" w:cs="Arial"/>
                <w:b/>
                <w:bCs/>
                <w:sz w:val="24"/>
                <w:szCs w:val="24"/>
              </w:rPr>
            </w:pPr>
          </w:p>
          <w:p w14:paraId="714DD0CD" w14:textId="77777777" w:rsidR="007E18CC" w:rsidRPr="00BC5900" w:rsidRDefault="007E18CC" w:rsidP="00AD5C9E">
            <w:pPr>
              <w:spacing w:line="360" w:lineRule="auto"/>
              <w:rPr>
                <w:rFonts w:ascii="Arial" w:hAnsi="Arial" w:cs="Arial"/>
                <w:b/>
                <w:bCs/>
                <w:sz w:val="24"/>
                <w:szCs w:val="24"/>
              </w:rPr>
            </w:pPr>
            <w:r w:rsidRPr="00BC5900">
              <w:rPr>
                <w:rFonts w:ascii="Arial" w:hAnsi="Arial" w:cs="Arial"/>
                <w:b/>
                <w:bCs/>
                <w:sz w:val="24"/>
                <w:szCs w:val="24"/>
              </w:rPr>
              <w:t xml:space="preserve">TITLE </w:t>
            </w:r>
          </w:p>
        </w:tc>
        <w:tc>
          <w:tcPr>
            <w:tcW w:w="7656" w:type="dxa"/>
            <w:tcBorders>
              <w:top w:val="nil"/>
              <w:left w:val="nil"/>
              <w:bottom w:val="nil"/>
              <w:right w:val="nil"/>
            </w:tcBorders>
            <w:vAlign w:val="center"/>
          </w:tcPr>
          <w:p w14:paraId="51502BC0" w14:textId="77777777" w:rsidR="007E18CC" w:rsidRPr="00BC5900" w:rsidRDefault="007E18CC" w:rsidP="00AD5C9E">
            <w:pPr>
              <w:spacing w:line="360" w:lineRule="auto"/>
              <w:rPr>
                <w:rFonts w:ascii="Arial" w:hAnsi="Arial" w:cs="Arial"/>
                <w:b/>
                <w:bCs/>
                <w:sz w:val="24"/>
                <w:szCs w:val="24"/>
              </w:rPr>
            </w:pPr>
          </w:p>
          <w:p w14:paraId="0BAB5885" w14:textId="77777777" w:rsidR="007E18CC" w:rsidRPr="00BC5900" w:rsidRDefault="007E18CC" w:rsidP="00AD5C9E">
            <w:pPr>
              <w:spacing w:line="360" w:lineRule="auto"/>
              <w:rPr>
                <w:rFonts w:ascii="Arial" w:hAnsi="Arial" w:cs="Arial"/>
                <w:b/>
                <w:bCs/>
                <w:sz w:val="24"/>
                <w:szCs w:val="24"/>
              </w:rPr>
            </w:pPr>
            <w:bookmarkStart w:id="0" w:name="_GoBack"/>
            <w:r>
              <w:rPr>
                <w:rFonts w:ascii="Arial" w:hAnsi="Arial" w:cs="Arial"/>
                <w:b/>
                <w:bCs/>
                <w:sz w:val="24"/>
                <w:szCs w:val="24"/>
              </w:rPr>
              <w:t>Wylfa Newydd</w:t>
            </w:r>
            <w:bookmarkEnd w:id="0"/>
          </w:p>
        </w:tc>
      </w:tr>
      <w:tr w:rsidR="007E18CC" w:rsidRPr="00BC5900" w14:paraId="49143EA6" w14:textId="77777777" w:rsidTr="00AD5C9E">
        <w:tc>
          <w:tcPr>
            <w:tcW w:w="1383" w:type="dxa"/>
            <w:tcBorders>
              <w:top w:val="nil"/>
              <w:left w:val="nil"/>
              <w:bottom w:val="nil"/>
              <w:right w:val="nil"/>
            </w:tcBorders>
            <w:vAlign w:val="center"/>
          </w:tcPr>
          <w:p w14:paraId="1D524A9B" w14:textId="77777777" w:rsidR="007E18CC" w:rsidRPr="00BC5900" w:rsidRDefault="007E18CC" w:rsidP="00AD5C9E">
            <w:pPr>
              <w:spacing w:line="360" w:lineRule="auto"/>
              <w:rPr>
                <w:rFonts w:ascii="Arial" w:hAnsi="Arial" w:cs="Arial"/>
                <w:b/>
                <w:bCs/>
                <w:sz w:val="24"/>
                <w:szCs w:val="24"/>
              </w:rPr>
            </w:pPr>
            <w:r w:rsidRPr="00BC5900">
              <w:rPr>
                <w:rFonts w:ascii="Arial" w:hAnsi="Arial" w:cs="Arial"/>
                <w:b/>
                <w:bCs/>
                <w:sz w:val="24"/>
                <w:szCs w:val="24"/>
              </w:rPr>
              <w:t xml:space="preserve">DATE </w:t>
            </w:r>
          </w:p>
        </w:tc>
        <w:tc>
          <w:tcPr>
            <w:tcW w:w="7656" w:type="dxa"/>
            <w:tcBorders>
              <w:top w:val="nil"/>
              <w:left w:val="nil"/>
              <w:bottom w:val="nil"/>
              <w:right w:val="nil"/>
            </w:tcBorders>
            <w:vAlign w:val="center"/>
          </w:tcPr>
          <w:p w14:paraId="7904D2B4" w14:textId="77777777" w:rsidR="007E18CC" w:rsidRPr="00BC5900" w:rsidRDefault="007E18CC" w:rsidP="00AD5C9E">
            <w:pPr>
              <w:spacing w:line="360" w:lineRule="auto"/>
              <w:rPr>
                <w:rFonts w:ascii="Arial" w:hAnsi="Arial" w:cs="Arial"/>
                <w:b/>
                <w:bCs/>
                <w:sz w:val="24"/>
                <w:szCs w:val="24"/>
              </w:rPr>
            </w:pPr>
            <w:r>
              <w:rPr>
                <w:rFonts w:ascii="Arial" w:hAnsi="Arial" w:cs="Arial"/>
                <w:b/>
                <w:bCs/>
                <w:sz w:val="24"/>
                <w:szCs w:val="24"/>
              </w:rPr>
              <w:t>17 January 2019</w:t>
            </w:r>
          </w:p>
        </w:tc>
      </w:tr>
      <w:tr w:rsidR="007E18CC" w:rsidRPr="00BC5900" w14:paraId="03430A15" w14:textId="77777777" w:rsidTr="00AD5C9E">
        <w:tc>
          <w:tcPr>
            <w:tcW w:w="1383" w:type="dxa"/>
            <w:tcBorders>
              <w:top w:val="nil"/>
              <w:left w:val="nil"/>
              <w:bottom w:val="nil"/>
              <w:right w:val="nil"/>
            </w:tcBorders>
            <w:vAlign w:val="center"/>
          </w:tcPr>
          <w:p w14:paraId="28B43881" w14:textId="77777777" w:rsidR="007E18CC" w:rsidRPr="00BC5900" w:rsidRDefault="007E18CC" w:rsidP="00AD5C9E">
            <w:pPr>
              <w:spacing w:line="360" w:lineRule="auto"/>
              <w:rPr>
                <w:rFonts w:ascii="Arial" w:hAnsi="Arial" w:cs="Arial"/>
                <w:b/>
                <w:bCs/>
                <w:sz w:val="24"/>
                <w:szCs w:val="24"/>
              </w:rPr>
            </w:pPr>
            <w:r w:rsidRPr="00BC5900">
              <w:rPr>
                <w:rFonts w:ascii="Arial" w:hAnsi="Arial" w:cs="Arial"/>
                <w:b/>
                <w:bCs/>
                <w:sz w:val="24"/>
                <w:szCs w:val="24"/>
              </w:rPr>
              <w:t>BY</w:t>
            </w:r>
          </w:p>
        </w:tc>
        <w:tc>
          <w:tcPr>
            <w:tcW w:w="7656" w:type="dxa"/>
            <w:tcBorders>
              <w:top w:val="nil"/>
              <w:left w:val="nil"/>
              <w:bottom w:val="nil"/>
              <w:right w:val="nil"/>
            </w:tcBorders>
            <w:vAlign w:val="center"/>
          </w:tcPr>
          <w:p w14:paraId="24E86A4E" w14:textId="77777777" w:rsidR="007E18CC" w:rsidRPr="00BC5900" w:rsidRDefault="007E18CC" w:rsidP="00AD5C9E">
            <w:pPr>
              <w:spacing w:line="360" w:lineRule="auto"/>
              <w:rPr>
                <w:rFonts w:ascii="Arial" w:hAnsi="Arial" w:cs="Arial"/>
                <w:b/>
                <w:bCs/>
                <w:sz w:val="24"/>
                <w:szCs w:val="24"/>
              </w:rPr>
            </w:pPr>
            <w:r w:rsidRPr="00BC5900">
              <w:rPr>
                <w:rFonts w:ascii="Arial" w:hAnsi="Arial" w:cs="Arial"/>
                <w:b/>
                <w:bCs/>
                <w:sz w:val="24"/>
                <w:szCs w:val="24"/>
              </w:rPr>
              <w:t xml:space="preserve">Ken Skates AM, </w:t>
            </w:r>
            <w:r>
              <w:rPr>
                <w:rFonts w:ascii="Arial" w:hAnsi="Arial" w:cs="Arial"/>
                <w:b/>
                <w:bCs/>
                <w:sz w:val="24"/>
                <w:szCs w:val="24"/>
              </w:rPr>
              <w:t xml:space="preserve">Minister </w:t>
            </w:r>
            <w:r w:rsidRPr="00BC5900">
              <w:rPr>
                <w:rFonts w:ascii="Arial" w:hAnsi="Arial" w:cs="Arial"/>
                <w:b/>
                <w:bCs/>
                <w:sz w:val="24"/>
                <w:szCs w:val="24"/>
              </w:rPr>
              <w:t xml:space="preserve">for Economy and Transport </w:t>
            </w:r>
          </w:p>
        </w:tc>
      </w:tr>
    </w:tbl>
    <w:p w14:paraId="3DE66FA4" w14:textId="77777777" w:rsidR="007E18CC" w:rsidRDefault="007E18CC" w:rsidP="007E18CC">
      <w:pPr>
        <w:spacing w:line="360" w:lineRule="auto"/>
      </w:pPr>
    </w:p>
    <w:p w14:paraId="4C55C045" w14:textId="77777777" w:rsidR="007E18CC" w:rsidRDefault="007E18CC" w:rsidP="0084275B">
      <w:pPr>
        <w:jc w:val="both"/>
        <w:rPr>
          <w:rFonts w:ascii="Arial" w:hAnsi="Arial" w:cs="Arial"/>
          <w:sz w:val="24"/>
          <w:szCs w:val="24"/>
          <w:lang w:eastAsia="en-GB"/>
        </w:rPr>
      </w:pPr>
      <w:r>
        <w:rPr>
          <w:rFonts w:ascii="Arial" w:hAnsi="Arial" w:cs="Arial"/>
          <w:sz w:val="24"/>
          <w:szCs w:val="24"/>
          <w:lang w:eastAsia="en-GB"/>
        </w:rPr>
        <w:t>This morning we received the news that Hitachi is suspending its operations at Wylfa Newydd.  The Welsh Government is deeply concerned at this announcement and my sympathies go to all those who are immediately caught up in these developments. This is not a situation of Welsh Government’s making, but</w:t>
      </w:r>
      <w:r>
        <w:rPr>
          <w:rFonts w:ascii="Arial" w:hAnsi="Arial" w:cs="Arial"/>
          <w:bCs/>
          <w:sz w:val="24"/>
          <w:szCs w:val="24"/>
          <w:lang w:eastAsia="en-GB"/>
        </w:rPr>
        <w:t xml:space="preserve"> we will do everything we reasonably can to support those affected, including the apprentices and staff, as well as the businesses involved in the supply chain</w:t>
      </w:r>
    </w:p>
    <w:p w14:paraId="10BDF1CF" w14:textId="77777777" w:rsidR="007E18CC" w:rsidRDefault="007E18CC" w:rsidP="0084275B">
      <w:pPr>
        <w:jc w:val="both"/>
        <w:rPr>
          <w:rFonts w:ascii="Arial" w:hAnsi="Arial" w:cs="Arial"/>
          <w:sz w:val="24"/>
          <w:szCs w:val="24"/>
          <w:lang w:eastAsia="en-GB"/>
        </w:rPr>
      </w:pPr>
    </w:p>
    <w:p w14:paraId="61F24466" w14:textId="77777777" w:rsidR="007E18CC" w:rsidRDefault="007E18CC" w:rsidP="0084275B">
      <w:pPr>
        <w:jc w:val="both"/>
        <w:rPr>
          <w:rFonts w:ascii="Arial" w:hAnsi="Arial" w:cs="Arial"/>
          <w:sz w:val="24"/>
          <w:szCs w:val="24"/>
          <w:lang w:eastAsia="en-GB"/>
        </w:rPr>
      </w:pPr>
      <w:r>
        <w:rPr>
          <w:rFonts w:ascii="Arial" w:hAnsi="Arial" w:cs="Arial"/>
          <w:sz w:val="24"/>
          <w:szCs w:val="24"/>
          <w:lang w:eastAsia="en-GB"/>
        </w:rPr>
        <w:t xml:space="preserve">In my Written Statement of 15 January, I outlined the economic importance of the Wylfa Newydd project to Anglesey, North Wales and the UK.  The significance of today’s news cannot therefore be underestimated.  It is a huge blow. </w:t>
      </w:r>
    </w:p>
    <w:p w14:paraId="2636F1B8" w14:textId="77777777" w:rsidR="007E18CC" w:rsidRDefault="007E18CC" w:rsidP="0084275B">
      <w:pPr>
        <w:jc w:val="both"/>
        <w:rPr>
          <w:rFonts w:ascii="Arial" w:hAnsi="Arial" w:cs="Arial"/>
          <w:sz w:val="24"/>
          <w:szCs w:val="24"/>
          <w:lang w:eastAsia="en-GB"/>
        </w:rPr>
      </w:pPr>
    </w:p>
    <w:p w14:paraId="24E3F291" w14:textId="77777777" w:rsidR="007E18CC" w:rsidRDefault="007E18CC" w:rsidP="0084275B">
      <w:pPr>
        <w:jc w:val="both"/>
        <w:rPr>
          <w:rFonts w:ascii="Arial" w:hAnsi="Arial" w:cs="Arial"/>
          <w:bCs/>
          <w:sz w:val="24"/>
          <w:szCs w:val="24"/>
          <w:lang w:eastAsia="en-GB"/>
        </w:rPr>
      </w:pPr>
      <w:r>
        <w:rPr>
          <w:rFonts w:ascii="Arial" w:hAnsi="Arial" w:cs="Arial"/>
          <w:sz w:val="24"/>
          <w:szCs w:val="24"/>
          <w:lang w:eastAsia="en-GB"/>
        </w:rPr>
        <w:t xml:space="preserve">As indicated in that Statement, I spoke with the UK Minister for Energy and Industry on 15 January.  I also wrote to the Secretary of State for Business, Enterprise and Industrial Strategy and spoke with the Secretary of State for Wales.  </w:t>
      </w:r>
      <w:r w:rsidRPr="005F16F2">
        <w:rPr>
          <w:rFonts w:ascii="Arial" w:hAnsi="Arial" w:cs="Arial"/>
          <w:b/>
          <w:bCs/>
          <w:sz w:val="24"/>
          <w:szCs w:val="24"/>
          <w:lang w:eastAsia="en-GB"/>
        </w:rPr>
        <w:t> </w:t>
      </w:r>
      <w:r>
        <w:rPr>
          <w:rFonts w:ascii="Arial" w:hAnsi="Arial" w:cs="Arial"/>
          <w:bCs/>
          <w:sz w:val="24"/>
          <w:szCs w:val="24"/>
          <w:lang w:eastAsia="en-GB"/>
        </w:rPr>
        <w:t xml:space="preserve"> </w:t>
      </w:r>
    </w:p>
    <w:p w14:paraId="57DD6C88" w14:textId="77777777" w:rsidR="007E18CC" w:rsidRDefault="007E18CC" w:rsidP="0084275B">
      <w:pPr>
        <w:jc w:val="both"/>
        <w:rPr>
          <w:rFonts w:ascii="Arial" w:hAnsi="Arial" w:cs="Arial"/>
          <w:bCs/>
          <w:sz w:val="24"/>
          <w:szCs w:val="24"/>
          <w:lang w:eastAsia="en-GB"/>
        </w:rPr>
      </w:pPr>
    </w:p>
    <w:p w14:paraId="64997EA9" w14:textId="77777777" w:rsidR="005B6FCC" w:rsidRDefault="005B6FCC" w:rsidP="0084275B">
      <w:pPr>
        <w:pStyle w:val="ListParagraph"/>
        <w:ind w:left="0"/>
        <w:contextualSpacing/>
        <w:jc w:val="both"/>
        <w:rPr>
          <w:rFonts w:ascii="Arial" w:hAnsi="Arial" w:cs="Arial"/>
          <w:sz w:val="24"/>
          <w:szCs w:val="24"/>
        </w:rPr>
      </w:pPr>
      <w:r>
        <w:rPr>
          <w:rFonts w:ascii="Arial" w:hAnsi="Arial" w:cs="Arial"/>
          <w:bCs/>
          <w:sz w:val="24"/>
          <w:szCs w:val="24"/>
          <w:lang w:eastAsia="en-GB"/>
        </w:rPr>
        <w:t xml:space="preserve">We are continuing to seek urgent assurances from the UK Government on this matter.  We are seeking guarantees that the UK Government will be doing everything possible to bring this project to Anglesey as well as clarification </w:t>
      </w:r>
      <w:r w:rsidRPr="005B126C">
        <w:rPr>
          <w:rFonts w:ascii="Arial" w:hAnsi="Arial" w:cs="Arial"/>
          <w:bCs/>
          <w:sz w:val="24"/>
          <w:szCs w:val="24"/>
          <w:lang w:eastAsia="en-GB"/>
        </w:rPr>
        <w:t xml:space="preserve">from the UK Government </w:t>
      </w:r>
      <w:r>
        <w:rPr>
          <w:rFonts w:ascii="Arial" w:hAnsi="Arial" w:cs="Arial"/>
          <w:bCs/>
          <w:sz w:val="24"/>
          <w:szCs w:val="24"/>
          <w:lang w:eastAsia="en-GB"/>
        </w:rPr>
        <w:t>regarding</w:t>
      </w:r>
      <w:r w:rsidRPr="005B126C">
        <w:rPr>
          <w:rFonts w:ascii="Arial" w:hAnsi="Arial" w:cs="Arial"/>
          <w:bCs/>
          <w:sz w:val="24"/>
          <w:szCs w:val="24"/>
          <w:lang w:eastAsia="en-GB"/>
        </w:rPr>
        <w:t xml:space="preserve"> </w:t>
      </w:r>
      <w:r>
        <w:rPr>
          <w:rFonts w:ascii="Arial" w:hAnsi="Arial" w:cs="Arial"/>
          <w:bCs/>
          <w:sz w:val="24"/>
          <w:szCs w:val="24"/>
          <w:lang w:eastAsia="en-GB"/>
        </w:rPr>
        <w:t>the</w:t>
      </w:r>
      <w:r w:rsidRPr="005B126C">
        <w:rPr>
          <w:rFonts w:ascii="Arial" w:hAnsi="Arial" w:cs="Arial"/>
          <w:bCs/>
          <w:sz w:val="24"/>
          <w:szCs w:val="24"/>
          <w:lang w:eastAsia="en-GB"/>
        </w:rPr>
        <w:t xml:space="preserve"> funding model which will deliver major infrastructure projects like Wylfa Newydd.</w:t>
      </w:r>
      <w:r w:rsidRPr="005F16F2">
        <w:rPr>
          <w:rFonts w:ascii="Arial" w:hAnsi="Arial" w:cs="Arial"/>
          <w:b/>
          <w:bCs/>
          <w:sz w:val="24"/>
          <w:szCs w:val="24"/>
          <w:lang w:eastAsia="en-GB"/>
        </w:rPr>
        <w:t xml:space="preserve"> </w:t>
      </w:r>
      <w:r>
        <w:rPr>
          <w:rFonts w:ascii="Arial" w:hAnsi="Arial" w:cs="Arial"/>
          <w:b/>
          <w:bCs/>
          <w:sz w:val="24"/>
          <w:szCs w:val="24"/>
          <w:lang w:eastAsia="en-GB"/>
        </w:rPr>
        <w:t xml:space="preserve"> </w:t>
      </w:r>
      <w:r w:rsidRPr="00403A81">
        <w:rPr>
          <w:rFonts w:ascii="Arial" w:hAnsi="Arial" w:cs="Arial"/>
          <w:bCs/>
          <w:sz w:val="24"/>
          <w:szCs w:val="24"/>
          <w:lang w:eastAsia="en-GB"/>
        </w:rPr>
        <w:t>We are</w:t>
      </w:r>
      <w:r>
        <w:rPr>
          <w:rFonts w:ascii="Arial" w:hAnsi="Arial" w:cs="Arial"/>
          <w:bCs/>
          <w:sz w:val="24"/>
          <w:szCs w:val="24"/>
          <w:lang w:eastAsia="en-GB"/>
        </w:rPr>
        <w:t xml:space="preserve"> seeking assurance from the UK Government </w:t>
      </w:r>
      <w:r>
        <w:rPr>
          <w:rFonts w:ascii="Arial" w:hAnsi="Arial" w:cs="Arial"/>
          <w:sz w:val="24"/>
          <w:szCs w:val="24"/>
        </w:rPr>
        <w:t xml:space="preserve">about the </w:t>
      </w:r>
      <w:r w:rsidRPr="0024016B">
        <w:rPr>
          <w:rFonts w:ascii="Arial" w:hAnsi="Arial" w:cs="Arial"/>
          <w:sz w:val="24"/>
          <w:szCs w:val="24"/>
        </w:rPr>
        <w:t xml:space="preserve">wider implications for the regional economy of </w:t>
      </w:r>
      <w:r>
        <w:rPr>
          <w:rFonts w:ascii="Arial" w:hAnsi="Arial" w:cs="Arial"/>
          <w:sz w:val="24"/>
          <w:szCs w:val="24"/>
        </w:rPr>
        <w:t>N</w:t>
      </w:r>
      <w:r w:rsidRPr="0024016B">
        <w:rPr>
          <w:rFonts w:ascii="Arial" w:hAnsi="Arial" w:cs="Arial"/>
          <w:sz w:val="24"/>
          <w:szCs w:val="24"/>
        </w:rPr>
        <w:t xml:space="preserve">orth </w:t>
      </w:r>
      <w:r>
        <w:rPr>
          <w:rFonts w:ascii="Arial" w:hAnsi="Arial" w:cs="Arial"/>
          <w:sz w:val="24"/>
          <w:szCs w:val="24"/>
        </w:rPr>
        <w:t>W</w:t>
      </w:r>
      <w:r w:rsidRPr="0024016B">
        <w:rPr>
          <w:rFonts w:ascii="Arial" w:hAnsi="Arial" w:cs="Arial"/>
          <w:sz w:val="24"/>
          <w:szCs w:val="24"/>
        </w:rPr>
        <w:t>ales</w:t>
      </w:r>
      <w:r>
        <w:rPr>
          <w:rFonts w:ascii="Arial" w:hAnsi="Arial" w:cs="Arial"/>
          <w:sz w:val="24"/>
          <w:szCs w:val="24"/>
        </w:rPr>
        <w:t xml:space="preserve"> and we are pressing them about </w:t>
      </w:r>
      <w:r w:rsidRPr="0024016B">
        <w:rPr>
          <w:rFonts w:ascii="Arial" w:hAnsi="Arial" w:cs="Arial"/>
          <w:sz w:val="24"/>
          <w:szCs w:val="24"/>
        </w:rPr>
        <w:t>how they can support us</w:t>
      </w:r>
      <w:r>
        <w:rPr>
          <w:rFonts w:ascii="Arial" w:hAnsi="Arial" w:cs="Arial"/>
          <w:sz w:val="24"/>
          <w:szCs w:val="24"/>
        </w:rPr>
        <w:t xml:space="preserve"> in areas such as skills and the supply chain. There is huge potential in North Wales for the future development of a vital sector for the UK as a whole, but the UK Government needs to step up to the plate.  </w:t>
      </w:r>
    </w:p>
    <w:p w14:paraId="6F9D10C1" w14:textId="77777777" w:rsidR="007E18CC" w:rsidRPr="005F16F2" w:rsidRDefault="007E18CC" w:rsidP="0084275B">
      <w:pPr>
        <w:jc w:val="both"/>
        <w:rPr>
          <w:rFonts w:ascii="Arial" w:hAnsi="Arial" w:cs="Arial"/>
          <w:b/>
          <w:bCs/>
          <w:sz w:val="24"/>
          <w:szCs w:val="24"/>
          <w:lang w:eastAsia="en-GB"/>
        </w:rPr>
      </w:pPr>
    </w:p>
    <w:p w14:paraId="7798A383" w14:textId="77777777" w:rsidR="007E18CC" w:rsidRDefault="007E18CC" w:rsidP="0084275B">
      <w:pPr>
        <w:jc w:val="both"/>
        <w:rPr>
          <w:rFonts w:ascii="Arial" w:hAnsi="Arial" w:cs="Arial"/>
          <w:bCs/>
          <w:sz w:val="24"/>
          <w:szCs w:val="24"/>
          <w:lang w:eastAsia="en-GB"/>
        </w:rPr>
      </w:pPr>
      <w:r w:rsidRPr="00F52754">
        <w:rPr>
          <w:rFonts w:ascii="Arial" w:hAnsi="Arial" w:cs="Arial"/>
          <w:bCs/>
          <w:sz w:val="24"/>
          <w:szCs w:val="24"/>
          <w:lang w:eastAsia="en-GB"/>
        </w:rPr>
        <w:lastRenderedPageBreak/>
        <w:t>Wylfa Newydd is the biggest economic development project in Wales for decades</w:t>
      </w:r>
      <w:r>
        <w:rPr>
          <w:rFonts w:ascii="Arial" w:hAnsi="Arial" w:cs="Arial"/>
          <w:bCs/>
          <w:sz w:val="24"/>
          <w:szCs w:val="24"/>
          <w:lang w:eastAsia="en-GB"/>
        </w:rPr>
        <w:t>,</w:t>
      </w:r>
      <w:r w:rsidRPr="00F52754">
        <w:rPr>
          <w:rFonts w:ascii="Arial" w:hAnsi="Arial" w:cs="Arial"/>
          <w:bCs/>
          <w:sz w:val="24"/>
          <w:szCs w:val="24"/>
          <w:lang w:eastAsia="en-GB"/>
        </w:rPr>
        <w:t xml:space="preserve"> capable of delivering significant long term economic benefits. </w:t>
      </w:r>
      <w:r>
        <w:rPr>
          <w:rFonts w:ascii="Arial" w:hAnsi="Arial" w:cs="Arial"/>
          <w:bCs/>
          <w:sz w:val="24"/>
          <w:szCs w:val="24"/>
          <w:lang w:eastAsia="en-GB"/>
        </w:rPr>
        <w:t xml:space="preserve"> The critical mass of home-grown Welsh and UK capability within the Horizon Nuclear Power organisation is vital to see this project through.  </w:t>
      </w:r>
    </w:p>
    <w:p w14:paraId="35C5CBE8" w14:textId="77777777" w:rsidR="007E18CC" w:rsidRDefault="007E18CC" w:rsidP="0084275B">
      <w:pPr>
        <w:jc w:val="both"/>
        <w:rPr>
          <w:rFonts w:ascii="Arial" w:hAnsi="Arial" w:cs="Arial"/>
          <w:bCs/>
          <w:sz w:val="24"/>
          <w:szCs w:val="24"/>
          <w:lang w:eastAsia="en-GB"/>
        </w:rPr>
      </w:pPr>
    </w:p>
    <w:p w14:paraId="002C4BBE" w14:textId="77777777" w:rsidR="007E18CC" w:rsidRDefault="007E18CC" w:rsidP="0084275B">
      <w:pPr>
        <w:jc w:val="both"/>
        <w:rPr>
          <w:rFonts w:ascii="Arial" w:hAnsi="Arial" w:cs="Arial"/>
          <w:bCs/>
          <w:sz w:val="24"/>
          <w:szCs w:val="24"/>
          <w:lang w:eastAsia="en-GB"/>
        </w:rPr>
      </w:pPr>
      <w:r>
        <w:rPr>
          <w:rFonts w:ascii="Arial" w:hAnsi="Arial" w:cs="Arial"/>
          <w:bCs/>
          <w:sz w:val="24"/>
          <w:szCs w:val="24"/>
          <w:lang w:eastAsia="en-GB"/>
        </w:rPr>
        <w:t xml:space="preserve">My immediate priority is to determine what today’s announcement means in reality.  It is hugely important that the momentum of the work can be maintained, not least with the Development Consent Order and other statutory processes. </w:t>
      </w:r>
    </w:p>
    <w:p w14:paraId="3E625DF0" w14:textId="77777777" w:rsidR="007E18CC" w:rsidRDefault="007E18CC" w:rsidP="0084275B">
      <w:pPr>
        <w:jc w:val="both"/>
        <w:rPr>
          <w:rFonts w:ascii="Arial" w:hAnsi="Arial" w:cs="Arial"/>
          <w:bCs/>
          <w:sz w:val="24"/>
          <w:szCs w:val="24"/>
          <w:lang w:eastAsia="en-GB"/>
        </w:rPr>
      </w:pPr>
    </w:p>
    <w:p w14:paraId="5EBA9694" w14:textId="77777777" w:rsidR="007E18CC" w:rsidRDefault="007E18CC" w:rsidP="0084275B">
      <w:pPr>
        <w:jc w:val="both"/>
        <w:rPr>
          <w:rFonts w:ascii="Arial" w:hAnsi="Arial" w:cs="Arial"/>
          <w:bCs/>
          <w:sz w:val="24"/>
          <w:szCs w:val="24"/>
          <w:lang w:eastAsia="en-GB"/>
        </w:rPr>
      </w:pPr>
      <w:r>
        <w:rPr>
          <w:rFonts w:ascii="Arial" w:hAnsi="Arial" w:cs="Arial"/>
          <w:bCs/>
          <w:sz w:val="24"/>
          <w:szCs w:val="24"/>
          <w:lang w:eastAsia="en-GB"/>
        </w:rPr>
        <w:t xml:space="preserve">In his Statement today, the Secretary of State for Business, Enterprise and Industrial Strategy stated that the basis of the Nuclear Sector Deal still stands.  Whilst this is welcomed, this does leave a number of very significant questions for the island of Anglesey, North Wales and Wales as a whole.  </w:t>
      </w:r>
    </w:p>
    <w:p w14:paraId="372FA48D" w14:textId="77777777" w:rsidR="007E18CC" w:rsidRDefault="007E18CC" w:rsidP="0084275B">
      <w:pPr>
        <w:jc w:val="both"/>
        <w:rPr>
          <w:rFonts w:ascii="Arial" w:hAnsi="Arial" w:cs="Arial"/>
          <w:bCs/>
          <w:sz w:val="24"/>
          <w:szCs w:val="24"/>
          <w:lang w:eastAsia="en-GB"/>
        </w:rPr>
      </w:pPr>
    </w:p>
    <w:p w14:paraId="39C88792" w14:textId="77777777" w:rsidR="007E18CC" w:rsidRDefault="007E18CC" w:rsidP="0084275B">
      <w:pPr>
        <w:jc w:val="both"/>
        <w:rPr>
          <w:rFonts w:ascii="Arial" w:hAnsi="Arial" w:cs="Arial"/>
          <w:bCs/>
          <w:sz w:val="24"/>
          <w:szCs w:val="24"/>
          <w:lang w:eastAsia="en-GB"/>
        </w:rPr>
      </w:pPr>
      <w:r>
        <w:rPr>
          <w:rFonts w:ascii="Arial" w:hAnsi="Arial" w:cs="Arial"/>
          <w:bCs/>
          <w:sz w:val="24"/>
          <w:szCs w:val="24"/>
          <w:lang w:eastAsia="en-GB"/>
        </w:rPr>
        <w:t xml:space="preserve">Today, I met the Leader of Ynys Môn County Council.  </w:t>
      </w:r>
      <w:r w:rsidRPr="00403A81">
        <w:rPr>
          <w:rFonts w:ascii="Arial" w:hAnsi="Arial" w:cs="Arial"/>
          <w:bCs/>
          <w:sz w:val="24"/>
          <w:szCs w:val="24"/>
          <w:lang w:eastAsia="en-GB"/>
        </w:rPr>
        <w:t>I'll be attending an emergency m</w:t>
      </w:r>
      <w:r>
        <w:rPr>
          <w:rFonts w:ascii="Arial" w:hAnsi="Arial" w:cs="Arial"/>
          <w:bCs/>
          <w:sz w:val="24"/>
          <w:szCs w:val="24"/>
          <w:lang w:eastAsia="en-GB"/>
        </w:rPr>
        <w:t>eeting of the Economic Ambition</w:t>
      </w:r>
      <w:r w:rsidRPr="00403A81">
        <w:rPr>
          <w:rFonts w:ascii="Arial" w:hAnsi="Arial" w:cs="Arial"/>
          <w:bCs/>
          <w:sz w:val="24"/>
          <w:szCs w:val="24"/>
          <w:lang w:eastAsia="en-GB"/>
        </w:rPr>
        <w:t xml:space="preserve"> Board on Monday.  </w:t>
      </w:r>
      <w:r>
        <w:rPr>
          <w:rFonts w:ascii="Arial" w:hAnsi="Arial" w:cs="Arial"/>
          <w:bCs/>
          <w:sz w:val="24"/>
          <w:szCs w:val="24"/>
          <w:lang w:eastAsia="en-GB"/>
        </w:rPr>
        <w:t xml:space="preserve">I am also in close dialogue with Horizon Nuclear Power.  We have been working closely together over a number of years on this project and this partnership will continue.  </w:t>
      </w:r>
    </w:p>
    <w:p w14:paraId="5D05B76A" w14:textId="77777777" w:rsidR="007E18CC" w:rsidRDefault="007E18CC" w:rsidP="0084275B">
      <w:pPr>
        <w:pStyle w:val="ListParagraph"/>
        <w:ind w:left="0"/>
        <w:jc w:val="both"/>
        <w:rPr>
          <w:rFonts w:ascii="Arial" w:hAnsi="Arial" w:cs="Arial"/>
          <w:sz w:val="24"/>
          <w:szCs w:val="24"/>
          <w:lang w:eastAsia="en-GB"/>
        </w:rPr>
      </w:pPr>
    </w:p>
    <w:p w14:paraId="3F5A535F" w14:textId="77777777" w:rsidR="007E18CC" w:rsidRDefault="007E18CC" w:rsidP="0084275B">
      <w:pPr>
        <w:pStyle w:val="ListParagraph"/>
        <w:ind w:left="0"/>
        <w:jc w:val="both"/>
        <w:rPr>
          <w:rFonts w:ascii="Arial" w:hAnsi="Arial" w:cs="Arial"/>
          <w:sz w:val="24"/>
          <w:szCs w:val="24"/>
          <w:lang w:eastAsia="en-GB"/>
        </w:rPr>
      </w:pPr>
      <w:r>
        <w:rPr>
          <w:rFonts w:ascii="Arial" w:hAnsi="Arial" w:cs="Arial"/>
          <w:sz w:val="24"/>
          <w:szCs w:val="24"/>
          <w:lang w:eastAsia="en-GB"/>
        </w:rPr>
        <w:t xml:space="preserve">Together, we will continue to put pressure on </w:t>
      </w:r>
      <w:r w:rsidRPr="00836153">
        <w:rPr>
          <w:rFonts w:ascii="Arial" w:hAnsi="Arial" w:cs="Arial"/>
          <w:sz w:val="24"/>
          <w:szCs w:val="24"/>
          <w:lang w:eastAsia="en-GB"/>
        </w:rPr>
        <w:t>the UK Government</w:t>
      </w:r>
      <w:r>
        <w:rPr>
          <w:rFonts w:ascii="Arial" w:hAnsi="Arial" w:cs="Arial"/>
          <w:sz w:val="24"/>
          <w:szCs w:val="24"/>
          <w:lang w:eastAsia="en-GB"/>
        </w:rPr>
        <w:t xml:space="preserve"> to move things forward.  This project must continue, so as to deliver a lasting legacy for </w:t>
      </w:r>
      <w:r w:rsidRPr="00836153">
        <w:rPr>
          <w:rFonts w:ascii="Arial" w:hAnsi="Arial" w:cs="Arial"/>
          <w:sz w:val="24"/>
          <w:szCs w:val="24"/>
          <w:lang w:eastAsia="en-GB"/>
        </w:rPr>
        <w:t>Anglesey</w:t>
      </w:r>
      <w:r>
        <w:rPr>
          <w:rFonts w:ascii="Arial" w:hAnsi="Arial" w:cs="Arial"/>
          <w:sz w:val="24"/>
          <w:szCs w:val="24"/>
          <w:lang w:eastAsia="en-GB"/>
        </w:rPr>
        <w:t>, North Wales and the UK</w:t>
      </w:r>
      <w:r w:rsidRPr="00836153">
        <w:rPr>
          <w:rFonts w:ascii="Arial" w:hAnsi="Arial" w:cs="Arial"/>
          <w:sz w:val="24"/>
          <w:szCs w:val="24"/>
          <w:lang w:eastAsia="en-GB"/>
        </w:rPr>
        <w:t>.</w:t>
      </w:r>
      <w:r>
        <w:rPr>
          <w:rFonts w:ascii="Arial" w:hAnsi="Arial" w:cs="Arial"/>
          <w:sz w:val="24"/>
          <w:szCs w:val="24"/>
          <w:lang w:eastAsia="en-GB"/>
        </w:rPr>
        <w:t xml:space="preserve"> </w:t>
      </w:r>
    </w:p>
    <w:p w14:paraId="073D32A4" w14:textId="77777777" w:rsidR="007E18CC" w:rsidRDefault="007E18CC" w:rsidP="0084275B">
      <w:pPr>
        <w:pStyle w:val="ListParagraph"/>
        <w:ind w:left="0"/>
        <w:jc w:val="both"/>
        <w:rPr>
          <w:rFonts w:ascii="Arial" w:hAnsi="Arial" w:cs="Arial"/>
          <w:sz w:val="24"/>
          <w:szCs w:val="24"/>
          <w:lang w:eastAsia="en-GB"/>
        </w:rPr>
      </w:pPr>
    </w:p>
    <w:p w14:paraId="51CC69DC" w14:textId="77777777" w:rsidR="007E18CC" w:rsidRDefault="007E18CC" w:rsidP="0084275B">
      <w:pPr>
        <w:jc w:val="both"/>
        <w:rPr>
          <w:rFonts w:ascii="Arial" w:hAnsi="Arial" w:cs="Arial"/>
          <w:sz w:val="24"/>
          <w:szCs w:val="24"/>
          <w:lang w:eastAsia="en-GB"/>
        </w:rPr>
      </w:pPr>
      <w:r>
        <w:rPr>
          <w:rFonts w:ascii="Arial" w:hAnsi="Arial" w:cs="Arial"/>
          <w:sz w:val="24"/>
          <w:szCs w:val="24"/>
          <w:lang w:eastAsia="en-GB"/>
        </w:rPr>
        <w:t xml:space="preserve">This is clearly a very fast moving process and my officials are assessing the details as they emerge.   In its statement today, Hitachi stated that its </w:t>
      </w:r>
      <w:r w:rsidRPr="00CC6002">
        <w:rPr>
          <w:rFonts w:ascii="Arial" w:hAnsi="Arial" w:cs="Arial"/>
          <w:sz w:val="24"/>
          <w:szCs w:val="24"/>
          <w:lang w:eastAsia="en-GB"/>
        </w:rPr>
        <w:t xml:space="preserve">decision was made from the viewpoint of Hitachi’s economic rationality as a private enterprise. </w:t>
      </w:r>
      <w:r>
        <w:rPr>
          <w:rFonts w:ascii="Arial" w:hAnsi="Arial" w:cs="Arial"/>
          <w:sz w:val="24"/>
          <w:szCs w:val="24"/>
          <w:lang w:eastAsia="en-GB"/>
        </w:rPr>
        <w:t xml:space="preserve">We will be seeking a clearer view from Hitachi over the coming days on this matter, as well as from the UK Government in respect of next steps.    </w:t>
      </w:r>
    </w:p>
    <w:p w14:paraId="2A06042D" w14:textId="77777777" w:rsidR="007E18CC" w:rsidRPr="0024327D" w:rsidRDefault="007E18CC" w:rsidP="0084275B">
      <w:pPr>
        <w:jc w:val="both"/>
        <w:rPr>
          <w:rFonts w:ascii="Arial" w:hAnsi="Arial" w:cs="Arial"/>
          <w:sz w:val="24"/>
          <w:szCs w:val="24"/>
          <w:lang w:eastAsia="en-GB"/>
        </w:rPr>
      </w:pPr>
    </w:p>
    <w:p w14:paraId="43DAF15D" w14:textId="77777777" w:rsidR="007E18CC" w:rsidRDefault="007E18CC" w:rsidP="0084275B">
      <w:pPr>
        <w:jc w:val="both"/>
      </w:pPr>
      <w:r w:rsidRPr="0024327D">
        <w:rPr>
          <w:rFonts w:ascii="Arial" w:hAnsi="Arial" w:cs="Arial"/>
          <w:sz w:val="24"/>
          <w:szCs w:val="24"/>
          <w:lang w:eastAsia="en-GB"/>
        </w:rPr>
        <w:t>I will continue to keep Members updated as matters progress.</w:t>
      </w:r>
    </w:p>
    <w:p w14:paraId="416A4D69" w14:textId="77777777" w:rsidR="007E18CC" w:rsidRPr="004A0860" w:rsidRDefault="007E18CC" w:rsidP="0084275B"/>
    <w:p w14:paraId="262879B5" w14:textId="77777777" w:rsidR="00A845A9" w:rsidRPr="007E18CC" w:rsidRDefault="00A845A9" w:rsidP="007E18CC"/>
    <w:sectPr w:rsidR="00A845A9" w:rsidRPr="007E18CC" w:rsidSect="001A39E2">
      <w:footerReference w:type="even" r:id="rId7"/>
      <w:footerReference w:type="default" r:id="rId8"/>
      <w:headerReference w:type="first" r:id="rId9"/>
      <w:footerReference w:type="first" r:id="rId10"/>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82EF9" w14:textId="77777777" w:rsidR="002A45B1" w:rsidRDefault="002A45B1">
      <w:r>
        <w:separator/>
      </w:r>
    </w:p>
  </w:endnote>
  <w:endnote w:type="continuationSeparator" w:id="0">
    <w:p w14:paraId="7B3B1082" w14:textId="77777777" w:rsidR="002A45B1" w:rsidRDefault="002A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F804C" w14:textId="77777777" w:rsidR="00403A81" w:rsidRDefault="00403A8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99919D" w14:textId="77777777" w:rsidR="00403A81" w:rsidRDefault="00403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D3935" w14:textId="202784D7" w:rsidR="00403A81" w:rsidRPr="00432430" w:rsidRDefault="00403A81" w:rsidP="008F0CC6">
    <w:pPr>
      <w:pStyle w:val="Footer"/>
      <w:framePr w:wrap="around" w:vAnchor="text" w:hAnchor="margin" w:xAlign="center" w:y="1"/>
      <w:rPr>
        <w:rStyle w:val="PageNumber"/>
        <w:rFonts w:ascii="Arial" w:hAnsi="Arial" w:cs="Arial"/>
        <w:sz w:val="24"/>
        <w:szCs w:val="24"/>
      </w:rPr>
    </w:pPr>
    <w:r w:rsidRPr="00432430">
      <w:rPr>
        <w:rStyle w:val="PageNumber"/>
        <w:rFonts w:ascii="Arial" w:hAnsi="Arial" w:cs="Arial"/>
        <w:sz w:val="24"/>
        <w:szCs w:val="24"/>
      </w:rPr>
      <w:fldChar w:fldCharType="begin"/>
    </w:r>
    <w:r w:rsidRPr="00432430">
      <w:rPr>
        <w:rStyle w:val="PageNumber"/>
        <w:rFonts w:ascii="Arial" w:hAnsi="Arial" w:cs="Arial"/>
        <w:sz w:val="24"/>
        <w:szCs w:val="24"/>
      </w:rPr>
      <w:instrText xml:space="preserve">PAGE  </w:instrText>
    </w:r>
    <w:r w:rsidRPr="00432430">
      <w:rPr>
        <w:rStyle w:val="PageNumber"/>
        <w:rFonts w:ascii="Arial" w:hAnsi="Arial" w:cs="Arial"/>
        <w:sz w:val="24"/>
        <w:szCs w:val="24"/>
      </w:rPr>
      <w:fldChar w:fldCharType="separate"/>
    </w:r>
    <w:r w:rsidR="0084275B">
      <w:rPr>
        <w:rStyle w:val="PageNumber"/>
        <w:rFonts w:ascii="Arial" w:hAnsi="Arial" w:cs="Arial"/>
        <w:noProof/>
        <w:sz w:val="24"/>
        <w:szCs w:val="24"/>
      </w:rPr>
      <w:t>2</w:t>
    </w:r>
    <w:r w:rsidRPr="00432430">
      <w:rPr>
        <w:rStyle w:val="PageNumber"/>
        <w:rFonts w:ascii="Arial" w:hAnsi="Arial" w:cs="Arial"/>
        <w:sz w:val="24"/>
        <w:szCs w:val="24"/>
      </w:rPr>
      <w:fldChar w:fldCharType="end"/>
    </w:r>
  </w:p>
  <w:p w14:paraId="2A98601A" w14:textId="77777777" w:rsidR="00403A81" w:rsidRDefault="00403A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D0987" w14:textId="4AE06CAC" w:rsidR="00403A81" w:rsidRPr="005D2A41" w:rsidRDefault="00403A81" w:rsidP="005D2A41">
    <w:pPr>
      <w:pStyle w:val="Footer"/>
      <w:framePr w:h="365" w:hRule="exact" w:wrap="around" w:vAnchor="text" w:hAnchor="page" w:x="6202" w:y="-58"/>
      <w:rPr>
        <w:rStyle w:val="PageNumber"/>
        <w:rFonts w:ascii="Arial" w:hAnsi="Arial" w:cs="Arial"/>
        <w:noProof/>
        <w:sz w:val="24"/>
        <w:szCs w:val="24"/>
      </w:rPr>
    </w:pPr>
    <w:r w:rsidRPr="005D2A41">
      <w:rPr>
        <w:rStyle w:val="PageNumber"/>
        <w:rFonts w:ascii="Arial" w:hAnsi="Arial" w:cs="Arial"/>
        <w:noProof/>
        <w:sz w:val="24"/>
        <w:szCs w:val="24"/>
      </w:rPr>
      <w:fldChar w:fldCharType="begin"/>
    </w:r>
    <w:r w:rsidRPr="005D2A41">
      <w:rPr>
        <w:rStyle w:val="PageNumber"/>
        <w:rFonts w:ascii="Arial" w:hAnsi="Arial" w:cs="Arial"/>
        <w:noProof/>
        <w:sz w:val="24"/>
        <w:szCs w:val="24"/>
      </w:rPr>
      <w:instrText xml:space="preserve">PAGE  </w:instrText>
    </w:r>
    <w:r w:rsidRPr="005D2A41">
      <w:rPr>
        <w:rStyle w:val="PageNumber"/>
        <w:rFonts w:ascii="Arial" w:hAnsi="Arial" w:cs="Arial"/>
        <w:noProof/>
        <w:sz w:val="24"/>
        <w:szCs w:val="24"/>
      </w:rPr>
      <w:fldChar w:fldCharType="separate"/>
    </w:r>
    <w:r w:rsidR="0084275B">
      <w:rPr>
        <w:rStyle w:val="PageNumber"/>
        <w:rFonts w:ascii="Arial" w:hAnsi="Arial" w:cs="Arial"/>
        <w:noProof/>
        <w:sz w:val="24"/>
        <w:szCs w:val="24"/>
      </w:rPr>
      <w:t>1</w:t>
    </w:r>
    <w:r w:rsidRPr="005D2A41">
      <w:rPr>
        <w:rStyle w:val="PageNumber"/>
        <w:rFonts w:ascii="Arial" w:hAnsi="Arial" w:cs="Arial"/>
        <w:noProof/>
        <w:sz w:val="24"/>
        <w:szCs w:val="24"/>
      </w:rPr>
      <w:fldChar w:fldCharType="end"/>
    </w:r>
  </w:p>
  <w:p w14:paraId="1F9343B5" w14:textId="77777777" w:rsidR="00403A81" w:rsidRPr="00A845A9" w:rsidRDefault="00403A81"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4B3AF" w14:textId="77777777" w:rsidR="002A45B1" w:rsidRDefault="002A45B1">
      <w:r>
        <w:separator/>
      </w:r>
    </w:p>
  </w:footnote>
  <w:footnote w:type="continuationSeparator" w:id="0">
    <w:p w14:paraId="17FC3AE0" w14:textId="77777777" w:rsidR="002A45B1" w:rsidRDefault="002A4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83867" w14:textId="56E78EB0" w:rsidR="00403A81" w:rsidRDefault="0084275B">
    <w:r>
      <w:rPr>
        <w:noProof/>
        <w:lang w:eastAsia="en-GB"/>
      </w:rPr>
      <w:drawing>
        <wp:anchor distT="0" distB="0" distL="114300" distR="114300" simplePos="0" relativeHeight="251657728" behindDoc="1" locked="0" layoutInCell="1" allowOverlap="1" wp14:anchorId="6F4FD111" wp14:editId="3553476A">
          <wp:simplePos x="0" y="0"/>
          <wp:positionH relativeFrom="column">
            <wp:posOffset>4637405</wp:posOffset>
          </wp:positionH>
          <wp:positionV relativeFrom="paragraph">
            <wp:posOffset>-111760</wp:posOffset>
          </wp:positionV>
          <wp:extent cx="1476375" cy="1400175"/>
          <wp:effectExtent l="0" t="0" r="0" b="0"/>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2B8B57E" w14:textId="77777777" w:rsidR="00403A81" w:rsidRDefault="00403A81">
    <w:pPr>
      <w:pStyle w:val="Header"/>
    </w:pPr>
  </w:p>
  <w:p w14:paraId="03174FCF" w14:textId="77777777" w:rsidR="00403A81" w:rsidRDefault="00403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DC3100"/>
    <w:multiLevelType w:val="hybridMultilevel"/>
    <w:tmpl w:val="1244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476A39"/>
    <w:multiLevelType w:val="hybridMultilevel"/>
    <w:tmpl w:val="C41CFE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5564E5"/>
    <w:multiLevelType w:val="hybridMultilevel"/>
    <w:tmpl w:val="CC128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0F2B5E"/>
    <w:multiLevelType w:val="hybridMultilevel"/>
    <w:tmpl w:val="008EBE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66C60BC"/>
    <w:multiLevelType w:val="hybridMultilevel"/>
    <w:tmpl w:val="A058C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0B91000"/>
    <w:multiLevelType w:val="hybridMultilevel"/>
    <w:tmpl w:val="2222F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79705E4"/>
    <w:multiLevelType w:val="hybridMultilevel"/>
    <w:tmpl w:val="356C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977CB0"/>
    <w:multiLevelType w:val="hybridMultilevel"/>
    <w:tmpl w:val="A7D63064"/>
    <w:lvl w:ilvl="0" w:tplc="545A6FE8">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A105552"/>
    <w:multiLevelType w:val="hybridMultilevel"/>
    <w:tmpl w:val="D538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C16C44"/>
    <w:multiLevelType w:val="hybridMultilevel"/>
    <w:tmpl w:val="BA22633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9"/>
  </w:num>
  <w:num w:numId="6">
    <w:abstractNumId w:val="5"/>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10"/>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1C46"/>
    <w:rsid w:val="00022897"/>
    <w:rsid w:val="00023B69"/>
    <w:rsid w:val="000516D9"/>
    <w:rsid w:val="0008281D"/>
    <w:rsid w:val="00082B81"/>
    <w:rsid w:val="00082BE1"/>
    <w:rsid w:val="00090C3D"/>
    <w:rsid w:val="00090E07"/>
    <w:rsid w:val="00097118"/>
    <w:rsid w:val="000A20D9"/>
    <w:rsid w:val="000B20D6"/>
    <w:rsid w:val="000C3A52"/>
    <w:rsid w:val="000C53DB"/>
    <w:rsid w:val="000C7F30"/>
    <w:rsid w:val="000F68E9"/>
    <w:rsid w:val="001106E9"/>
    <w:rsid w:val="00133C3F"/>
    <w:rsid w:val="00134918"/>
    <w:rsid w:val="001460B1"/>
    <w:rsid w:val="0017102C"/>
    <w:rsid w:val="001860BE"/>
    <w:rsid w:val="001A39E2"/>
    <w:rsid w:val="001A6AF1"/>
    <w:rsid w:val="001B027C"/>
    <w:rsid w:val="001B288D"/>
    <w:rsid w:val="001C532F"/>
    <w:rsid w:val="00214B25"/>
    <w:rsid w:val="00223E62"/>
    <w:rsid w:val="00237D4E"/>
    <w:rsid w:val="0024327D"/>
    <w:rsid w:val="002447D0"/>
    <w:rsid w:val="00251264"/>
    <w:rsid w:val="00267D70"/>
    <w:rsid w:val="00274F08"/>
    <w:rsid w:val="00286548"/>
    <w:rsid w:val="002A45B1"/>
    <w:rsid w:val="002A5310"/>
    <w:rsid w:val="002A73CA"/>
    <w:rsid w:val="002B707A"/>
    <w:rsid w:val="002C57B6"/>
    <w:rsid w:val="002C6A75"/>
    <w:rsid w:val="002F0EB9"/>
    <w:rsid w:val="002F53A9"/>
    <w:rsid w:val="00314E36"/>
    <w:rsid w:val="003220C1"/>
    <w:rsid w:val="003248EF"/>
    <w:rsid w:val="00327665"/>
    <w:rsid w:val="00356D7B"/>
    <w:rsid w:val="00357893"/>
    <w:rsid w:val="003670C1"/>
    <w:rsid w:val="00370471"/>
    <w:rsid w:val="0037688E"/>
    <w:rsid w:val="00397F6A"/>
    <w:rsid w:val="003A3434"/>
    <w:rsid w:val="003B1503"/>
    <w:rsid w:val="003B3D64"/>
    <w:rsid w:val="003C5133"/>
    <w:rsid w:val="003D64D4"/>
    <w:rsid w:val="003F1F77"/>
    <w:rsid w:val="00403A81"/>
    <w:rsid w:val="00412673"/>
    <w:rsid w:val="0043031D"/>
    <w:rsid w:val="00432430"/>
    <w:rsid w:val="00460B8A"/>
    <w:rsid w:val="0046757C"/>
    <w:rsid w:val="00483A8E"/>
    <w:rsid w:val="00491C84"/>
    <w:rsid w:val="004A0860"/>
    <w:rsid w:val="004F06D4"/>
    <w:rsid w:val="00504EB5"/>
    <w:rsid w:val="00520934"/>
    <w:rsid w:val="00560F1F"/>
    <w:rsid w:val="00567F98"/>
    <w:rsid w:val="00574BB3"/>
    <w:rsid w:val="00583900"/>
    <w:rsid w:val="00585440"/>
    <w:rsid w:val="005A22E2"/>
    <w:rsid w:val="005B030B"/>
    <w:rsid w:val="005B126C"/>
    <w:rsid w:val="005B6FCC"/>
    <w:rsid w:val="005C57D4"/>
    <w:rsid w:val="005D2A41"/>
    <w:rsid w:val="005D7663"/>
    <w:rsid w:val="005F16F2"/>
    <w:rsid w:val="005F63A3"/>
    <w:rsid w:val="0065133E"/>
    <w:rsid w:val="00654C0A"/>
    <w:rsid w:val="006633C7"/>
    <w:rsid w:val="00663F04"/>
    <w:rsid w:val="00667369"/>
    <w:rsid w:val="00670227"/>
    <w:rsid w:val="006814BD"/>
    <w:rsid w:val="0069133F"/>
    <w:rsid w:val="006960BD"/>
    <w:rsid w:val="006A485F"/>
    <w:rsid w:val="006B340E"/>
    <w:rsid w:val="006B38C3"/>
    <w:rsid w:val="006B461D"/>
    <w:rsid w:val="006C4597"/>
    <w:rsid w:val="006C5EFC"/>
    <w:rsid w:val="006E0A2C"/>
    <w:rsid w:val="00703993"/>
    <w:rsid w:val="0073380E"/>
    <w:rsid w:val="00743B79"/>
    <w:rsid w:val="007523BC"/>
    <w:rsid w:val="00752C48"/>
    <w:rsid w:val="00774974"/>
    <w:rsid w:val="0078709D"/>
    <w:rsid w:val="007A05FB"/>
    <w:rsid w:val="007A6E01"/>
    <w:rsid w:val="007B3B46"/>
    <w:rsid w:val="007B5260"/>
    <w:rsid w:val="007C24E7"/>
    <w:rsid w:val="007D1402"/>
    <w:rsid w:val="007E18CC"/>
    <w:rsid w:val="007F5E64"/>
    <w:rsid w:val="00800FA0"/>
    <w:rsid w:val="00812370"/>
    <w:rsid w:val="0082411A"/>
    <w:rsid w:val="00836153"/>
    <w:rsid w:val="00841628"/>
    <w:rsid w:val="0084275B"/>
    <w:rsid w:val="00846160"/>
    <w:rsid w:val="008555BC"/>
    <w:rsid w:val="00877BD2"/>
    <w:rsid w:val="008A32FE"/>
    <w:rsid w:val="008B1BDF"/>
    <w:rsid w:val="008B7927"/>
    <w:rsid w:val="008D1E0B"/>
    <w:rsid w:val="008E025B"/>
    <w:rsid w:val="008E5593"/>
    <w:rsid w:val="008F0CC6"/>
    <w:rsid w:val="008F125B"/>
    <w:rsid w:val="008F789E"/>
    <w:rsid w:val="00905771"/>
    <w:rsid w:val="00917279"/>
    <w:rsid w:val="00953A46"/>
    <w:rsid w:val="00967473"/>
    <w:rsid w:val="00973090"/>
    <w:rsid w:val="00995EEC"/>
    <w:rsid w:val="00997103"/>
    <w:rsid w:val="009D26D8"/>
    <w:rsid w:val="009E4974"/>
    <w:rsid w:val="009F06C3"/>
    <w:rsid w:val="00A1548D"/>
    <w:rsid w:val="00A204C9"/>
    <w:rsid w:val="00A23742"/>
    <w:rsid w:val="00A3247B"/>
    <w:rsid w:val="00A33A10"/>
    <w:rsid w:val="00A4036D"/>
    <w:rsid w:val="00A72CF3"/>
    <w:rsid w:val="00A82A45"/>
    <w:rsid w:val="00A845A9"/>
    <w:rsid w:val="00A86958"/>
    <w:rsid w:val="00AA4403"/>
    <w:rsid w:val="00AA5651"/>
    <w:rsid w:val="00AA5848"/>
    <w:rsid w:val="00AA7750"/>
    <w:rsid w:val="00AC17BD"/>
    <w:rsid w:val="00AC433C"/>
    <w:rsid w:val="00AD2075"/>
    <w:rsid w:val="00AD5C9E"/>
    <w:rsid w:val="00AD65F1"/>
    <w:rsid w:val="00AE064D"/>
    <w:rsid w:val="00AF01F0"/>
    <w:rsid w:val="00AF056B"/>
    <w:rsid w:val="00AF34F4"/>
    <w:rsid w:val="00B049B1"/>
    <w:rsid w:val="00B159B1"/>
    <w:rsid w:val="00B239BA"/>
    <w:rsid w:val="00B278BC"/>
    <w:rsid w:val="00B468BB"/>
    <w:rsid w:val="00B61CA1"/>
    <w:rsid w:val="00B627EC"/>
    <w:rsid w:val="00B81F17"/>
    <w:rsid w:val="00B9477D"/>
    <w:rsid w:val="00B95D1D"/>
    <w:rsid w:val="00BC5900"/>
    <w:rsid w:val="00BE60AB"/>
    <w:rsid w:val="00BF4685"/>
    <w:rsid w:val="00C015BC"/>
    <w:rsid w:val="00C214B3"/>
    <w:rsid w:val="00C329C3"/>
    <w:rsid w:val="00C43B4A"/>
    <w:rsid w:val="00C64FA5"/>
    <w:rsid w:val="00C73AC2"/>
    <w:rsid w:val="00C84A12"/>
    <w:rsid w:val="00CA19CF"/>
    <w:rsid w:val="00CA427A"/>
    <w:rsid w:val="00CF36F4"/>
    <w:rsid w:val="00CF3DC5"/>
    <w:rsid w:val="00CF4EF8"/>
    <w:rsid w:val="00CF74CE"/>
    <w:rsid w:val="00D017E2"/>
    <w:rsid w:val="00D04A25"/>
    <w:rsid w:val="00D11360"/>
    <w:rsid w:val="00D16D97"/>
    <w:rsid w:val="00D27F42"/>
    <w:rsid w:val="00D70B3D"/>
    <w:rsid w:val="00D84713"/>
    <w:rsid w:val="00D87314"/>
    <w:rsid w:val="00DA0945"/>
    <w:rsid w:val="00DD4B82"/>
    <w:rsid w:val="00DE1AA8"/>
    <w:rsid w:val="00DE45DB"/>
    <w:rsid w:val="00DE7F05"/>
    <w:rsid w:val="00E1556F"/>
    <w:rsid w:val="00E3319B"/>
    <w:rsid w:val="00E3419E"/>
    <w:rsid w:val="00E47B1A"/>
    <w:rsid w:val="00E47E58"/>
    <w:rsid w:val="00E5340C"/>
    <w:rsid w:val="00E631B1"/>
    <w:rsid w:val="00E90AFD"/>
    <w:rsid w:val="00EA5290"/>
    <w:rsid w:val="00EB248F"/>
    <w:rsid w:val="00EB5F93"/>
    <w:rsid w:val="00EC0568"/>
    <w:rsid w:val="00EC4887"/>
    <w:rsid w:val="00ED3BD8"/>
    <w:rsid w:val="00EE721A"/>
    <w:rsid w:val="00F0272E"/>
    <w:rsid w:val="00F2438B"/>
    <w:rsid w:val="00F3780B"/>
    <w:rsid w:val="00F4480C"/>
    <w:rsid w:val="00F44A51"/>
    <w:rsid w:val="00F4562D"/>
    <w:rsid w:val="00F45E77"/>
    <w:rsid w:val="00F52754"/>
    <w:rsid w:val="00F65C1C"/>
    <w:rsid w:val="00F81C33"/>
    <w:rsid w:val="00F97613"/>
    <w:rsid w:val="00FC6B09"/>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06D30D2"/>
  <w15:chartTrackingRefBased/>
  <w15:docId w15:val="{DBB1D67B-B081-4388-AD9B-418D48F4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link w:val="Heading1Char"/>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Default">
    <w:name w:val="Default"/>
    <w:rsid w:val="003F1F77"/>
    <w:pPr>
      <w:autoSpaceDE w:val="0"/>
      <w:autoSpaceDN w:val="0"/>
      <w:adjustRightInd w:val="0"/>
    </w:pPr>
    <w:rPr>
      <w:rFonts w:ascii="Arial" w:hAnsi="Arial" w:cs="Arial"/>
      <w:color w:val="000000"/>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Bullets Char"/>
    <w:link w:val="ListParagraph"/>
    <w:uiPriority w:val="34"/>
    <w:qFormat/>
    <w:locked/>
    <w:rsid w:val="00251264"/>
    <w:rPr>
      <w:rFonts w:ascii="TradeGothic" w:hAnsi="TradeGothic"/>
      <w:sz w:val="22"/>
      <w:lang w:eastAsia="en-US"/>
    </w:rPr>
  </w:style>
  <w:style w:type="paragraph" w:styleId="BalloonText">
    <w:name w:val="Balloon Text"/>
    <w:basedOn w:val="Normal"/>
    <w:link w:val="BalloonTextChar"/>
    <w:rsid w:val="00CF4EF8"/>
    <w:rPr>
      <w:rFonts w:ascii="Tahoma" w:hAnsi="Tahoma" w:cs="Tahoma"/>
      <w:sz w:val="16"/>
      <w:szCs w:val="16"/>
    </w:rPr>
  </w:style>
  <w:style w:type="character" w:customStyle="1" w:styleId="BalloonTextChar">
    <w:name w:val="Balloon Text Char"/>
    <w:link w:val="BalloonText"/>
    <w:rsid w:val="00CF4EF8"/>
    <w:rPr>
      <w:rFonts w:ascii="Tahoma" w:hAnsi="Tahoma" w:cs="Tahoma"/>
      <w:sz w:val="16"/>
      <w:szCs w:val="16"/>
      <w:lang w:eastAsia="en-US"/>
    </w:rPr>
  </w:style>
  <w:style w:type="character" w:styleId="CommentReference">
    <w:name w:val="annotation reference"/>
    <w:rsid w:val="00ED3BD8"/>
    <w:rPr>
      <w:sz w:val="16"/>
      <w:szCs w:val="16"/>
    </w:rPr>
  </w:style>
  <w:style w:type="paragraph" w:styleId="CommentText">
    <w:name w:val="annotation text"/>
    <w:basedOn w:val="Normal"/>
    <w:link w:val="CommentTextChar"/>
    <w:rsid w:val="00ED3BD8"/>
    <w:rPr>
      <w:sz w:val="20"/>
    </w:rPr>
  </w:style>
  <w:style w:type="character" w:customStyle="1" w:styleId="CommentTextChar">
    <w:name w:val="Comment Text Char"/>
    <w:link w:val="CommentText"/>
    <w:rsid w:val="00ED3BD8"/>
    <w:rPr>
      <w:rFonts w:ascii="TradeGothic" w:hAnsi="TradeGothic"/>
      <w:lang w:eastAsia="en-US"/>
    </w:rPr>
  </w:style>
  <w:style w:type="paragraph" w:styleId="CommentSubject">
    <w:name w:val="annotation subject"/>
    <w:basedOn w:val="CommentText"/>
    <w:next w:val="CommentText"/>
    <w:link w:val="CommentSubjectChar"/>
    <w:rsid w:val="00ED3BD8"/>
    <w:rPr>
      <w:b/>
      <w:bCs/>
    </w:rPr>
  </w:style>
  <w:style w:type="character" w:customStyle="1" w:styleId="CommentSubjectChar">
    <w:name w:val="Comment Subject Char"/>
    <w:link w:val="CommentSubject"/>
    <w:rsid w:val="00ED3BD8"/>
    <w:rPr>
      <w:rFonts w:ascii="TradeGothic" w:hAnsi="TradeGothic"/>
      <w:b/>
      <w:bCs/>
      <w:lang w:eastAsia="en-US"/>
    </w:rPr>
  </w:style>
  <w:style w:type="character" w:customStyle="1" w:styleId="Heading1Char">
    <w:name w:val="Heading 1 Char"/>
    <w:link w:val="Heading1"/>
    <w:rsid w:val="004A086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48471">
      <w:bodyDiv w:val="1"/>
      <w:marLeft w:val="0"/>
      <w:marRight w:val="0"/>
      <w:marTop w:val="0"/>
      <w:marBottom w:val="0"/>
      <w:divBdr>
        <w:top w:val="none" w:sz="0" w:space="0" w:color="auto"/>
        <w:left w:val="none" w:sz="0" w:space="0" w:color="auto"/>
        <w:bottom w:val="none" w:sz="0" w:space="0" w:color="auto"/>
        <w:right w:val="none" w:sz="0" w:space="0" w:color="auto"/>
      </w:divBdr>
    </w:div>
    <w:div w:id="252516337">
      <w:bodyDiv w:val="1"/>
      <w:marLeft w:val="0"/>
      <w:marRight w:val="0"/>
      <w:marTop w:val="0"/>
      <w:marBottom w:val="0"/>
      <w:divBdr>
        <w:top w:val="none" w:sz="0" w:space="0" w:color="auto"/>
        <w:left w:val="none" w:sz="0" w:space="0" w:color="auto"/>
        <w:bottom w:val="none" w:sz="0" w:space="0" w:color="auto"/>
        <w:right w:val="none" w:sz="0" w:space="0" w:color="auto"/>
      </w:divBdr>
    </w:div>
    <w:div w:id="383138717">
      <w:bodyDiv w:val="1"/>
      <w:marLeft w:val="0"/>
      <w:marRight w:val="0"/>
      <w:marTop w:val="0"/>
      <w:marBottom w:val="0"/>
      <w:divBdr>
        <w:top w:val="none" w:sz="0" w:space="0" w:color="auto"/>
        <w:left w:val="none" w:sz="0" w:space="0" w:color="auto"/>
        <w:bottom w:val="none" w:sz="0" w:space="0" w:color="auto"/>
        <w:right w:val="none" w:sz="0" w:space="0" w:color="auto"/>
      </w:divBdr>
    </w:div>
    <w:div w:id="554707401">
      <w:bodyDiv w:val="1"/>
      <w:marLeft w:val="0"/>
      <w:marRight w:val="0"/>
      <w:marTop w:val="0"/>
      <w:marBottom w:val="0"/>
      <w:divBdr>
        <w:top w:val="none" w:sz="0" w:space="0" w:color="auto"/>
        <w:left w:val="none" w:sz="0" w:space="0" w:color="auto"/>
        <w:bottom w:val="none" w:sz="0" w:space="0" w:color="auto"/>
        <w:right w:val="none" w:sz="0" w:space="0" w:color="auto"/>
      </w:divBdr>
    </w:div>
    <w:div w:id="694185852">
      <w:bodyDiv w:val="1"/>
      <w:marLeft w:val="0"/>
      <w:marRight w:val="0"/>
      <w:marTop w:val="0"/>
      <w:marBottom w:val="0"/>
      <w:divBdr>
        <w:top w:val="none" w:sz="0" w:space="0" w:color="auto"/>
        <w:left w:val="none" w:sz="0" w:space="0" w:color="auto"/>
        <w:bottom w:val="none" w:sz="0" w:space="0" w:color="auto"/>
        <w:right w:val="none" w:sz="0" w:space="0" w:color="auto"/>
      </w:divBdr>
    </w:div>
    <w:div w:id="815411721">
      <w:bodyDiv w:val="1"/>
      <w:marLeft w:val="0"/>
      <w:marRight w:val="0"/>
      <w:marTop w:val="0"/>
      <w:marBottom w:val="0"/>
      <w:divBdr>
        <w:top w:val="none" w:sz="0" w:space="0" w:color="auto"/>
        <w:left w:val="none" w:sz="0" w:space="0" w:color="auto"/>
        <w:bottom w:val="none" w:sz="0" w:space="0" w:color="auto"/>
        <w:right w:val="none" w:sz="0" w:space="0" w:color="auto"/>
      </w:divBdr>
    </w:div>
    <w:div w:id="1203787795">
      <w:bodyDiv w:val="1"/>
      <w:marLeft w:val="0"/>
      <w:marRight w:val="0"/>
      <w:marTop w:val="0"/>
      <w:marBottom w:val="0"/>
      <w:divBdr>
        <w:top w:val="none" w:sz="0" w:space="0" w:color="auto"/>
        <w:left w:val="none" w:sz="0" w:space="0" w:color="auto"/>
        <w:bottom w:val="none" w:sz="0" w:space="0" w:color="auto"/>
        <w:right w:val="none" w:sz="0" w:space="0" w:color="auto"/>
      </w:divBdr>
    </w:div>
    <w:div w:id="1420055684">
      <w:bodyDiv w:val="1"/>
      <w:marLeft w:val="0"/>
      <w:marRight w:val="0"/>
      <w:marTop w:val="0"/>
      <w:marBottom w:val="0"/>
      <w:divBdr>
        <w:top w:val="none" w:sz="0" w:space="0" w:color="auto"/>
        <w:left w:val="none" w:sz="0" w:space="0" w:color="auto"/>
        <w:bottom w:val="none" w:sz="0" w:space="0" w:color="auto"/>
        <w:right w:val="none" w:sz="0" w:space="0" w:color="auto"/>
      </w:divBdr>
    </w:div>
    <w:div w:id="1625885227">
      <w:bodyDiv w:val="1"/>
      <w:marLeft w:val="0"/>
      <w:marRight w:val="0"/>
      <w:marTop w:val="0"/>
      <w:marBottom w:val="0"/>
      <w:divBdr>
        <w:top w:val="none" w:sz="0" w:space="0" w:color="auto"/>
        <w:left w:val="none" w:sz="0" w:space="0" w:color="auto"/>
        <w:bottom w:val="none" w:sz="0" w:space="0" w:color="auto"/>
        <w:right w:val="none" w:sz="0" w:space="0" w:color="auto"/>
      </w:divBdr>
    </w:div>
    <w:div w:id="1703434259">
      <w:bodyDiv w:val="1"/>
      <w:marLeft w:val="0"/>
      <w:marRight w:val="0"/>
      <w:marTop w:val="0"/>
      <w:marBottom w:val="0"/>
      <w:divBdr>
        <w:top w:val="none" w:sz="0" w:space="0" w:color="auto"/>
        <w:left w:val="none" w:sz="0" w:space="0" w:color="auto"/>
        <w:bottom w:val="none" w:sz="0" w:space="0" w:color="auto"/>
        <w:right w:val="none" w:sz="0" w:space="0" w:color="auto"/>
      </w:divBdr>
    </w:div>
    <w:div w:id="1734695626">
      <w:bodyDiv w:val="1"/>
      <w:marLeft w:val="0"/>
      <w:marRight w:val="0"/>
      <w:marTop w:val="0"/>
      <w:marBottom w:val="0"/>
      <w:divBdr>
        <w:top w:val="none" w:sz="0" w:space="0" w:color="auto"/>
        <w:left w:val="none" w:sz="0" w:space="0" w:color="auto"/>
        <w:bottom w:val="none" w:sz="0" w:space="0" w:color="auto"/>
        <w:right w:val="none" w:sz="0" w:space="0" w:color="auto"/>
      </w:divBdr>
    </w:div>
    <w:div w:id="1789620903">
      <w:bodyDiv w:val="1"/>
      <w:marLeft w:val="0"/>
      <w:marRight w:val="0"/>
      <w:marTop w:val="0"/>
      <w:marBottom w:val="0"/>
      <w:divBdr>
        <w:top w:val="none" w:sz="0" w:space="0" w:color="auto"/>
        <w:left w:val="none" w:sz="0" w:space="0" w:color="auto"/>
        <w:bottom w:val="none" w:sz="0" w:space="0" w:color="auto"/>
        <w:right w:val="none" w:sz="0" w:space="0" w:color="auto"/>
      </w:divBdr>
    </w:div>
    <w:div w:id="1884515941">
      <w:bodyDiv w:val="1"/>
      <w:marLeft w:val="0"/>
      <w:marRight w:val="0"/>
      <w:marTop w:val="0"/>
      <w:marBottom w:val="0"/>
      <w:divBdr>
        <w:top w:val="none" w:sz="0" w:space="0" w:color="auto"/>
        <w:left w:val="none" w:sz="0" w:space="0" w:color="auto"/>
        <w:bottom w:val="none" w:sz="0" w:space="0" w:color="auto"/>
        <w:right w:val="none" w:sz="0" w:space="0" w:color="auto"/>
      </w:divBdr>
    </w:div>
    <w:div w:id="1997685702">
      <w:bodyDiv w:val="1"/>
      <w:marLeft w:val="0"/>
      <w:marRight w:val="0"/>
      <w:marTop w:val="0"/>
      <w:marBottom w:val="0"/>
      <w:divBdr>
        <w:top w:val="none" w:sz="0" w:space="0" w:color="auto"/>
        <w:left w:val="none" w:sz="0" w:space="0" w:color="auto"/>
        <w:bottom w:val="none" w:sz="0" w:space="0" w:color="auto"/>
        <w:right w:val="none" w:sz="0" w:space="0" w:color="auto"/>
      </w:divBdr>
    </w:div>
    <w:div w:id="2019115370">
      <w:bodyDiv w:val="1"/>
      <w:marLeft w:val="0"/>
      <w:marRight w:val="0"/>
      <w:marTop w:val="0"/>
      <w:marBottom w:val="0"/>
      <w:divBdr>
        <w:top w:val="none" w:sz="0" w:space="0" w:color="auto"/>
        <w:left w:val="none" w:sz="0" w:space="0" w:color="auto"/>
        <w:bottom w:val="none" w:sz="0" w:space="0" w:color="auto"/>
        <w:right w:val="none" w:sz="0" w:space="0" w:color="auto"/>
      </w:divBdr>
    </w:div>
    <w:div w:id="203707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2019-01-16T00:00:00+00:00</Meeting_x0020_Date>
    <Assembly xmlns="a4e7e3ba-90a1-4b0a-844f-73b076486bd6">5</Assembly>
  </documentManagement>
</p:properties>
</file>

<file path=customXml/itemProps1.xml><?xml version="1.0" encoding="utf-8"?>
<ds:datastoreItem xmlns:ds="http://schemas.openxmlformats.org/officeDocument/2006/customXml" ds:itemID="{EE0576DC-18D8-4E64-A86C-981026C930CD}"/>
</file>

<file path=customXml/itemProps2.xml><?xml version="1.0" encoding="utf-8"?>
<ds:datastoreItem xmlns:ds="http://schemas.openxmlformats.org/officeDocument/2006/customXml" ds:itemID="{EA111469-80D5-4899-BF05-3B6D454CB2DD}"/>
</file>

<file path=customXml/itemProps3.xml><?xml version="1.0" encoding="utf-8"?>
<ds:datastoreItem xmlns:ds="http://schemas.openxmlformats.org/officeDocument/2006/customXml" ds:itemID="{FB8720E4-C139-4667-AAEE-7A0E40E30FD3}"/>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Wylfa Newydd</dc:title>
  <dc:subject/>
  <dc:creator>burnsc</dc:creator>
  <cp:keywords/>
  <cp:lastModifiedBy>Oxenham, James (OFM - Cabinet Division)</cp:lastModifiedBy>
  <cp:revision>2</cp:revision>
  <cp:lastPrinted>2018-06-05T13:50:00Z</cp:lastPrinted>
  <dcterms:created xsi:type="dcterms:W3CDTF">2019-01-17T16:19:00Z</dcterms:created>
  <dcterms:modified xsi:type="dcterms:W3CDTF">2019-01-17T16:19:00Z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A24914489</vt:lpwstr>
  </property>
  <property fmtid="{D5CDD505-2E9C-101B-9397-08002B2CF9AE}" pid="4" name="Objective-Title">
    <vt:lpwstr>Wylfa Newydd - Written Statement by CS Economy and Transport - 17-01-19 - English</vt:lpwstr>
  </property>
  <property fmtid="{D5CDD505-2E9C-101B-9397-08002B2CF9AE}" pid="5" name="Objective-Comment">
    <vt:lpwstr/>
  </property>
  <property fmtid="{D5CDD505-2E9C-101B-9397-08002B2CF9AE}" pid="6" name="Objective-CreationStamp">
    <vt:filetime>2019-01-17T11:48:11Z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2019-01-17T16:01:56Z</vt:filetime>
  </property>
  <property fmtid="{D5CDD505-2E9C-101B-9397-08002B2CF9AE}" pid="10" name="Objective-ModificationStamp">
    <vt:filetime>2019-01-17T16:01:56Z</vt:filetime>
  </property>
  <property fmtid="{D5CDD505-2E9C-101B-9397-08002B2CF9AE}" pid="11" name="Objective-Owner">
    <vt:lpwstr>Lovibond, Jane (ESNR-Economy Skills and Natural Resources)</vt:lpwstr>
  </property>
  <property fmtid="{D5CDD505-2E9C-101B-9397-08002B2CF9AE}" pid="12" name="Objective-Path">
    <vt:lpwstr>Objective Global Folder:Business File Plan:Economy, Skills &amp; Natural Resources (ESNR):Economy, Skills &amp; Natural Resources (ESNR) - Government Business:1 - Save:Ken Skates:KS - Ministerial Advice:KS - MA - 2019:Energy &amp; Environment - 2019 - Ken Skates - Minister for Economy &amp; Transport - Ministerial Advice :Written Statement - Wylfa newydd - post announcement - 17-01-19:</vt:lpwstr>
  </property>
  <property fmtid="{D5CDD505-2E9C-101B-9397-08002B2CF9AE}" pid="13" name="Objective-Parent">
    <vt:lpwstr>Written Statement - Wylfa newydd - post announcement - 17-01-19</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2018-06-05T00:00:00Z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