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3608A" w14:textId="61F0751B" w:rsidR="00A845A9" w:rsidRDefault="000C5E9B" w:rsidP="00DD7682">
      <w:pPr>
        <w:pStyle w:val="Heading1"/>
        <w:jc w:val="center"/>
        <w:rPr>
          <w:rFonts w:ascii="Times New Roman" w:hAnsi="Times New Roman"/>
          <w:color w:val="FF0000"/>
          <w:sz w:val="40"/>
          <w:szCs w:val="40"/>
        </w:rPr>
      </w:pPr>
      <w:r>
        <w:rPr>
          <w:noProof/>
        </w:rPr>
        <mc:AlternateContent>
          <mc:Choice Requires="wps">
            <w:drawing>
              <wp:anchor distT="0" distB="0" distL="114300" distR="114300" simplePos="0" relativeHeight="251658240" behindDoc="0" locked="0" layoutInCell="0" allowOverlap="1" wp14:anchorId="782A6BB4" wp14:editId="6800142D">
                <wp:simplePos x="0" y="0"/>
                <wp:positionH relativeFrom="column">
                  <wp:posOffset>46990</wp:posOffset>
                </wp:positionH>
                <wp:positionV relativeFrom="paragraph">
                  <wp:posOffset>-84455</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C72B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6.65pt" to="421.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" o:allowincell="f" strokecolor="red" strokeweight="1.5pt"/>
            </w:pict>
          </mc:Fallback>
        </mc:AlternateContent>
      </w:r>
      <w:r w:rsidR="003B3D64">
        <w:rPr>
          <w:rFonts w:ascii="Times New Roman" w:hAnsi="Times New Roman"/>
          <w:color w:val="FF0000"/>
          <w:sz w:val="40"/>
          <w:szCs w:val="40"/>
        </w:rPr>
        <w:t xml:space="preserve">WRITTEN </w:t>
      </w:r>
      <w:r w:rsidR="00A845A9">
        <w:rPr>
          <w:rFonts w:ascii="Times New Roman" w:hAnsi="Times New Roman"/>
          <w:color w:val="FF0000"/>
          <w:sz w:val="40"/>
          <w:szCs w:val="40"/>
        </w:rPr>
        <w:t>STATEMENT</w:t>
      </w:r>
    </w:p>
    <w:p w14:paraId="49CB5B9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986427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EB0C46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1" behindDoc="0" locked="0" layoutInCell="0" allowOverlap="1" wp14:anchorId="650646E5" wp14:editId="3CDAAC7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69720E8">
              <v:line id="Line 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red" strokeweight="1.5pt" from="3.7pt,10.1pt" to="421.3pt,10.1pt" w14:anchorId="327BF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w:pict>
          </mc:Fallback>
        </mc:AlternateContent>
      </w:r>
    </w:p>
    <w:p w14:paraId="6E6C1A01" w14:textId="77777777" w:rsidR="008D3632" w:rsidRDefault="008D3632" w:rsidP="00EA5290">
      <w:pPr>
        <w:pStyle w:val="BodyText"/>
        <w:jc w:val="left"/>
        <w:rPr>
          <w:b w:val="0"/>
          <w:lang w:val="en-US"/>
        </w:rPr>
      </w:pPr>
    </w:p>
    <w:tbl>
      <w:tblPr>
        <w:tblW w:w="0" w:type="auto"/>
        <w:tblLayout w:type="fixed"/>
        <w:tblLook w:val="0000" w:firstRow="0" w:lastRow="0" w:firstColumn="0" w:lastColumn="0" w:noHBand="0" w:noVBand="0"/>
      </w:tblPr>
      <w:tblGrid>
        <w:gridCol w:w="1383"/>
        <w:gridCol w:w="7656"/>
      </w:tblGrid>
      <w:tr w:rsidR="008D3632" w:rsidRPr="00F16BBB" w14:paraId="412D65D1" w14:textId="77777777" w:rsidTr="008D3632">
        <w:tc>
          <w:tcPr>
            <w:tcW w:w="1383" w:type="dxa"/>
            <w:tcBorders>
              <w:top w:val="nil"/>
              <w:left w:val="nil"/>
              <w:bottom w:val="nil"/>
              <w:right w:val="nil"/>
            </w:tcBorders>
            <w:vAlign w:val="center"/>
          </w:tcPr>
          <w:p w14:paraId="442E9019" w14:textId="77777777" w:rsidR="008D3632" w:rsidRPr="00BB62A8" w:rsidRDefault="008D3632" w:rsidP="008D3632">
            <w:pPr>
              <w:spacing w:before="120" w:after="120"/>
              <w:rPr>
                <w:rFonts w:ascii="Arial" w:hAnsi="Arial" w:cs="Arial"/>
                <w:b/>
                <w:bCs/>
                <w:sz w:val="24"/>
                <w:szCs w:val="24"/>
              </w:rPr>
            </w:pPr>
            <w:r>
              <w:rPr>
                <w:rFonts w:ascii="Arial" w:hAnsi="Arial" w:cs="Arial"/>
                <w:b/>
                <w:bCs/>
                <w:sz w:val="24"/>
                <w:szCs w:val="24"/>
              </w:rPr>
              <w:t>TITLE</w:t>
            </w:r>
          </w:p>
        </w:tc>
        <w:tc>
          <w:tcPr>
            <w:tcW w:w="7656" w:type="dxa"/>
            <w:tcBorders>
              <w:top w:val="nil"/>
              <w:left w:val="nil"/>
              <w:bottom w:val="nil"/>
              <w:right w:val="nil"/>
            </w:tcBorders>
            <w:vAlign w:val="center"/>
          </w:tcPr>
          <w:p w14:paraId="495AF31C" w14:textId="77777777" w:rsidR="008D3632" w:rsidRPr="00F16BBB" w:rsidRDefault="00584AD7" w:rsidP="002628F2">
            <w:pPr>
              <w:rPr>
                <w:rFonts w:ascii="Arial" w:eastAsiaTheme="minorHAnsi" w:hAnsi="Arial" w:cstheme="minorBidi"/>
                <w:b/>
                <w:sz w:val="24"/>
                <w:szCs w:val="24"/>
              </w:rPr>
            </w:pPr>
            <w:bookmarkStart w:id="0" w:name="_GoBack"/>
            <w:r>
              <w:rPr>
                <w:rFonts w:ascii="Arial" w:eastAsiaTheme="minorHAnsi" w:hAnsi="Arial" w:cstheme="minorBidi"/>
                <w:b/>
                <w:sz w:val="24"/>
                <w:szCs w:val="24"/>
              </w:rPr>
              <w:t>Welsh Revenue Authority</w:t>
            </w:r>
            <w:r w:rsidR="00685AB3">
              <w:rPr>
                <w:rFonts w:ascii="Arial" w:eastAsiaTheme="minorHAnsi" w:hAnsi="Arial" w:cstheme="minorBidi"/>
                <w:b/>
                <w:sz w:val="24"/>
                <w:szCs w:val="24"/>
              </w:rPr>
              <w:t>’s</w:t>
            </w:r>
            <w:r>
              <w:rPr>
                <w:rFonts w:ascii="Arial" w:eastAsiaTheme="minorHAnsi" w:hAnsi="Arial" w:cstheme="minorBidi"/>
                <w:b/>
                <w:sz w:val="24"/>
                <w:szCs w:val="24"/>
              </w:rPr>
              <w:t xml:space="preserve"> </w:t>
            </w:r>
            <w:r w:rsidRPr="00DD7682">
              <w:rPr>
                <w:rFonts w:ascii="Arial" w:eastAsiaTheme="minorHAnsi" w:hAnsi="Arial" w:cstheme="minorBidi"/>
                <w:b/>
                <w:sz w:val="24"/>
                <w:szCs w:val="24"/>
              </w:rPr>
              <w:t>Corporate Plan</w:t>
            </w:r>
            <w:bookmarkEnd w:id="0"/>
          </w:p>
        </w:tc>
      </w:tr>
      <w:tr w:rsidR="008D3632" w:rsidRPr="00670227" w14:paraId="5035D58D" w14:textId="77777777" w:rsidTr="008D3632">
        <w:tc>
          <w:tcPr>
            <w:tcW w:w="1383" w:type="dxa"/>
            <w:tcBorders>
              <w:top w:val="nil"/>
              <w:left w:val="nil"/>
              <w:bottom w:val="nil"/>
              <w:right w:val="nil"/>
            </w:tcBorders>
            <w:vAlign w:val="center"/>
          </w:tcPr>
          <w:p w14:paraId="05A7EB4E" w14:textId="77777777" w:rsidR="008D3632" w:rsidRPr="00BB62A8" w:rsidRDefault="008D3632" w:rsidP="008D3632">
            <w:pPr>
              <w:spacing w:before="120" w:after="120"/>
              <w:rPr>
                <w:rFonts w:ascii="Arial" w:hAnsi="Arial" w:cs="Arial"/>
                <w:b/>
                <w:bCs/>
                <w:sz w:val="24"/>
                <w:szCs w:val="24"/>
              </w:rPr>
            </w:pPr>
            <w:r>
              <w:rPr>
                <w:rFonts w:ascii="Arial" w:hAnsi="Arial" w:cs="Arial"/>
                <w:b/>
                <w:bCs/>
                <w:sz w:val="24"/>
                <w:szCs w:val="24"/>
              </w:rPr>
              <w:t>DATE</w:t>
            </w:r>
          </w:p>
        </w:tc>
        <w:tc>
          <w:tcPr>
            <w:tcW w:w="7656" w:type="dxa"/>
            <w:tcBorders>
              <w:top w:val="nil"/>
              <w:left w:val="nil"/>
              <w:bottom w:val="nil"/>
              <w:right w:val="nil"/>
            </w:tcBorders>
            <w:vAlign w:val="center"/>
          </w:tcPr>
          <w:p w14:paraId="15FAC3CA" w14:textId="02ADC0E9" w:rsidR="008D3632" w:rsidRPr="00670227" w:rsidRDefault="00B31E17" w:rsidP="008D3632">
            <w:pPr>
              <w:spacing w:before="120" w:after="120"/>
              <w:rPr>
                <w:rFonts w:ascii="Arial" w:hAnsi="Arial" w:cs="Arial"/>
                <w:b/>
                <w:bCs/>
                <w:sz w:val="24"/>
                <w:szCs w:val="24"/>
              </w:rPr>
            </w:pPr>
            <w:r>
              <w:rPr>
                <w:rFonts w:ascii="Arial" w:hAnsi="Arial" w:cs="Arial"/>
                <w:b/>
                <w:bCs/>
                <w:sz w:val="24"/>
                <w:szCs w:val="24"/>
              </w:rPr>
              <w:t>14</w:t>
            </w:r>
            <w:r w:rsidR="00584AD7">
              <w:rPr>
                <w:rFonts w:ascii="Arial" w:hAnsi="Arial" w:cs="Arial"/>
                <w:b/>
                <w:bCs/>
                <w:sz w:val="24"/>
                <w:szCs w:val="24"/>
              </w:rPr>
              <w:t xml:space="preserve"> </w:t>
            </w:r>
            <w:r>
              <w:rPr>
                <w:rFonts w:ascii="Arial" w:hAnsi="Arial" w:cs="Arial"/>
                <w:b/>
                <w:bCs/>
                <w:sz w:val="24"/>
                <w:szCs w:val="24"/>
              </w:rPr>
              <w:t>May</w:t>
            </w:r>
            <w:r w:rsidR="008D3632">
              <w:rPr>
                <w:rFonts w:ascii="Arial" w:hAnsi="Arial" w:cs="Arial"/>
                <w:b/>
                <w:bCs/>
                <w:sz w:val="24"/>
                <w:szCs w:val="24"/>
              </w:rPr>
              <w:t xml:space="preserve"> 201</w:t>
            </w:r>
            <w:r>
              <w:rPr>
                <w:rFonts w:ascii="Arial" w:hAnsi="Arial" w:cs="Arial"/>
                <w:b/>
                <w:bCs/>
                <w:sz w:val="24"/>
                <w:szCs w:val="24"/>
              </w:rPr>
              <w:t>9</w:t>
            </w:r>
            <w:r w:rsidR="00D15970">
              <w:rPr>
                <w:rFonts w:ascii="Arial" w:hAnsi="Arial" w:cs="Arial"/>
                <w:b/>
                <w:bCs/>
                <w:sz w:val="24"/>
                <w:szCs w:val="24"/>
              </w:rPr>
              <w:t xml:space="preserve"> </w:t>
            </w:r>
          </w:p>
        </w:tc>
      </w:tr>
      <w:tr w:rsidR="008D3632" w:rsidRPr="00670227" w14:paraId="0E99FA50" w14:textId="77777777" w:rsidTr="008D3632">
        <w:tc>
          <w:tcPr>
            <w:tcW w:w="1383" w:type="dxa"/>
            <w:tcBorders>
              <w:top w:val="nil"/>
              <w:left w:val="nil"/>
              <w:bottom w:val="nil"/>
              <w:right w:val="nil"/>
            </w:tcBorders>
            <w:vAlign w:val="center"/>
          </w:tcPr>
          <w:p w14:paraId="3C4E72C4" w14:textId="77777777" w:rsidR="008D3632" w:rsidRPr="00BB62A8" w:rsidRDefault="008D3632" w:rsidP="008D3632">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8959C4D" w14:textId="11CFA261" w:rsidR="008D3632" w:rsidRPr="00670227" w:rsidRDefault="00B31E17" w:rsidP="008D3632">
            <w:pPr>
              <w:spacing w:before="120" w:after="120"/>
              <w:rPr>
                <w:rFonts w:ascii="Arial" w:hAnsi="Arial" w:cs="Arial"/>
                <w:b/>
                <w:bCs/>
                <w:sz w:val="24"/>
                <w:szCs w:val="24"/>
              </w:rPr>
            </w:pPr>
            <w:r>
              <w:rPr>
                <w:rFonts w:ascii="Arial" w:hAnsi="Arial" w:cs="Arial"/>
                <w:b/>
                <w:bCs/>
                <w:sz w:val="24"/>
                <w:szCs w:val="24"/>
              </w:rPr>
              <w:t>Rebecca Evans</w:t>
            </w:r>
            <w:r w:rsidR="00271CF3">
              <w:rPr>
                <w:rFonts w:ascii="Arial" w:hAnsi="Arial" w:cs="Arial"/>
                <w:b/>
                <w:bCs/>
                <w:sz w:val="24"/>
                <w:szCs w:val="24"/>
              </w:rPr>
              <w:t xml:space="preserve"> AM</w:t>
            </w:r>
            <w:r w:rsidR="008D3632">
              <w:rPr>
                <w:rFonts w:ascii="Arial" w:hAnsi="Arial" w:cs="Arial"/>
                <w:b/>
                <w:bCs/>
                <w:sz w:val="24"/>
                <w:szCs w:val="24"/>
              </w:rPr>
              <w:t xml:space="preserve">, </w:t>
            </w:r>
            <w:r>
              <w:rPr>
                <w:rFonts w:ascii="Arial" w:hAnsi="Arial" w:cs="Arial"/>
                <w:b/>
                <w:bCs/>
                <w:sz w:val="24"/>
                <w:szCs w:val="24"/>
              </w:rPr>
              <w:t>Minister</w:t>
            </w:r>
            <w:r w:rsidR="008D3632">
              <w:rPr>
                <w:rFonts w:ascii="Arial" w:hAnsi="Arial" w:cs="Arial"/>
                <w:b/>
                <w:bCs/>
                <w:sz w:val="24"/>
                <w:szCs w:val="24"/>
              </w:rPr>
              <w:t xml:space="preserve"> for Finance</w:t>
            </w:r>
            <w:r>
              <w:rPr>
                <w:rFonts w:ascii="Arial" w:hAnsi="Arial" w:cs="Arial"/>
                <w:b/>
                <w:bCs/>
                <w:sz w:val="24"/>
                <w:szCs w:val="24"/>
              </w:rPr>
              <w:t xml:space="preserve"> and Trefnydd</w:t>
            </w:r>
          </w:p>
        </w:tc>
      </w:tr>
    </w:tbl>
    <w:p w14:paraId="4424755A" w14:textId="68AAE3C8" w:rsidR="00F16BBB" w:rsidRDefault="00F16BBB" w:rsidP="00DD7682">
      <w:pPr>
        <w:pStyle w:val="BodyText"/>
        <w:jc w:val="left"/>
        <w:rPr>
          <w:b w:val="0"/>
          <w:szCs w:val="24"/>
          <w:lang w:val="en-US"/>
        </w:rPr>
      </w:pPr>
    </w:p>
    <w:p w14:paraId="116C2079" w14:textId="1A0D2443" w:rsidR="00F7245A" w:rsidRDefault="00A715E4" w:rsidP="00DD7682">
      <w:pPr>
        <w:pStyle w:val="NormalWeb"/>
        <w:shd w:val="clear" w:color="auto" w:fill="FFFFFF" w:themeFill="background1"/>
        <w:spacing w:before="0" w:beforeAutospacing="0" w:after="0" w:afterAutospacing="0"/>
        <w:rPr>
          <w:rFonts w:ascii="Arial" w:hAnsi="Arial" w:cs="Arial"/>
        </w:rPr>
      </w:pPr>
      <w:r w:rsidRPr="5E3925C3">
        <w:rPr>
          <w:rFonts w:ascii="Arial" w:eastAsiaTheme="minorEastAsia" w:hAnsi="Arial" w:cs="Arial"/>
          <w:color w:val="111111"/>
        </w:rPr>
        <w:t xml:space="preserve">The </w:t>
      </w:r>
      <w:r w:rsidR="00584AD7" w:rsidRPr="5E3925C3">
        <w:rPr>
          <w:rFonts w:ascii="Arial" w:eastAsiaTheme="minorEastAsia" w:hAnsi="Arial" w:cs="Arial"/>
          <w:color w:val="111111"/>
        </w:rPr>
        <w:t xml:space="preserve">Welsh Revenue Authority (WRA) </w:t>
      </w:r>
      <w:r w:rsidR="00D55E2D" w:rsidRPr="5E3925C3">
        <w:rPr>
          <w:rFonts w:ascii="Arial" w:eastAsiaTheme="minorEastAsia" w:hAnsi="Arial" w:cs="Arial"/>
          <w:color w:val="111111"/>
        </w:rPr>
        <w:t xml:space="preserve">has now been </w:t>
      </w:r>
      <w:r w:rsidR="00A53F7A">
        <w:rPr>
          <w:rFonts w:ascii="Arial" w:eastAsiaTheme="minorHAnsi" w:hAnsi="Arial" w:cs="Arial"/>
          <w:color w:val="111111"/>
        </w:rPr>
        <w:t xml:space="preserve">successfully </w:t>
      </w:r>
      <w:r w:rsidR="00D55E2D" w:rsidRPr="5E3925C3">
        <w:rPr>
          <w:rFonts w:ascii="Arial" w:eastAsiaTheme="minorEastAsia" w:hAnsi="Arial" w:cs="Arial"/>
          <w:color w:val="111111"/>
        </w:rPr>
        <w:t>collecting</w:t>
      </w:r>
      <w:r w:rsidR="00584AD7" w:rsidRPr="5E3925C3">
        <w:rPr>
          <w:rFonts w:ascii="Arial" w:eastAsiaTheme="minorEastAsia" w:hAnsi="Arial" w:cs="Arial"/>
          <w:color w:val="111111"/>
        </w:rPr>
        <w:t xml:space="preserve"> and managing</w:t>
      </w:r>
      <w:r w:rsidR="00AC7CBF" w:rsidRPr="5E3925C3">
        <w:rPr>
          <w:rFonts w:ascii="Arial" w:eastAsiaTheme="minorEastAsia" w:hAnsi="Arial" w:cs="Arial"/>
          <w:color w:val="111111"/>
        </w:rPr>
        <w:t xml:space="preserve"> </w:t>
      </w:r>
      <w:r w:rsidR="00584AD7" w:rsidRPr="5E3925C3">
        <w:rPr>
          <w:rFonts w:ascii="Arial" w:eastAsiaTheme="minorEastAsia" w:hAnsi="Arial" w:cs="Arial"/>
          <w:color w:val="111111"/>
        </w:rPr>
        <w:t>land</w:t>
      </w:r>
      <w:r w:rsidRPr="5E3925C3">
        <w:rPr>
          <w:rFonts w:ascii="Arial" w:eastAsiaTheme="minorEastAsia" w:hAnsi="Arial" w:cs="Arial"/>
          <w:color w:val="111111"/>
        </w:rPr>
        <w:t xml:space="preserve"> </w:t>
      </w:r>
      <w:r w:rsidR="00584AD7" w:rsidRPr="5E3925C3">
        <w:rPr>
          <w:rFonts w:ascii="Arial" w:eastAsiaTheme="minorEastAsia" w:hAnsi="Arial" w:cs="Arial"/>
          <w:color w:val="111111"/>
        </w:rPr>
        <w:t>transaction tax and landfill disposals tax</w:t>
      </w:r>
      <w:r w:rsidRPr="5E3925C3">
        <w:rPr>
          <w:rFonts w:ascii="Arial" w:eastAsiaTheme="minorEastAsia" w:hAnsi="Arial" w:cs="Arial"/>
          <w:color w:val="111111"/>
        </w:rPr>
        <w:t>, which replaced</w:t>
      </w:r>
      <w:r w:rsidR="00AC7CBF" w:rsidRPr="5E3925C3">
        <w:rPr>
          <w:rFonts w:ascii="Arial" w:eastAsiaTheme="minorEastAsia" w:hAnsi="Arial" w:cs="Arial"/>
          <w:color w:val="111111"/>
        </w:rPr>
        <w:t xml:space="preserve"> </w:t>
      </w:r>
      <w:r w:rsidR="00F7245A" w:rsidRPr="5E3925C3">
        <w:rPr>
          <w:rFonts w:ascii="Arial" w:eastAsiaTheme="minorEastAsia" w:hAnsi="Arial" w:cs="Arial"/>
          <w:color w:val="111111"/>
        </w:rPr>
        <w:t>stamp duty land tax and landfill tax respectively</w:t>
      </w:r>
      <w:r w:rsidR="0081117B">
        <w:rPr>
          <w:rFonts w:ascii="Arial" w:eastAsiaTheme="minorEastAsia" w:hAnsi="Arial" w:cs="Arial"/>
          <w:color w:val="111111"/>
        </w:rPr>
        <w:t>,</w:t>
      </w:r>
      <w:r w:rsidRPr="5E3925C3">
        <w:rPr>
          <w:rFonts w:ascii="Arial" w:eastAsiaTheme="minorEastAsia" w:hAnsi="Arial" w:cs="Arial"/>
          <w:color w:val="111111"/>
        </w:rPr>
        <w:t xml:space="preserve"> </w:t>
      </w:r>
      <w:r w:rsidR="007F655D" w:rsidRPr="5E3925C3">
        <w:rPr>
          <w:rFonts w:ascii="Arial" w:eastAsiaTheme="minorEastAsia" w:hAnsi="Arial" w:cs="Arial"/>
          <w:color w:val="111111"/>
        </w:rPr>
        <w:t>for over 12 months</w:t>
      </w:r>
      <w:r w:rsidRPr="5E3925C3">
        <w:rPr>
          <w:rFonts w:ascii="Arial" w:eastAsiaTheme="minorEastAsia" w:hAnsi="Arial" w:cs="Arial"/>
          <w:color w:val="111111"/>
        </w:rPr>
        <w:t>.</w:t>
      </w:r>
      <w:r w:rsidR="00584AD7" w:rsidRPr="5E3925C3">
        <w:rPr>
          <w:rFonts w:ascii="Arial" w:eastAsiaTheme="minorEastAsia" w:hAnsi="Arial" w:cs="Arial"/>
          <w:color w:val="111111"/>
        </w:rPr>
        <w:t xml:space="preserve"> </w:t>
      </w:r>
    </w:p>
    <w:p w14:paraId="7854A5B5" w14:textId="44EB3E63" w:rsidR="007830DD" w:rsidRPr="007830DD" w:rsidRDefault="00A53F7A" w:rsidP="00DD7682">
      <w:pPr>
        <w:pStyle w:val="NormalWeb"/>
        <w:shd w:val="clear" w:color="auto" w:fill="FFFFFF"/>
        <w:rPr>
          <w:rFonts w:ascii="Arial" w:hAnsi="Arial" w:cs="Arial"/>
        </w:rPr>
      </w:pPr>
      <w:bookmarkStart w:id="1" w:name="_Hlk8116177"/>
      <w:r>
        <w:rPr>
          <w:rFonts w:ascii="Arial" w:hAnsi="Arial" w:cs="Arial"/>
          <w:color w:val="000000"/>
        </w:rPr>
        <w:t xml:space="preserve">These taxes are a clear example of how fiscal devolution is enabling the Welsh Government to develop a Welsh approach to </w:t>
      </w:r>
      <w:proofErr w:type="gramStart"/>
      <w:r>
        <w:rPr>
          <w:rFonts w:ascii="Arial" w:hAnsi="Arial" w:cs="Arial"/>
          <w:color w:val="000000"/>
        </w:rPr>
        <w:t>taxation which</w:t>
      </w:r>
      <w:proofErr w:type="gramEnd"/>
      <w:r>
        <w:rPr>
          <w:rFonts w:ascii="Arial" w:hAnsi="Arial" w:cs="Arial"/>
          <w:color w:val="000000"/>
        </w:rPr>
        <w:t xml:space="preserve"> is supporting </w:t>
      </w:r>
      <w:r w:rsidR="00A715E4">
        <w:rPr>
          <w:rFonts w:ascii="Arial" w:hAnsi="Arial" w:cs="Arial"/>
        </w:rPr>
        <w:t xml:space="preserve">the provision of </w:t>
      </w:r>
      <w:r>
        <w:rPr>
          <w:rFonts w:ascii="Arial" w:hAnsi="Arial" w:cs="Arial"/>
        </w:rPr>
        <w:t xml:space="preserve">the high quality </w:t>
      </w:r>
      <w:r w:rsidR="00F7245A" w:rsidRPr="005566D9">
        <w:rPr>
          <w:rFonts w:ascii="Arial" w:hAnsi="Arial" w:cs="Arial"/>
        </w:rPr>
        <w:t>public services</w:t>
      </w:r>
      <w:r w:rsidR="00A715E4">
        <w:rPr>
          <w:rFonts w:ascii="Arial" w:hAnsi="Arial" w:cs="Arial"/>
        </w:rPr>
        <w:t xml:space="preserve"> in Wales</w:t>
      </w:r>
      <w:r>
        <w:rPr>
          <w:rFonts w:ascii="Arial" w:hAnsi="Arial" w:cs="Arial"/>
        </w:rPr>
        <w:t xml:space="preserve"> that we all want to see</w:t>
      </w:r>
      <w:r w:rsidR="00A715E4">
        <w:rPr>
          <w:rFonts w:ascii="Arial" w:hAnsi="Arial" w:cs="Arial"/>
        </w:rPr>
        <w:t xml:space="preserve">, including </w:t>
      </w:r>
      <w:r>
        <w:rPr>
          <w:rFonts w:ascii="Arial" w:hAnsi="Arial" w:cs="Arial"/>
        </w:rPr>
        <w:t xml:space="preserve">in our </w:t>
      </w:r>
      <w:r w:rsidR="00A715E4">
        <w:rPr>
          <w:rFonts w:ascii="Arial" w:hAnsi="Arial" w:cs="Arial"/>
        </w:rPr>
        <w:t xml:space="preserve">schools, </w:t>
      </w:r>
      <w:r>
        <w:rPr>
          <w:rFonts w:ascii="Arial" w:hAnsi="Arial" w:cs="Arial"/>
        </w:rPr>
        <w:t>our</w:t>
      </w:r>
      <w:r w:rsidR="00A715E4" w:rsidRPr="007830DD">
        <w:rPr>
          <w:rFonts w:ascii="Arial" w:hAnsi="Arial" w:cs="Arial"/>
        </w:rPr>
        <w:t xml:space="preserve"> NHS and social care</w:t>
      </w:r>
      <w:r w:rsidR="00F7245A" w:rsidRPr="007830DD">
        <w:rPr>
          <w:rFonts w:ascii="Arial" w:hAnsi="Arial" w:cs="Arial"/>
        </w:rPr>
        <w:t xml:space="preserve">. </w:t>
      </w:r>
      <w:r w:rsidRPr="00B20C76">
        <w:rPr>
          <w:rFonts w:ascii="Arial" w:hAnsi="Arial" w:cs="Arial"/>
          <w:color w:val="000000"/>
        </w:rPr>
        <w:t xml:space="preserve">It is estimated </w:t>
      </w:r>
      <w:r w:rsidR="00161004">
        <w:rPr>
          <w:rFonts w:ascii="Arial" w:hAnsi="Arial" w:cs="Arial"/>
          <w:color w:val="000000"/>
        </w:rPr>
        <w:t xml:space="preserve">that </w:t>
      </w:r>
      <w:r w:rsidRPr="00B20C76">
        <w:rPr>
          <w:rFonts w:ascii="Arial" w:hAnsi="Arial" w:cs="Arial"/>
          <w:color w:val="000000"/>
        </w:rPr>
        <w:t xml:space="preserve">land transaction tax and landfill disposals tax will raise more than £1bn in the first four years. </w:t>
      </w:r>
      <w:r w:rsidR="00057217">
        <w:rPr>
          <w:rFonts w:ascii="Arial" w:hAnsi="Arial" w:cs="Arial"/>
          <w:color w:val="000000"/>
        </w:rPr>
        <w:t xml:space="preserve">The </w:t>
      </w:r>
      <w:r w:rsidR="007830DD" w:rsidRPr="007830DD">
        <w:rPr>
          <w:rFonts w:ascii="Arial" w:hAnsi="Arial" w:cs="Arial"/>
          <w:iCs/>
        </w:rPr>
        <w:t>WRA will publish its first annual statistics for LDT on 16 May</w:t>
      </w:r>
      <w:r w:rsidR="006F2FF9">
        <w:rPr>
          <w:rFonts w:ascii="Arial" w:hAnsi="Arial" w:cs="Arial"/>
          <w:iCs/>
        </w:rPr>
        <w:t>,</w:t>
      </w:r>
      <w:r w:rsidR="007830DD" w:rsidRPr="007830DD">
        <w:rPr>
          <w:rFonts w:ascii="Arial" w:hAnsi="Arial" w:cs="Arial"/>
          <w:iCs/>
        </w:rPr>
        <w:t xml:space="preserve"> and our final detailed LTT statistics on 27 June</w:t>
      </w:r>
      <w:r w:rsidR="007830DD">
        <w:rPr>
          <w:rFonts w:ascii="Arial" w:hAnsi="Arial" w:cs="Arial"/>
          <w:iCs/>
        </w:rPr>
        <w:t>.</w:t>
      </w:r>
    </w:p>
    <w:bookmarkEnd w:id="1"/>
    <w:p w14:paraId="74C2B6AC" w14:textId="4B096503" w:rsidR="00A53F7A" w:rsidRDefault="00A53F7A" w:rsidP="00DD7682">
      <w:pPr>
        <w:rPr>
          <w:rFonts w:ascii="Arial" w:eastAsiaTheme="minorHAnsi" w:hAnsi="Arial" w:cs="Arial"/>
          <w:color w:val="111111"/>
          <w:sz w:val="24"/>
          <w:szCs w:val="24"/>
        </w:rPr>
      </w:pPr>
      <w:r>
        <w:rPr>
          <w:rFonts w:ascii="Arial" w:eastAsiaTheme="minorHAnsi" w:hAnsi="Arial" w:cs="Arial"/>
          <w:color w:val="111111"/>
          <w:sz w:val="24"/>
          <w:szCs w:val="24"/>
        </w:rPr>
        <w:t>I wrote to the Chair of the WRA in April to set out my expectations for the operation of the WRA over the period 2019-20 to 2021-22.  These are</w:t>
      </w:r>
    </w:p>
    <w:p w14:paraId="6CE6E19D" w14:textId="77777777" w:rsidR="00A53F7A" w:rsidRDefault="00A53F7A" w:rsidP="00DD7682">
      <w:pPr>
        <w:rPr>
          <w:rFonts w:ascii="Arial" w:eastAsiaTheme="minorHAnsi" w:hAnsi="Arial" w:cs="Arial"/>
          <w:color w:val="111111"/>
          <w:sz w:val="24"/>
          <w:szCs w:val="24"/>
        </w:rPr>
      </w:pPr>
    </w:p>
    <w:p w14:paraId="706A2B0F" w14:textId="3CF65A1F" w:rsidR="00A53F7A" w:rsidRDefault="00A53F7A" w:rsidP="00DD7682">
      <w:pPr>
        <w:rPr>
          <w:rFonts w:ascii="Arial" w:eastAsiaTheme="minorHAnsi" w:hAnsi="Arial" w:cs="Arial"/>
          <w:color w:val="111111"/>
          <w:sz w:val="24"/>
          <w:szCs w:val="24"/>
        </w:rPr>
      </w:pPr>
      <w:r w:rsidRPr="00F252A3">
        <w:rPr>
          <w:rFonts w:ascii="Arial" w:eastAsiaTheme="minorHAnsi" w:hAnsi="Arial" w:cs="Arial"/>
          <w:color w:val="111111"/>
          <w:sz w:val="24"/>
          <w:szCs w:val="24"/>
          <w:u w:val="single"/>
        </w:rPr>
        <w:t>Ongoing development of the WRA</w:t>
      </w:r>
      <w:r>
        <w:rPr>
          <w:rFonts w:ascii="Arial" w:eastAsiaTheme="minorHAnsi" w:hAnsi="Arial" w:cs="Arial"/>
          <w:color w:val="111111"/>
          <w:sz w:val="24"/>
          <w:szCs w:val="24"/>
        </w:rPr>
        <w:t xml:space="preserve"> – to build on the WRA’s achievements and to look ahead over the longer term.  This includes supporting the development of a more effective and coordinated approach across the existing Welsh taxes and across the wider tax landscape as the Welsh Government has committed to in the Tax Policy Work Plan 2019 published on the 27 February;</w:t>
      </w:r>
    </w:p>
    <w:p w14:paraId="3402D55D" w14:textId="77777777" w:rsidR="00A53F7A" w:rsidRDefault="00A53F7A" w:rsidP="00DD7682">
      <w:pPr>
        <w:rPr>
          <w:rFonts w:ascii="Arial" w:eastAsiaTheme="minorHAnsi" w:hAnsi="Arial" w:cs="Arial"/>
          <w:color w:val="111111"/>
          <w:sz w:val="24"/>
          <w:szCs w:val="24"/>
        </w:rPr>
      </w:pPr>
    </w:p>
    <w:p w14:paraId="41F73E6C" w14:textId="62392BB9" w:rsidR="00A53F7A" w:rsidRDefault="00A53F7A" w:rsidP="00DD7682">
      <w:pPr>
        <w:rPr>
          <w:rFonts w:ascii="Arial" w:eastAsiaTheme="minorHAnsi" w:hAnsi="Arial" w:cs="Arial"/>
          <w:color w:val="111111"/>
          <w:sz w:val="24"/>
          <w:szCs w:val="24"/>
        </w:rPr>
      </w:pPr>
      <w:r w:rsidRPr="00F252A3">
        <w:rPr>
          <w:rFonts w:ascii="Arial" w:eastAsiaTheme="minorHAnsi" w:hAnsi="Arial" w:cs="Arial"/>
          <w:color w:val="111111"/>
          <w:sz w:val="24"/>
          <w:szCs w:val="24"/>
          <w:u w:val="single"/>
        </w:rPr>
        <w:t>Achieving outcomes</w:t>
      </w:r>
      <w:r>
        <w:rPr>
          <w:rFonts w:ascii="Arial" w:eastAsiaTheme="minorHAnsi" w:hAnsi="Arial" w:cs="Arial"/>
          <w:color w:val="111111"/>
          <w:sz w:val="24"/>
          <w:szCs w:val="24"/>
        </w:rPr>
        <w:t xml:space="preserve"> - to develop a suite of operational performance measures to identify how effectively the tax system in Wales is operating; and</w:t>
      </w:r>
    </w:p>
    <w:p w14:paraId="45229DC2" w14:textId="77777777" w:rsidR="00A53F7A" w:rsidRDefault="00A53F7A" w:rsidP="00DD7682">
      <w:pPr>
        <w:rPr>
          <w:rFonts w:ascii="Arial" w:eastAsiaTheme="minorHAnsi" w:hAnsi="Arial" w:cs="Arial"/>
          <w:color w:val="111111"/>
          <w:sz w:val="24"/>
          <w:szCs w:val="24"/>
        </w:rPr>
      </w:pPr>
    </w:p>
    <w:p w14:paraId="5C0B043A" w14:textId="69794517" w:rsidR="00A53F7A" w:rsidRDefault="00A53F7A" w:rsidP="00DD7682">
      <w:pPr>
        <w:rPr>
          <w:rFonts w:ascii="Arial" w:eastAsiaTheme="minorHAnsi" w:hAnsi="Arial" w:cs="Arial"/>
          <w:color w:val="111111"/>
          <w:sz w:val="24"/>
          <w:szCs w:val="24"/>
        </w:rPr>
      </w:pPr>
      <w:r w:rsidRPr="00F252A3">
        <w:rPr>
          <w:rFonts w:ascii="Arial" w:eastAsiaTheme="minorHAnsi" w:hAnsi="Arial" w:cs="Arial"/>
          <w:color w:val="111111"/>
          <w:sz w:val="24"/>
          <w:szCs w:val="24"/>
          <w:u w:val="single"/>
        </w:rPr>
        <w:t>Unauthorised Disposals</w:t>
      </w:r>
      <w:r>
        <w:rPr>
          <w:rFonts w:ascii="Arial" w:eastAsiaTheme="minorHAnsi" w:hAnsi="Arial" w:cs="Arial"/>
          <w:color w:val="111111"/>
          <w:sz w:val="24"/>
          <w:szCs w:val="24"/>
        </w:rPr>
        <w:t xml:space="preserve"> – that WRA should target resources in relation to the </w:t>
      </w:r>
      <w:r w:rsidR="00F252A3">
        <w:rPr>
          <w:rFonts w:ascii="Arial" w:eastAsiaTheme="minorHAnsi" w:hAnsi="Arial" w:cs="Arial"/>
          <w:color w:val="111111"/>
          <w:sz w:val="24"/>
          <w:szCs w:val="24"/>
        </w:rPr>
        <w:t>l</w:t>
      </w:r>
      <w:r>
        <w:rPr>
          <w:rFonts w:ascii="Arial" w:eastAsiaTheme="minorHAnsi" w:hAnsi="Arial" w:cs="Arial"/>
          <w:color w:val="111111"/>
          <w:sz w:val="24"/>
          <w:szCs w:val="24"/>
        </w:rPr>
        <w:t xml:space="preserve">andfill </w:t>
      </w:r>
      <w:r w:rsidR="00F252A3">
        <w:rPr>
          <w:rFonts w:ascii="Arial" w:eastAsiaTheme="minorHAnsi" w:hAnsi="Arial" w:cs="Arial"/>
          <w:color w:val="111111"/>
          <w:sz w:val="24"/>
          <w:szCs w:val="24"/>
        </w:rPr>
        <w:t>d</w:t>
      </w:r>
      <w:r>
        <w:rPr>
          <w:rFonts w:ascii="Arial" w:eastAsiaTheme="minorHAnsi" w:hAnsi="Arial" w:cs="Arial"/>
          <w:color w:val="111111"/>
          <w:sz w:val="24"/>
          <w:szCs w:val="24"/>
        </w:rPr>
        <w:t xml:space="preserve">isposals </w:t>
      </w:r>
      <w:r w:rsidR="00F252A3">
        <w:rPr>
          <w:rFonts w:ascii="Arial" w:eastAsiaTheme="minorHAnsi" w:hAnsi="Arial" w:cs="Arial"/>
          <w:color w:val="111111"/>
          <w:sz w:val="24"/>
          <w:szCs w:val="24"/>
        </w:rPr>
        <w:t>t</w:t>
      </w:r>
      <w:r>
        <w:rPr>
          <w:rFonts w:ascii="Arial" w:eastAsiaTheme="minorHAnsi" w:hAnsi="Arial" w:cs="Arial"/>
          <w:color w:val="111111"/>
          <w:sz w:val="24"/>
          <w:szCs w:val="24"/>
        </w:rPr>
        <w:t>ax resources on cases which address environmental impacts and place legitimate landfill businesses at a disadvantage.</w:t>
      </w:r>
    </w:p>
    <w:p w14:paraId="67B70026" w14:textId="77777777" w:rsidR="003207D2" w:rsidRPr="002859DD" w:rsidRDefault="003207D2" w:rsidP="00DD7682">
      <w:pPr>
        <w:contextualSpacing/>
        <w:rPr>
          <w:rFonts w:ascii="Arial" w:eastAsiaTheme="minorHAnsi" w:hAnsi="Arial" w:cs="Arial"/>
          <w:color w:val="111111"/>
          <w:sz w:val="24"/>
          <w:szCs w:val="24"/>
        </w:rPr>
      </w:pPr>
    </w:p>
    <w:p w14:paraId="3F4958E2" w14:textId="77777777" w:rsidR="00DD7682" w:rsidRDefault="00A53F7A" w:rsidP="00DD7682">
      <w:pPr>
        <w:pStyle w:val="NoSpacing"/>
        <w:contextualSpacing/>
        <w:rPr>
          <w:rFonts w:ascii="Arial" w:hAnsi="Arial" w:cs="Arial"/>
          <w:sz w:val="24"/>
          <w:szCs w:val="24"/>
        </w:rPr>
      </w:pPr>
      <w:r>
        <w:rPr>
          <w:rFonts w:ascii="Arial" w:hAnsi="Arial" w:cs="Arial"/>
          <w:sz w:val="24"/>
          <w:szCs w:val="24"/>
        </w:rPr>
        <w:t>I am pleased that t</w:t>
      </w:r>
      <w:r w:rsidR="4198E4CA" w:rsidRPr="4198E4CA">
        <w:rPr>
          <w:rFonts w:ascii="Arial" w:hAnsi="Arial" w:cs="Arial"/>
          <w:sz w:val="24"/>
          <w:szCs w:val="24"/>
        </w:rPr>
        <w:t xml:space="preserve">oday marks the publication of the WRA’s first three-year corporate plan. </w:t>
      </w:r>
    </w:p>
    <w:p w14:paraId="06789B0D" w14:textId="77777777" w:rsidR="00DD7682" w:rsidRDefault="00DD7682" w:rsidP="00DD7682">
      <w:pPr>
        <w:pStyle w:val="NoSpacing"/>
        <w:contextualSpacing/>
        <w:rPr>
          <w:rFonts w:ascii="Arial" w:hAnsi="Arial" w:cs="Arial"/>
          <w:sz w:val="24"/>
          <w:szCs w:val="24"/>
        </w:rPr>
      </w:pPr>
    </w:p>
    <w:p w14:paraId="45E829CB" w14:textId="02E5A1E5" w:rsidR="000F3C73" w:rsidRDefault="4198E4CA" w:rsidP="00DD7682">
      <w:pPr>
        <w:pStyle w:val="NoSpacing"/>
        <w:contextualSpacing/>
        <w:rPr>
          <w:rFonts w:ascii="Arial" w:hAnsi="Arial" w:cs="Arial"/>
          <w:sz w:val="24"/>
          <w:szCs w:val="24"/>
        </w:rPr>
      </w:pPr>
      <w:r w:rsidRPr="4198E4CA">
        <w:rPr>
          <w:rFonts w:ascii="Arial" w:hAnsi="Arial" w:cs="Arial"/>
          <w:sz w:val="24"/>
          <w:szCs w:val="24"/>
        </w:rPr>
        <w:t>This sets out the organisation’s purpose to:</w:t>
      </w:r>
    </w:p>
    <w:p w14:paraId="3E80760E" w14:textId="77777777" w:rsidR="00DD7682" w:rsidRDefault="00DD7682" w:rsidP="00DD7682">
      <w:pPr>
        <w:pStyle w:val="NoSpacing"/>
        <w:contextualSpacing/>
        <w:rPr>
          <w:rFonts w:ascii="Arial" w:hAnsi="Arial" w:cs="Arial"/>
          <w:sz w:val="24"/>
          <w:szCs w:val="24"/>
        </w:rPr>
      </w:pPr>
    </w:p>
    <w:p w14:paraId="6131572E" w14:textId="77777777" w:rsidR="003D629A" w:rsidRDefault="003D629A" w:rsidP="00DD7682">
      <w:pPr>
        <w:pStyle w:val="ListParagraph"/>
        <w:numPr>
          <w:ilvl w:val="0"/>
          <w:numId w:val="6"/>
        </w:numPr>
        <w:contextualSpacing/>
        <w:rPr>
          <w:rFonts w:ascii="Arial" w:hAnsi="Arial" w:cs="Arial"/>
          <w:sz w:val="24"/>
          <w:szCs w:val="24"/>
        </w:rPr>
      </w:pPr>
      <w:r>
        <w:rPr>
          <w:rFonts w:ascii="Arial" w:hAnsi="Arial" w:cs="Arial"/>
          <w:sz w:val="24"/>
          <w:szCs w:val="24"/>
        </w:rPr>
        <w:t>Design and deliver Welsh national revenue services  </w:t>
      </w:r>
    </w:p>
    <w:p w14:paraId="3CEA6816" w14:textId="77777777" w:rsidR="003D629A" w:rsidRDefault="003D629A" w:rsidP="00DD7682">
      <w:pPr>
        <w:pStyle w:val="ListParagraph"/>
        <w:numPr>
          <w:ilvl w:val="0"/>
          <w:numId w:val="6"/>
        </w:numPr>
        <w:contextualSpacing/>
        <w:rPr>
          <w:rFonts w:ascii="Arial" w:hAnsi="Arial" w:cs="Arial"/>
          <w:sz w:val="24"/>
          <w:szCs w:val="24"/>
        </w:rPr>
      </w:pPr>
      <w:r>
        <w:rPr>
          <w:rFonts w:ascii="Arial" w:hAnsi="Arial" w:cs="Arial"/>
          <w:sz w:val="24"/>
          <w:szCs w:val="24"/>
        </w:rPr>
        <w:t xml:space="preserve">Lead the better use of Welsh taxpayer data for Wales </w:t>
      </w:r>
    </w:p>
    <w:p w14:paraId="3F2966D4" w14:textId="3B35127D" w:rsidR="00522C1F" w:rsidRDefault="757496C9" w:rsidP="00DD7682">
      <w:pPr>
        <w:pStyle w:val="NoSpacing"/>
        <w:contextualSpacing/>
        <w:rPr>
          <w:rFonts w:ascii="Arial" w:hAnsi="Arial" w:cs="Arial"/>
          <w:sz w:val="24"/>
          <w:szCs w:val="24"/>
        </w:rPr>
      </w:pPr>
      <w:r w:rsidRPr="757496C9">
        <w:rPr>
          <w:rFonts w:ascii="Arial" w:hAnsi="Arial" w:cs="Arial"/>
          <w:sz w:val="24"/>
          <w:szCs w:val="24"/>
        </w:rPr>
        <w:t xml:space="preserve">The plan describes </w:t>
      </w:r>
      <w:r w:rsidR="00D3469A">
        <w:rPr>
          <w:rFonts w:ascii="Arial" w:hAnsi="Arial" w:cs="Arial"/>
          <w:sz w:val="24"/>
          <w:szCs w:val="24"/>
        </w:rPr>
        <w:t>four</w:t>
      </w:r>
      <w:r w:rsidRPr="757496C9">
        <w:rPr>
          <w:rFonts w:ascii="Arial" w:hAnsi="Arial" w:cs="Arial"/>
          <w:sz w:val="24"/>
          <w:szCs w:val="24"/>
        </w:rPr>
        <w:t xml:space="preserve"> key objectives the WRA will focus on over the next 3 years</w:t>
      </w:r>
      <w:r w:rsidR="007F56A0">
        <w:rPr>
          <w:rFonts w:ascii="Arial" w:hAnsi="Arial" w:cs="Arial"/>
          <w:sz w:val="24"/>
          <w:szCs w:val="24"/>
        </w:rPr>
        <w:t>.</w:t>
      </w:r>
      <w:r w:rsidRPr="757496C9">
        <w:rPr>
          <w:rFonts w:ascii="Arial" w:hAnsi="Arial" w:cs="Arial"/>
          <w:sz w:val="24"/>
          <w:szCs w:val="24"/>
        </w:rPr>
        <w:t xml:space="preserve"> </w:t>
      </w:r>
      <w:r w:rsidR="007F56A0">
        <w:rPr>
          <w:rFonts w:ascii="Arial" w:hAnsi="Arial" w:cs="Arial"/>
          <w:sz w:val="24"/>
          <w:szCs w:val="24"/>
        </w:rPr>
        <w:t>T</w:t>
      </w:r>
      <w:r w:rsidRPr="757496C9">
        <w:rPr>
          <w:rFonts w:ascii="Arial" w:hAnsi="Arial" w:cs="Arial"/>
          <w:sz w:val="24"/>
          <w:szCs w:val="24"/>
        </w:rPr>
        <w:t>hese focus on:</w:t>
      </w:r>
    </w:p>
    <w:p w14:paraId="7E13258A" w14:textId="77777777" w:rsidR="00DD7682" w:rsidRDefault="00DD7682" w:rsidP="00DD7682">
      <w:pPr>
        <w:pStyle w:val="NoSpacing"/>
        <w:contextualSpacing/>
        <w:rPr>
          <w:rFonts w:ascii="Arial" w:hAnsi="Arial" w:cs="Arial"/>
          <w:sz w:val="24"/>
          <w:szCs w:val="24"/>
        </w:rPr>
      </w:pPr>
    </w:p>
    <w:p w14:paraId="0EFF619C" w14:textId="408EEA76" w:rsidR="00522C1F" w:rsidRPr="00522C1F" w:rsidRDefault="00522C1F" w:rsidP="00DD7682">
      <w:pPr>
        <w:pStyle w:val="ListParagraph"/>
        <w:numPr>
          <w:ilvl w:val="0"/>
          <w:numId w:val="8"/>
        </w:numPr>
        <w:contextualSpacing/>
        <w:rPr>
          <w:rFonts w:ascii="Arial" w:hAnsi="Arial" w:cs="Arial"/>
          <w:sz w:val="24"/>
          <w:szCs w:val="24"/>
        </w:rPr>
      </w:pPr>
      <w:r w:rsidRPr="00522C1F">
        <w:rPr>
          <w:rFonts w:ascii="Arial" w:hAnsi="Arial" w:cs="Arial"/>
          <w:bCs/>
          <w:sz w:val="24"/>
          <w:szCs w:val="24"/>
        </w:rPr>
        <w:t>Making it easier</w:t>
      </w:r>
      <w:r w:rsidRPr="00522C1F">
        <w:rPr>
          <w:rFonts w:ascii="Arial" w:hAnsi="Arial" w:cs="Arial"/>
          <w:sz w:val="24"/>
          <w:szCs w:val="24"/>
        </w:rPr>
        <w:t xml:space="preserve"> to pay the right amount of tax </w:t>
      </w:r>
    </w:p>
    <w:p w14:paraId="08967A85" w14:textId="6540A753" w:rsidR="00522C1F" w:rsidRPr="00522C1F" w:rsidRDefault="4198E4CA" w:rsidP="00DD7682">
      <w:pPr>
        <w:pStyle w:val="ListParagraph"/>
        <w:numPr>
          <w:ilvl w:val="0"/>
          <w:numId w:val="8"/>
        </w:numPr>
        <w:contextualSpacing/>
        <w:rPr>
          <w:rFonts w:ascii="Arial" w:hAnsi="Arial" w:cs="Arial"/>
          <w:sz w:val="24"/>
          <w:szCs w:val="24"/>
        </w:rPr>
      </w:pPr>
      <w:r w:rsidRPr="4198E4CA">
        <w:rPr>
          <w:rFonts w:ascii="Arial" w:hAnsi="Arial" w:cs="Arial"/>
          <w:sz w:val="24"/>
          <w:szCs w:val="24"/>
        </w:rPr>
        <w:t>Being fair and consistent in the way tax is collected and managed</w:t>
      </w:r>
    </w:p>
    <w:p w14:paraId="027C8E06" w14:textId="7C78C0E8" w:rsidR="00522C1F" w:rsidRPr="00522C1F" w:rsidRDefault="4198E4CA" w:rsidP="00DD7682">
      <w:pPr>
        <w:pStyle w:val="ListParagraph"/>
        <w:numPr>
          <w:ilvl w:val="0"/>
          <w:numId w:val="8"/>
        </w:numPr>
        <w:contextualSpacing/>
        <w:rPr>
          <w:sz w:val="24"/>
          <w:szCs w:val="24"/>
        </w:rPr>
      </w:pPr>
      <w:r w:rsidRPr="4198E4CA">
        <w:rPr>
          <w:rFonts w:ascii="Arial" w:hAnsi="Arial" w:cs="Arial"/>
          <w:sz w:val="24"/>
          <w:szCs w:val="24"/>
        </w:rPr>
        <w:t>Being more efficient and delivering in a way that is sustainable and value for money</w:t>
      </w:r>
      <w:r w:rsidR="00D3469A">
        <w:rPr>
          <w:rFonts w:ascii="Arial" w:hAnsi="Arial" w:cs="Arial"/>
          <w:sz w:val="24"/>
          <w:szCs w:val="24"/>
        </w:rPr>
        <w:t>; and</w:t>
      </w:r>
    </w:p>
    <w:p w14:paraId="15B670A4" w14:textId="6AE3892B" w:rsidR="00D3469A" w:rsidRPr="00D3469A" w:rsidRDefault="00522C1F" w:rsidP="00DD7682">
      <w:pPr>
        <w:pStyle w:val="ListParagraph"/>
        <w:numPr>
          <w:ilvl w:val="0"/>
          <w:numId w:val="8"/>
        </w:numPr>
        <w:contextualSpacing/>
        <w:rPr>
          <w:rFonts w:ascii="Arial" w:hAnsi="Arial" w:cs="Arial"/>
          <w:bCs/>
          <w:sz w:val="24"/>
          <w:szCs w:val="24"/>
        </w:rPr>
      </w:pPr>
      <w:r w:rsidRPr="00522C1F">
        <w:rPr>
          <w:rFonts w:ascii="Arial" w:hAnsi="Arial" w:cs="Arial"/>
          <w:sz w:val="24"/>
          <w:szCs w:val="24"/>
        </w:rPr>
        <w:t>Develop</w:t>
      </w:r>
      <w:r>
        <w:rPr>
          <w:rFonts w:ascii="Arial" w:hAnsi="Arial" w:cs="Arial"/>
          <w:sz w:val="24"/>
          <w:szCs w:val="24"/>
        </w:rPr>
        <w:t>ing</w:t>
      </w:r>
      <w:r w:rsidRPr="00522C1F">
        <w:rPr>
          <w:rFonts w:ascii="Arial" w:hAnsi="Arial" w:cs="Arial"/>
          <w:sz w:val="24"/>
          <w:szCs w:val="24"/>
        </w:rPr>
        <w:t xml:space="preserve"> individual and collective capability  </w:t>
      </w:r>
    </w:p>
    <w:p w14:paraId="36123134" w14:textId="72F67805" w:rsidR="00D3469A" w:rsidRDefault="00D3469A" w:rsidP="00DD7682">
      <w:pPr>
        <w:pStyle w:val="ListParagraph"/>
        <w:ind w:left="792"/>
        <w:contextualSpacing/>
        <w:rPr>
          <w:rFonts w:ascii="Arial" w:hAnsi="Arial" w:cs="Arial"/>
          <w:bCs/>
          <w:sz w:val="24"/>
          <w:szCs w:val="24"/>
        </w:rPr>
      </w:pPr>
    </w:p>
    <w:p w14:paraId="4B9716EB" w14:textId="5711D2F7" w:rsidR="00D3469A" w:rsidRDefault="00D3469A" w:rsidP="00DD7682">
      <w:pPr>
        <w:rPr>
          <w:rFonts w:ascii="Arial" w:hAnsi="Arial" w:cs="Arial"/>
          <w:bCs/>
          <w:sz w:val="24"/>
          <w:szCs w:val="24"/>
        </w:rPr>
      </w:pPr>
      <w:r>
        <w:rPr>
          <w:rFonts w:ascii="Arial" w:hAnsi="Arial" w:cs="Arial"/>
          <w:sz w:val="24"/>
          <w:szCs w:val="24"/>
        </w:rPr>
        <w:t>In addition</w:t>
      </w:r>
      <w:r w:rsidR="00E2432B">
        <w:rPr>
          <w:rFonts w:ascii="Arial" w:hAnsi="Arial" w:cs="Arial"/>
          <w:sz w:val="24"/>
          <w:szCs w:val="24"/>
        </w:rPr>
        <w:t>,</w:t>
      </w:r>
      <w:r>
        <w:rPr>
          <w:rFonts w:ascii="Arial" w:hAnsi="Arial" w:cs="Arial"/>
          <w:sz w:val="24"/>
          <w:szCs w:val="24"/>
        </w:rPr>
        <w:t xml:space="preserve"> the plan includes a further two new objectives </w:t>
      </w:r>
      <w:r w:rsidR="00727909">
        <w:rPr>
          <w:rFonts w:ascii="Arial" w:hAnsi="Arial" w:cs="Arial"/>
          <w:sz w:val="24"/>
          <w:szCs w:val="24"/>
        </w:rPr>
        <w:t>which focus on</w:t>
      </w:r>
      <w:r>
        <w:rPr>
          <w:rFonts w:ascii="Arial" w:hAnsi="Arial" w:cs="Arial"/>
          <w:sz w:val="24"/>
          <w:szCs w:val="24"/>
        </w:rPr>
        <w:t>:  </w:t>
      </w:r>
    </w:p>
    <w:p w14:paraId="746759BD" w14:textId="77777777" w:rsidR="00D3469A" w:rsidRPr="008C30E6" w:rsidRDefault="00D3469A" w:rsidP="00DD7682">
      <w:pPr>
        <w:pStyle w:val="ListParagraph"/>
        <w:ind w:left="792"/>
        <w:contextualSpacing/>
        <w:rPr>
          <w:rFonts w:ascii="Arial" w:hAnsi="Arial" w:cs="Arial"/>
          <w:bCs/>
          <w:sz w:val="24"/>
          <w:szCs w:val="24"/>
        </w:rPr>
      </w:pPr>
    </w:p>
    <w:p w14:paraId="6BF7065E" w14:textId="1B5C3431" w:rsidR="00522C1F" w:rsidRDefault="4198E4CA" w:rsidP="00DD7682">
      <w:pPr>
        <w:pStyle w:val="ListParagraph"/>
        <w:numPr>
          <w:ilvl w:val="0"/>
          <w:numId w:val="10"/>
        </w:numPr>
        <w:contextualSpacing/>
        <w:rPr>
          <w:rFonts w:ascii="Arial" w:hAnsi="Arial" w:cs="Arial"/>
          <w:sz w:val="24"/>
          <w:szCs w:val="24"/>
        </w:rPr>
      </w:pPr>
      <w:r w:rsidRPr="4198E4CA">
        <w:rPr>
          <w:rFonts w:ascii="Arial" w:hAnsi="Arial" w:cs="Arial"/>
          <w:sz w:val="24"/>
          <w:szCs w:val="24"/>
        </w:rPr>
        <w:t>Making the most of welsh taxpayer data assets for the benefit of Wales</w:t>
      </w:r>
      <w:r w:rsidR="00D3469A">
        <w:rPr>
          <w:rFonts w:ascii="Arial" w:hAnsi="Arial" w:cs="Arial"/>
          <w:sz w:val="24"/>
          <w:szCs w:val="24"/>
        </w:rPr>
        <w:t>; and</w:t>
      </w:r>
    </w:p>
    <w:p w14:paraId="54F6F675" w14:textId="61D73774" w:rsidR="00522C1F" w:rsidRDefault="4198E4CA" w:rsidP="00DD7682">
      <w:pPr>
        <w:pStyle w:val="ListParagraph"/>
        <w:numPr>
          <w:ilvl w:val="0"/>
          <w:numId w:val="10"/>
        </w:numPr>
        <w:contextualSpacing/>
        <w:rPr>
          <w:sz w:val="24"/>
          <w:szCs w:val="24"/>
        </w:rPr>
      </w:pPr>
      <w:r w:rsidRPr="4198E4CA">
        <w:rPr>
          <w:rFonts w:ascii="Arial" w:hAnsi="Arial" w:cs="Arial"/>
          <w:sz w:val="24"/>
          <w:szCs w:val="24"/>
        </w:rPr>
        <w:t xml:space="preserve">Using </w:t>
      </w:r>
      <w:r w:rsidR="00727909">
        <w:rPr>
          <w:rFonts w:ascii="Arial" w:hAnsi="Arial" w:cs="Arial"/>
          <w:sz w:val="24"/>
          <w:szCs w:val="24"/>
        </w:rPr>
        <w:t>the WRA’s</w:t>
      </w:r>
      <w:r w:rsidRPr="4198E4CA">
        <w:rPr>
          <w:rFonts w:ascii="Arial" w:hAnsi="Arial" w:cs="Arial"/>
          <w:sz w:val="24"/>
          <w:szCs w:val="24"/>
        </w:rPr>
        <w:t xml:space="preserve"> experience and expertise to support the design of Welsh revenue services</w:t>
      </w:r>
    </w:p>
    <w:p w14:paraId="7735AE95" w14:textId="77777777" w:rsidR="00A53F7A" w:rsidRDefault="00A53F7A" w:rsidP="00DD7682">
      <w:pPr>
        <w:spacing w:after="200"/>
        <w:contextualSpacing/>
        <w:rPr>
          <w:rFonts w:ascii="Arial" w:hAnsi="Arial" w:cs="Arial"/>
          <w:sz w:val="24"/>
          <w:szCs w:val="24"/>
        </w:rPr>
      </w:pPr>
    </w:p>
    <w:p w14:paraId="724E2F89" w14:textId="19CD6DD3" w:rsidR="00A53F7A" w:rsidRDefault="00A53F7A" w:rsidP="00DD7682">
      <w:pPr>
        <w:rPr>
          <w:rFonts w:ascii="Arial" w:hAnsi="Arial" w:cs="Arial"/>
          <w:color w:val="1F497D"/>
          <w:sz w:val="24"/>
          <w:szCs w:val="24"/>
          <w:lang w:eastAsia="en-GB"/>
        </w:rPr>
      </w:pPr>
      <w:r w:rsidRPr="002859DD">
        <w:rPr>
          <w:rFonts w:ascii="Arial" w:hAnsi="Arial" w:cs="Arial"/>
          <w:sz w:val="24"/>
          <w:szCs w:val="24"/>
        </w:rPr>
        <w:t xml:space="preserve">The </w:t>
      </w:r>
      <w:r w:rsidRPr="00F252A3">
        <w:rPr>
          <w:rFonts w:ascii="Arial" w:hAnsi="Arial" w:cs="Arial"/>
          <w:sz w:val="24"/>
          <w:szCs w:val="24"/>
        </w:rPr>
        <w:t>WRA’s Corporate Plan</w:t>
      </w:r>
      <w:r>
        <w:rPr>
          <w:rFonts w:ascii="Arial" w:hAnsi="Arial" w:cs="Arial"/>
          <w:sz w:val="24"/>
          <w:szCs w:val="24"/>
        </w:rPr>
        <w:t xml:space="preserve"> is available at </w:t>
      </w:r>
      <w:r w:rsidR="00057217">
        <w:rPr>
          <w:rFonts w:ascii="Arial" w:hAnsi="Arial" w:cs="Arial"/>
          <w:sz w:val="24"/>
          <w:szCs w:val="24"/>
          <w:lang w:val="en-US"/>
        </w:rPr>
        <w:t xml:space="preserve"> </w:t>
      </w:r>
      <w:hyperlink r:id="rId11" w:history="1">
        <w:r w:rsidR="00057217">
          <w:rPr>
            <w:rStyle w:val="Hyperlink"/>
            <w:rFonts w:ascii="Arial" w:hAnsi="Arial" w:cs="Arial"/>
            <w:sz w:val="24"/>
            <w:szCs w:val="24"/>
          </w:rPr>
          <w:t>https://gov.wales/welsh-revenue-authority-corporate-plan-2019-2022</w:t>
        </w:r>
      </w:hyperlink>
    </w:p>
    <w:p w14:paraId="1FCF9BF4" w14:textId="77777777" w:rsidR="00EF6D9C" w:rsidRPr="002859DD" w:rsidRDefault="00EF6D9C" w:rsidP="00DD7682">
      <w:pPr>
        <w:spacing w:after="200"/>
        <w:contextualSpacing/>
        <w:rPr>
          <w:rFonts w:ascii="Arial" w:hAnsi="Arial" w:cs="Arial"/>
          <w:sz w:val="24"/>
          <w:szCs w:val="24"/>
        </w:rPr>
      </w:pPr>
    </w:p>
    <w:p w14:paraId="7A9EAF5C" w14:textId="043364F2" w:rsidR="00EF6D9C" w:rsidRPr="002859DD" w:rsidRDefault="00EF6D9C" w:rsidP="00DD7682">
      <w:pPr>
        <w:spacing w:after="200"/>
        <w:contextualSpacing/>
        <w:rPr>
          <w:rFonts w:ascii="Arial" w:hAnsi="Arial" w:cs="Arial"/>
          <w:sz w:val="24"/>
          <w:szCs w:val="24"/>
        </w:rPr>
      </w:pPr>
      <w:r w:rsidRPr="002859DD">
        <w:rPr>
          <w:rFonts w:ascii="Arial" w:hAnsi="Arial" w:cs="Arial"/>
          <w:sz w:val="24"/>
          <w:szCs w:val="24"/>
        </w:rPr>
        <w:t>The WRA will publish regular statistics</w:t>
      </w:r>
      <w:r w:rsidR="00522C1F">
        <w:rPr>
          <w:rFonts w:ascii="Arial" w:hAnsi="Arial" w:cs="Arial"/>
          <w:sz w:val="24"/>
          <w:szCs w:val="24"/>
        </w:rPr>
        <w:t xml:space="preserve"> </w:t>
      </w:r>
      <w:r w:rsidR="00685AB3">
        <w:rPr>
          <w:rFonts w:ascii="Arial" w:hAnsi="Arial" w:cs="Arial"/>
          <w:sz w:val="24"/>
          <w:szCs w:val="24"/>
        </w:rPr>
        <w:t>on</w:t>
      </w:r>
      <w:r w:rsidR="00522C1F">
        <w:rPr>
          <w:rFonts w:ascii="Arial" w:hAnsi="Arial" w:cs="Arial"/>
          <w:sz w:val="24"/>
          <w:szCs w:val="24"/>
        </w:rPr>
        <w:t xml:space="preserve"> its</w:t>
      </w:r>
      <w:r w:rsidRPr="002859DD">
        <w:rPr>
          <w:rFonts w:ascii="Arial" w:hAnsi="Arial" w:cs="Arial"/>
          <w:sz w:val="24"/>
          <w:szCs w:val="24"/>
        </w:rPr>
        <w:t xml:space="preserve"> website</w:t>
      </w:r>
      <w:r w:rsidR="00685AB3">
        <w:rPr>
          <w:rFonts w:ascii="Arial" w:hAnsi="Arial" w:cs="Arial"/>
          <w:sz w:val="24"/>
          <w:szCs w:val="24"/>
        </w:rPr>
        <w:t xml:space="preserve"> at</w:t>
      </w:r>
      <w:r w:rsidRPr="002859DD">
        <w:rPr>
          <w:rFonts w:ascii="Arial" w:hAnsi="Arial" w:cs="Arial"/>
          <w:sz w:val="24"/>
          <w:szCs w:val="24"/>
        </w:rPr>
        <w:t xml:space="preserve">: </w:t>
      </w:r>
      <w:hyperlink r:id="rId12" w:history="1">
        <w:r w:rsidR="00522C1F" w:rsidRPr="002C0D45">
          <w:rPr>
            <w:rStyle w:val="Hyperlink"/>
            <w:rFonts w:ascii="Arial" w:hAnsi="Arial" w:cs="Arial"/>
            <w:sz w:val="24"/>
            <w:szCs w:val="24"/>
          </w:rPr>
          <w:t>https://gov.wales/welsh-revenue-authority/statistics</w:t>
        </w:r>
      </w:hyperlink>
      <w:r w:rsidR="00522C1F">
        <w:rPr>
          <w:rFonts w:ascii="Arial" w:hAnsi="Arial" w:cs="Arial"/>
          <w:sz w:val="24"/>
          <w:szCs w:val="24"/>
        </w:rPr>
        <w:t xml:space="preserve"> </w:t>
      </w:r>
    </w:p>
    <w:p w14:paraId="34BA66D1" w14:textId="77777777" w:rsidR="00D33F6F" w:rsidRPr="002859DD" w:rsidRDefault="00D33F6F" w:rsidP="00DD7682">
      <w:pPr>
        <w:spacing w:after="200"/>
        <w:contextualSpacing/>
        <w:rPr>
          <w:rFonts w:ascii="Arial" w:hAnsi="Arial" w:cs="Arial"/>
          <w:sz w:val="24"/>
          <w:szCs w:val="24"/>
        </w:rPr>
      </w:pPr>
    </w:p>
    <w:p w14:paraId="6E072648" w14:textId="133654DF" w:rsidR="00D33F6F" w:rsidRPr="002859DD" w:rsidRDefault="00D33F6F" w:rsidP="002859DD">
      <w:pPr>
        <w:spacing w:after="200" w:line="360" w:lineRule="auto"/>
        <w:contextualSpacing/>
        <w:rPr>
          <w:rFonts w:ascii="Arial" w:hAnsi="Arial" w:cs="Arial"/>
          <w:sz w:val="24"/>
          <w:szCs w:val="24"/>
        </w:rPr>
      </w:pPr>
    </w:p>
    <w:p w14:paraId="23548780" w14:textId="77777777" w:rsidR="00EF6D9C" w:rsidRPr="002859DD" w:rsidRDefault="00EF6D9C" w:rsidP="002859DD">
      <w:pPr>
        <w:spacing w:line="360" w:lineRule="auto"/>
        <w:contextualSpacing/>
        <w:rPr>
          <w:rFonts w:ascii="Arial" w:hAnsi="Arial" w:cs="Arial"/>
          <w:sz w:val="24"/>
          <w:szCs w:val="24"/>
        </w:rPr>
      </w:pPr>
    </w:p>
    <w:p w14:paraId="7CDF1057" w14:textId="77777777" w:rsidR="00D855E9" w:rsidRPr="002859DD" w:rsidRDefault="00D855E9" w:rsidP="002859DD">
      <w:pPr>
        <w:autoSpaceDE w:val="0"/>
        <w:autoSpaceDN w:val="0"/>
        <w:adjustRightInd w:val="0"/>
        <w:spacing w:line="360" w:lineRule="auto"/>
        <w:contextualSpacing/>
        <w:jc w:val="both"/>
        <w:rPr>
          <w:rFonts w:ascii="Arial" w:hAnsi="Arial" w:cs="Arial"/>
          <w:sz w:val="24"/>
          <w:szCs w:val="24"/>
        </w:rPr>
      </w:pPr>
    </w:p>
    <w:p w14:paraId="1482C774" w14:textId="77777777" w:rsidR="00A845A9" w:rsidRPr="002859DD" w:rsidRDefault="00A845A9" w:rsidP="002859DD">
      <w:pPr>
        <w:autoSpaceDE w:val="0"/>
        <w:autoSpaceDN w:val="0"/>
        <w:adjustRightInd w:val="0"/>
        <w:spacing w:line="360" w:lineRule="auto"/>
        <w:contextualSpacing/>
        <w:jc w:val="both"/>
        <w:rPr>
          <w:rFonts w:ascii="Arial" w:eastAsiaTheme="minorHAnsi" w:hAnsi="Arial" w:cs="Arial"/>
          <w:bCs/>
          <w:sz w:val="24"/>
          <w:szCs w:val="24"/>
          <w:lang w:eastAsia="en-GB"/>
        </w:rPr>
      </w:pPr>
    </w:p>
    <w:sectPr w:rsidR="00A845A9" w:rsidRPr="002859DD" w:rsidSect="00DD7682">
      <w:footerReference w:type="even" r:id="rId13"/>
      <w:footerReference w:type="default" r:id="rId14"/>
      <w:headerReference w:type="first" r:id="rId15"/>
      <w:footerReference w:type="first" r:id="rId16"/>
      <w:pgSz w:w="11906" w:h="16838" w:code="9"/>
      <w:pgMar w:top="3090" w:right="709" w:bottom="568"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61AAB" w14:textId="77777777" w:rsidR="00094503" w:rsidRDefault="00094503">
      <w:r>
        <w:separator/>
      </w:r>
    </w:p>
  </w:endnote>
  <w:endnote w:type="continuationSeparator" w:id="0">
    <w:p w14:paraId="569346FF" w14:textId="77777777" w:rsidR="00094503" w:rsidRDefault="00094503">
      <w:r>
        <w:continuationSeparator/>
      </w:r>
    </w:p>
  </w:endnote>
  <w:endnote w:type="continuationNotice" w:id="1">
    <w:p w14:paraId="03809046" w14:textId="77777777" w:rsidR="00094503" w:rsidRDefault="00094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6A77" w14:textId="77777777" w:rsidR="00A53F7A" w:rsidRDefault="00A53F7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074FDE" w14:textId="77777777" w:rsidR="00A53F7A" w:rsidRDefault="00A53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5F12" w14:textId="5683F7BA" w:rsidR="00A53F7A" w:rsidRDefault="00A53F7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7682">
      <w:rPr>
        <w:rStyle w:val="PageNumber"/>
        <w:noProof/>
      </w:rPr>
      <w:t>2</w:t>
    </w:r>
    <w:r>
      <w:rPr>
        <w:rStyle w:val="PageNumber"/>
      </w:rPr>
      <w:fldChar w:fldCharType="end"/>
    </w:r>
  </w:p>
  <w:p w14:paraId="1E02044B" w14:textId="77777777" w:rsidR="00A53F7A" w:rsidRDefault="00A53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41DB" w14:textId="6F71B9E4" w:rsidR="00A53F7A" w:rsidRPr="005D2A41" w:rsidRDefault="00A53F7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D7682">
      <w:rPr>
        <w:rStyle w:val="PageNumber"/>
        <w:rFonts w:ascii="Arial" w:hAnsi="Arial" w:cs="Arial"/>
        <w:noProof/>
        <w:sz w:val="24"/>
        <w:szCs w:val="24"/>
      </w:rPr>
      <w:t>1</w:t>
    </w:r>
    <w:r w:rsidRPr="005D2A41">
      <w:rPr>
        <w:rStyle w:val="PageNumber"/>
        <w:rFonts w:ascii="Arial" w:hAnsi="Arial" w:cs="Arial"/>
        <w:sz w:val="24"/>
        <w:szCs w:val="24"/>
      </w:rPr>
      <w:fldChar w:fldCharType="end"/>
    </w:r>
  </w:p>
  <w:p w14:paraId="474A66BE" w14:textId="77777777" w:rsidR="00A53F7A" w:rsidRPr="00A845A9" w:rsidRDefault="00A53F7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60DE6" w14:textId="77777777" w:rsidR="00094503" w:rsidRDefault="00094503">
      <w:r>
        <w:separator/>
      </w:r>
    </w:p>
  </w:footnote>
  <w:footnote w:type="continuationSeparator" w:id="0">
    <w:p w14:paraId="12157534" w14:textId="77777777" w:rsidR="00094503" w:rsidRDefault="00094503">
      <w:r>
        <w:continuationSeparator/>
      </w:r>
    </w:p>
  </w:footnote>
  <w:footnote w:type="continuationNotice" w:id="1">
    <w:p w14:paraId="519A2966" w14:textId="77777777" w:rsidR="00094503" w:rsidRDefault="000945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0538" w14:textId="77777777" w:rsidR="00A53F7A" w:rsidRDefault="00A53F7A">
    <w:r>
      <w:rPr>
        <w:noProof/>
        <w:lang w:eastAsia="en-GB"/>
      </w:rPr>
      <w:drawing>
        <wp:anchor distT="0" distB="0" distL="114300" distR="114300" simplePos="0" relativeHeight="251658240" behindDoc="1" locked="0" layoutInCell="1" allowOverlap="1" wp14:anchorId="6EFD37B6" wp14:editId="034F2C6B">
          <wp:simplePos x="0" y="0"/>
          <wp:positionH relativeFrom="column">
            <wp:posOffset>4637405</wp:posOffset>
          </wp:positionH>
          <wp:positionV relativeFrom="paragraph">
            <wp:posOffset>-111760</wp:posOffset>
          </wp:positionV>
          <wp:extent cx="1476375" cy="1400175"/>
          <wp:effectExtent l="0" t="0" r="9525" b="9525"/>
          <wp:wrapNone/>
          <wp:docPr id="13" name="Picture 1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90FF27C" w14:textId="77777777" w:rsidR="00A53F7A" w:rsidRDefault="00A53F7A">
    <w:pPr>
      <w:pStyle w:val="Header"/>
    </w:pPr>
  </w:p>
  <w:p w14:paraId="53D66147" w14:textId="77777777" w:rsidR="00A53F7A" w:rsidRDefault="00A53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27D"/>
    <w:multiLevelType w:val="hybridMultilevel"/>
    <w:tmpl w:val="66B2516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1F7664"/>
    <w:multiLevelType w:val="hybridMultilevel"/>
    <w:tmpl w:val="0E32D038"/>
    <w:lvl w:ilvl="0" w:tplc="08090011">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E7214"/>
    <w:multiLevelType w:val="hybridMultilevel"/>
    <w:tmpl w:val="6EBEC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5A5BFE"/>
    <w:multiLevelType w:val="hybridMultilevel"/>
    <w:tmpl w:val="D31C977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541A3CBB"/>
    <w:multiLevelType w:val="hybridMultilevel"/>
    <w:tmpl w:val="2D8C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527165"/>
    <w:multiLevelType w:val="hybridMultilevel"/>
    <w:tmpl w:val="0E4825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44F6A"/>
    <w:multiLevelType w:val="hybridMultilevel"/>
    <w:tmpl w:val="BF5A7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CA720A0"/>
    <w:multiLevelType w:val="hybridMultilevel"/>
    <w:tmpl w:val="BF5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44DB9"/>
    <w:multiLevelType w:val="hybridMultilevel"/>
    <w:tmpl w:val="F8CA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8"/>
  </w:num>
  <w:num w:numId="6">
    <w:abstractNumId w:val="9"/>
  </w:num>
  <w:num w:numId="7">
    <w:abstractNumId w:val="7"/>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7217"/>
    <w:rsid w:val="00082B81"/>
    <w:rsid w:val="00090C3D"/>
    <w:rsid w:val="0009428F"/>
    <w:rsid w:val="00094503"/>
    <w:rsid w:val="00097118"/>
    <w:rsid w:val="000C3A52"/>
    <w:rsid w:val="000C53DB"/>
    <w:rsid w:val="000C5E9B"/>
    <w:rsid w:val="000E5BCC"/>
    <w:rsid w:val="000F3C73"/>
    <w:rsid w:val="00134918"/>
    <w:rsid w:val="001460B1"/>
    <w:rsid w:val="00147784"/>
    <w:rsid w:val="00161004"/>
    <w:rsid w:val="0017102C"/>
    <w:rsid w:val="001A39E2"/>
    <w:rsid w:val="001A6AF1"/>
    <w:rsid w:val="001B027C"/>
    <w:rsid w:val="001B288D"/>
    <w:rsid w:val="001C532F"/>
    <w:rsid w:val="001D6BEF"/>
    <w:rsid w:val="00214B25"/>
    <w:rsid w:val="00223E62"/>
    <w:rsid w:val="00227ABA"/>
    <w:rsid w:val="00247814"/>
    <w:rsid w:val="00252BC9"/>
    <w:rsid w:val="002628F2"/>
    <w:rsid w:val="00271CF3"/>
    <w:rsid w:val="00274F08"/>
    <w:rsid w:val="002859DD"/>
    <w:rsid w:val="002A5310"/>
    <w:rsid w:val="002C57B6"/>
    <w:rsid w:val="002F0EB9"/>
    <w:rsid w:val="002F53A9"/>
    <w:rsid w:val="00314E36"/>
    <w:rsid w:val="003207D2"/>
    <w:rsid w:val="003220C1"/>
    <w:rsid w:val="003518AD"/>
    <w:rsid w:val="00355E1E"/>
    <w:rsid w:val="00356D7B"/>
    <w:rsid w:val="00357893"/>
    <w:rsid w:val="003670C1"/>
    <w:rsid w:val="00370471"/>
    <w:rsid w:val="003B1503"/>
    <w:rsid w:val="003B3074"/>
    <w:rsid w:val="003B30C8"/>
    <w:rsid w:val="003B3D64"/>
    <w:rsid w:val="003C5133"/>
    <w:rsid w:val="003D629A"/>
    <w:rsid w:val="004116B4"/>
    <w:rsid w:val="00412673"/>
    <w:rsid w:val="00414DFF"/>
    <w:rsid w:val="0043031D"/>
    <w:rsid w:val="004322BF"/>
    <w:rsid w:val="0046757C"/>
    <w:rsid w:val="004778D2"/>
    <w:rsid w:val="00482E80"/>
    <w:rsid w:val="00495A28"/>
    <w:rsid w:val="004A28F1"/>
    <w:rsid w:val="004E50C0"/>
    <w:rsid w:val="00522C1F"/>
    <w:rsid w:val="00560F1F"/>
    <w:rsid w:val="00574BB3"/>
    <w:rsid w:val="00584AD7"/>
    <w:rsid w:val="005A22E2"/>
    <w:rsid w:val="005B030B"/>
    <w:rsid w:val="005D2A41"/>
    <w:rsid w:val="005D7663"/>
    <w:rsid w:val="005E7690"/>
    <w:rsid w:val="00653033"/>
    <w:rsid w:val="00654C0A"/>
    <w:rsid w:val="006633C7"/>
    <w:rsid w:val="00663F04"/>
    <w:rsid w:val="00670227"/>
    <w:rsid w:val="006814BD"/>
    <w:rsid w:val="00685AB3"/>
    <w:rsid w:val="00691145"/>
    <w:rsid w:val="0069133F"/>
    <w:rsid w:val="006A4954"/>
    <w:rsid w:val="006B340E"/>
    <w:rsid w:val="006B461D"/>
    <w:rsid w:val="006E0A2C"/>
    <w:rsid w:val="006F1B4F"/>
    <w:rsid w:val="006F2FF9"/>
    <w:rsid w:val="00703993"/>
    <w:rsid w:val="00727909"/>
    <w:rsid w:val="0073380E"/>
    <w:rsid w:val="00743B79"/>
    <w:rsid w:val="007523BC"/>
    <w:rsid w:val="00752C48"/>
    <w:rsid w:val="007830DD"/>
    <w:rsid w:val="007A05FB"/>
    <w:rsid w:val="007B5260"/>
    <w:rsid w:val="007C24E7"/>
    <w:rsid w:val="007C39F8"/>
    <w:rsid w:val="007D1402"/>
    <w:rsid w:val="007D1AC8"/>
    <w:rsid w:val="007F56A0"/>
    <w:rsid w:val="007F5E64"/>
    <w:rsid w:val="007F655D"/>
    <w:rsid w:val="00800FA0"/>
    <w:rsid w:val="0081117B"/>
    <w:rsid w:val="00812370"/>
    <w:rsid w:val="0082411A"/>
    <w:rsid w:val="00841628"/>
    <w:rsid w:val="00846160"/>
    <w:rsid w:val="00877BD2"/>
    <w:rsid w:val="00880F14"/>
    <w:rsid w:val="008B7927"/>
    <w:rsid w:val="008C30E6"/>
    <w:rsid w:val="008D1E0B"/>
    <w:rsid w:val="008D3632"/>
    <w:rsid w:val="008F0A2A"/>
    <w:rsid w:val="008F0CC6"/>
    <w:rsid w:val="008F2B10"/>
    <w:rsid w:val="008F789E"/>
    <w:rsid w:val="00905771"/>
    <w:rsid w:val="00943D06"/>
    <w:rsid w:val="00953A46"/>
    <w:rsid w:val="00967473"/>
    <w:rsid w:val="00972530"/>
    <w:rsid w:val="00973090"/>
    <w:rsid w:val="00976E7B"/>
    <w:rsid w:val="00995EEC"/>
    <w:rsid w:val="009B77E8"/>
    <w:rsid w:val="009D26D8"/>
    <w:rsid w:val="009E4974"/>
    <w:rsid w:val="009E67B4"/>
    <w:rsid w:val="009E7A55"/>
    <w:rsid w:val="009F06C3"/>
    <w:rsid w:val="009F22FF"/>
    <w:rsid w:val="009F42BF"/>
    <w:rsid w:val="00A13B63"/>
    <w:rsid w:val="00A145E3"/>
    <w:rsid w:val="00A204C9"/>
    <w:rsid w:val="00A23742"/>
    <w:rsid w:val="00A31E93"/>
    <w:rsid w:val="00A3247B"/>
    <w:rsid w:val="00A47AB1"/>
    <w:rsid w:val="00A53F7A"/>
    <w:rsid w:val="00A715E4"/>
    <w:rsid w:val="00A72CF3"/>
    <w:rsid w:val="00A82A45"/>
    <w:rsid w:val="00A845A9"/>
    <w:rsid w:val="00A86958"/>
    <w:rsid w:val="00AA5651"/>
    <w:rsid w:val="00AA5848"/>
    <w:rsid w:val="00AA7750"/>
    <w:rsid w:val="00AC7CBF"/>
    <w:rsid w:val="00AD65F1"/>
    <w:rsid w:val="00AE064D"/>
    <w:rsid w:val="00AE3B70"/>
    <w:rsid w:val="00AF056B"/>
    <w:rsid w:val="00B03850"/>
    <w:rsid w:val="00B049B1"/>
    <w:rsid w:val="00B05E6E"/>
    <w:rsid w:val="00B20C76"/>
    <w:rsid w:val="00B239BA"/>
    <w:rsid w:val="00B31E17"/>
    <w:rsid w:val="00B468BB"/>
    <w:rsid w:val="00B81F17"/>
    <w:rsid w:val="00BB03EF"/>
    <w:rsid w:val="00BD0DB7"/>
    <w:rsid w:val="00BF4402"/>
    <w:rsid w:val="00C16D30"/>
    <w:rsid w:val="00C43B4A"/>
    <w:rsid w:val="00C64FA5"/>
    <w:rsid w:val="00C84A12"/>
    <w:rsid w:val="00CB19CE"/>
    <w:rsid w:val="00CE135B"/>
    <w:rsid w:val="00CF3DC5"/>
    <w:rsid w:val="00D017E2"/>
    <w:rsid w:val="00D14C27"/>
    <w:rsid w:val="00D15970"/>
    <w:rsid w:val="00D16D97"/>
    <w:rsid w:val="00D27F42"/>
    <w:rsid w:val="00D33F6F"/>
    <w:rsid w:val="00D3469A"/>
    <w:rsid w:val="00D54339"/>
    <w:rsid w:val="00D55E2D"/>
    <w:rsid w:val="00D84713"/>
    <w:rsid w:val="00D855E9"/>
    <w:rsid w:val="00D94939"/>
    <w:rsid w:val="00DB418C"/>
    <w:rsid w:val="00DC7B5F"/>
    <w:rsid w:val="00DD0422"/>
    <w:rsid w:val="00DD4B82"/>
    <w:rsid w:val="00DD7682"/>
    <w:rsid w:val="00E13C69"/>
    <w:rsid w:val="00E1556F"/>
    <w:rsid w:val="00E2432B"/>
    <w:rsid w:val="00E3419E"/>
    <w:rsid w:val="00E47B1A"/>
    <w:rsid w:val="00E631B1"/>
    <w:rsid w:val="00EA3984"/>
    <w:rsid w:val="00EA5290"/>
    <w:rsid w:val="00EA696D"/>
    <w:rsid w:val="00EB1084"/>
    <w:rsid w:val="00EB248F"/>
    <w:rsid w:val="00EB5F93"/>
    <w:rsid w:val="00EC0568"/>
    <w:rsid w:val="00EE721A"/>
    <w:rsid w:val="00EF2737"/>
    <w:rsid w:val="00EF6D9C"/>
    <w:rsid w:val="00F0272E"/>
    <w:rsid w:val="00F054D4"/>
    <w:rsid w:val="00F12B7A"/>
    <w:rsid w:val="00F16BBB"/>
    <w:rsid w:val="00F179C7"/>
    <w:rsid w:val="00F2438B"/>
    <w:rsid w:val="00F252A3"/>
    <w:rsid w:val="00F7245A"/>
    <w:rsid w:val="00F81C33"/>
    <w:rsid w:val="00F923C2"/>
    <w:rsid w:val="00F97613"/>
    <w:rsid w:val="00FE076C"/>
    <w:rsid w:val="00FF0966"/>
    <w:rsid w:val="4198E4CA"/>
    <w:rsid w:val="5E3925C3"/>
    <w:rsid w:val="75749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B860FF"/>
  <w15:docId w15:val="{C05D4E4D-7E08-44FC-9613-1796C4C7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F16BBB"/>
    <w:rPr>
      <w:rFonts w:ascii="Tahoma" w:hAnsi="Tahoma" w:cs="Tahoma"/>
      <w:sz w:val="16"/>
      <w:szCs w:val="16"/>
    </w:rPr>
  </w:style>
  <w:style w:type="character" w:customStyle="1" w:styleId="BalloonTextChar">
    <w:name w:val="Balloon Text Char"/>
    <w:basedOn w:val="DefaultParagraphFont"/>
    <w:link w:val="BalloonText"/>
    <w:rsid w:val="00F16BBB"/>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8F0A2A"/>
    <w:rPr>
      <w:color w:val="808080"/>
      <w:shd w:val="clear" w:color="auto" w:fill="E6E6E6"/>
    </w:rPr>
  </w:style>
  <w:style w:type="character" w:customStyle="1" w:styleId="UnresolvedMention2">
    <w:name w:val="Unresolved Mention2"/>
    <w:basedOn w:val="DefaultParagraphFont"/>
    <w:uiPriority w:val="99"/>
    <w:semiHidden/>
    <w:unhideWhenUsed/>
    <w:rsid w:val="00EF6D9C"/>
    <w:rPr>
      <w:color w:val="808080"/>
      <w:shd w:val="clear" w:color="auto" w:fill="E6E6E6"/>
    </w:rPr>
  </w:style>
  <w:style w:type="paragraph" w:styleId="NoSpacing">
    <w:name w:val="No Spacing"/>
    <w:qFormat/>
    <w:rsid w:val="002859DD"/>
    <w:rPr>
      <w:rFonts w:ascii="Calibri" w:eastAsia="Calibri" w:hAnsi="Calibri"/>
      <w:sz w:val="22"/>
      <w:szCs w:val="22"/>
      <w:lang w:eastAsia="en-US"/>
    </w:rPr>
  </w:style>
  <w:style w:type="character" w:styleId="CommentReference">
    <w:name w:val="annotation reference"/>
    <w:basedOn w:val="DefaultParagraphFont"/>
    <w:semiHidden/>
    <w:unhideWhenUsed/>
    <w:rsid w:val="002859DD"/>
    <w:rPr>
      <w:sz w:val="16"/>
      <w:szCs w:val="16"/>
    </w:rPr>
  </w:style>
  <w:style w:type="paragraph" w:styleId="CommentText">
    <w:name w:val="annotation text"/>
    <w:basedOn w:val="Normal"/>
    <w:link w:val="CommentTextChar"/>
    <w:semiHidden/>
    <w:unhideWhenUsed/>
    <w:rsid w:val="002859DD"/>
    <w:rPr>
      <w:sz w:val="20"/>
    </w:rPr>
  </w:style>
  <w:style w:type="character" w:customStyle="1" w:styleId="CommentTextChar">
    <w:name w:val="Comment Text Char"/>
    <w:basedOn w:val="DefaultParagraphFont"/>
    <w:link w:val="CommentText"/>
    <w:semiHidden/>
    <w:rsid w:val="002859DD"/>
    <w:rPr>
      <w:rFonts w:ascii="TradeGothic" w:hAnsi="TradeGothic"/>
      <w:lang w:eastAsia="en-US"/>
    </w:rPr>
  </w:style>
  <w:style w:type="paragraph" w:styleId="CommentSubject">
    <w:name w:val="annotation subject"/>
    <w:basedOn w:val="CommentText"/>
    <w:next w:val="CommentText"/>
    <w:link w:val="CommentSubjectChar"/>
    <w:semiHidden/>
    <w:unhideWhenUsed/>
    <w:rsid w:val="002859DD"/>
    <w:rPr>
      <w:b/>
      <w:bCs/>
    </w:rPr>
  </w:style>
  <w:style w:type="character" w:customStyle="1" w:styleId="CommentSubjectChar">
    <w:name w:val="Comment Subject Char"/>
    <w:basedOn w:val="CommentTextChar"/>
    <w:link w:val="CommentSubject"/>
    <w:semiHidden/>
    <w:rsid w:val="002859DD"/>
    <w:rPr>
      <w:rFonts w:ascii="TradeGothic" w:hAnsi="TradeGothic"/>
      <w:b/>
      <w:bCs/>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2859DD"/>
    <w:rPr>
      <w:rFonts w:ascii="TradeGothic" w:hAnsi="TradeGothic"/>
      <w:sz w:val="22"/>
      <w:lang w:eastAsia="en-US"/>
    </w:rPr>
  </w:style>
  <w:style w:type="paragraph" w:styleId="Revision">
    <w:name w:val="Revision"/>
    <w:hidden/>
    <w:uiPriority w:val="99"/>
    <w:semiHidden/>
    <w:rsid w:val="009F22FF"/>
    <w:rPr>
      <w:rFonts w:ascii="TradeGothic" w:hAnsi="TradeGothic"/>
      <w:sz w:val="22"/>
      <w:lang w:eastAsia="en-US"/>
    </w:rPr>
  </w:style>
  <w:style w:type="character" w:customStyle="1" w:styleId="UnresolvedMention">
    <w:name w:val="Unresolved Mention"/>
    <w:basedOn w:val="DefaultParagraphFont"/>
    <w:uiPriority w:val="99"/>
    <w:semiHidden/>
    <w:unhideWhenUsed/>
    <w:rsid w:val="0052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4379">
      <w:bodyDiv w:val="1"/>
      <w:marLeft w:val="0"/>
      <w:marRight w:val="0"/>
      <w:marTop w:val="0"/>
      <w:marBottom w:val="0"/>
      <w:divBdr>
        <w:top w:val="none" w:sz="0" w:space="0" w:color="auto"/>
        <w:left w:val="none" w:sz="0" w:space="0" w:color="auto"/>
        <w:bottom w:val="none" w:sz="0" w:space="0" w:color="auto"/>
        <w:right w:val="none" w:sz="0" w:space="0" w:color="auto"/>
      </w:divBdr>
    </w:div>
    <w:div w:id="500124247">
      <w:bodyDiv w:val="1"/>
      <w:marLeft w:val="0"/>
      <w:marRight w:val="0"/>
      <w:marTop w:val="0"/>
      <w:marBottom w:val="0"/>
      <w:divBdr>
        <w:top w:val="none" w:sz="0" w:space="0" w:color="auto"/>
        <w:left w:val="none" w:sz="0" w:space="0" w:color="auto"/>
        <w:bottom w:val="none" w:sz="0" w:space="0" w:color="auto"/>
        <w:right w:val="none" w:sz="0" w:space="0" w:color="auto"/>
      </w:divBdr>
    </w:div>
    <w:div w:id="515925526">
      <w:bodyDiv w:val="1"/>
      <w:marLeft w:val="0"/>
      <w:marRight w:val="0"/>
      <w:marTop w:val="0"/>
      <w:marBottom w:val="0"/>
      <w:divBdr>
        <w:top w:val="none" w:sz="0" w:space="0" w:color="auto"/>
        <w:left w:val="none" w:sz="0" w:space="0" w:color="auto"/>
        <w:bottom w:val="none" w:sz="0" w:space="0" w:color="auto"/>
        <w:right w:val="none" w:sz="0" w:space="0" w:color="auto"/>
      </w:divBdr>
    </w:div>
    <w:div w:id="578950726">
      <w:bodyDiv w:val="1"/>
      <w:marLeft w:val="0"/>
      <w:marRight w:val="0"/>
      <w:marTop w:val="0"/>
      <w:marBottom w:val="0"/>
      <w:divBdr>
        <w:top w:val="none" w:sz="0" w:space="0" w:color="auto"/>
        <w:left w:val="none" w:sz="0" w:space="0" w:color="auto"/>
        <w:bottom w:val="none" w:sz="0" w:space="0" w:color="auto"/>
        <w:right w:val="none" w:sz="0" w:space="0" w:color="auto"/>
      </w:divBdr>
    </w:div>
    <w:div w:id="802119250">
      <w:bodyDiv w:val="1"/>
      <w:marLeft w:val="0"/>
      <w:marRight w:val="0"/>
      <w:marTop w:val="0"/>
      <w:marBottom w:val="0"/>
      <w:divBdr>
        <w:top w:val="none" w:sz="0" w:space="0" w:color="auto"/>
        <w:left w:val="none" w:sz="0" w:space="0" w:color="auto"/>
        <w:bottom w:val="none" w:sz="0" w:space="0" w:color="auto"/>
        <w:right w:val="none" w:sz="0" w:space="0" w:color="auto"/>
      </w:divBdr>
    </w:div>
    <w:div w:id="870068596">
      <w:bodyDiv w:val="1"/>
      <w:marLeft w:val="0"/>
      <w:marRight w:val="0"/>
      <w:marTop w:val="0"/>
      <w:marBottom w:val="0"/>
      <w:divBdr>
        <w:top w:val="none" w:sz="0" w:space="0" w:color="auto"/>
        <w:left w:val="none" w:sz="0" w:space="0" w:color="auto"/>
        <w:bottom w:val="none" w:sz="0" w:space="0" w:color="auto"/>
        <w:right w:val="none" w:sz="0" w:space="0" w:color="auto"/>
      </w:divBdr>
    </w:div>
    <w:div w:id="1368291499">
      <w:bodyDiv w:val="1"/>
      <w:marLeft w:val="0"/>
      <w:marRight w:val="0"/>
      <w:marTop w:val="0"/>
      <w:marBottom w:val="0"/>
      <w:divBdr>
        <w:top w:val="none" w:sz="0" w:space="0" w:color="auto"/>
        <w:left w:val="none" w:sz="0" w:space="0" w:color="auto"/>
        <w:bottom w:val="none" w:sz="0" w:space="0" w:color="auto"/>
        <w:right w:val="none" w:sz="0" w:space="0" w:color="auto"/>
      </w:divBdr>
    </w:div>
    <w:div w:id="1368602389">
      <w:bodyDiv w:val="1"/>
      <w:marLeft w:val="0"/>
      <w:marRight w:val="0"/>
      <w:marTop w:val="0"/>
      <w:marBottom w:val="0"/>
      <w:divBdr>
        <w:top w:val="none" w:sz="0" w:space="0" w:color="auto"/>
        <w:left w:val="none" w:sz="0" w:space="0" w:color="auto"/>
        <w:bottom w:val="none" w:sz="0" w:space="0" w:color="auto"/>
        <w:right w:val="none" w:sz="0" w:space="0" w:color="auto"/>
      </w:divBdr>
    </w:div>
    <w:div w:id="1620645278">
      <w:bodyDiv w:val="1"/>
      <w:marLeft w:val="0"/>
      <w:marRight w:val="0"/>
      <w:marTop w:val="0"/>
      <w:marBottom w:val="0"/>
      <w:divBdr>
        <w:top w:val="none" w:sz="0" w:space="0" w:color="auto"/>
        <w:left w:val="none" w:sz="0" w:space="0" w:color="auto"/>
        <w:bottom w:val="none" w:sz="0" w:space="0" w:color="auto"/>
        <w:right w:val="none" w:sz="0" w:space="0" w:color="auto"/>
      </w:divBdr>
    </w:div>
    <w:div w:id="1838416746">
      <w:bodyDiv w:val="1"/>
      <w:marLeft w:val="0"/>
      <w:marRight w:val="0"/>
      <w:marTop w:val="0"/>
      <w:marBottom w:val="0"/>
      <w:divBdr>
        <w:top w:val="none" w:sz="0" w:space="0" w:color="auto"/>
        <w:left w:val="none" w:sz="0" w:space="0" w:color="auto"/>
        <w:bottom w:val="none" w:sz="0" w:space="0" w:color="auto"/>
        <w:right w:val="none" w:sz="0" w:space="0" w:color="auto"/>
      </w:divBdr>
    </w:div>
    <w:div w:id="2018143782">
      <w:bodyDiv w:val="1"/>
      <w:marLeft w:val="0"/>
      <w:marRight w:val="0"/>
      <w:marTop w:val="0"/>
      <w:marBottom w:val="0"/>
      <w:divBdr>
        <w:top w:val="none" w:sz="0" w:space="0" w:color="auto"/>
        <w:left w:val="none" w:sz="0" w:space="0" w:color="auto"/>
        <w:bottom w:val="none" w:sz="0" w:space="0" w:color="auto"/>
        <w:right w:val="none" w:sz="0" w:space="0" w:color="auto"/>
      </w:divBdr>
    </w:div>
    <w:div w:id="2100055512">
      <w:bodyDiv w:val="1"/>
      <w:marLeft w:val="0"/>
      <w:marRight w:val="0"/>
      <w:marTop w:val="0"/>
      <w:marBottom w:val="0"/>
      <w:divBdr>
        <w:top w:val="none" w:sz="0" w:space="0" w:color="auto"/>
        <w:left w:val="none" w:sz="0" w:space="0" w:color="auto"/>
        <w:bottom w:val="none" w:sz="0" w:space="0" w:color="auto"/>
        <w:right w:val="none" w:sz="0" w:space="0" w:color="auto"/>
      </w:divBdr>
    </w:div>
    <w:div w:id="212299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welsh-revenue-authority/statisti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welsh-revenue-authority-corporate-plan-2019-20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2019-05-13T23:00:00+00:00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RA Standard Document" ma:contentTypeID="0x010100D1AAFA09466D7844802D717E5ACA81DB00C766F3084C22474CA192DBEBC0B71540" ma:contentTypeVersion="4" ma:contentTypeDescription="Standard content type for documents" ma:contentTypeScope="" ma:versionID="d83ccc197205b9a0086b865e81c9d59b">
  <xsd:schema xmlns:xsd="http://www.w3.org/2001/XMLSchema" xmlns:xs="http://www.w3.org/2001/XMLSchema" xmlns:p="http://schemas.microsoft.com/office/2006/metadata/properties" xmlns:ns2="68365276-bbc5-4b7a-ace7-30e07bc4a789" targetNamespace="http://schemas.microsoft.com/office/2006/metadata/properties" ma:root="true" ma:fieldsID="ac02471fcedcf0c4d48534fa0d3415e3" ns2:_="">
    <xsd:import namespace="68365276-bbc5-4b7a-ace7-30e07bc4a789"/>
    <xsd:element name="properties">
      <xsd:complexType>
        <xsd:sequence>
          <xsd:element name="documentManagement">
            <xsd:complexType>
              <xsd:all>
                <xsd:element ref="ns2:af6131dd58564a58881e2524b7c92461" minOccurs="0"/>
                <xsd:element ref="ns2:TaxCatchAll" minOccurs="0"/>
                <xsd:element ref="ns2:TaxCatchAllLabel" minOccurs="0"/>
                <xsd:element ref="ns2:c00f639af3724dd6ae8adc764cc9cb93" minOccurs="0"/>
                <xsd:element ref="ns2:Sensitivity"/>
                <xsd:element ref="ns2:RecordPoi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65276-bbc5-4b7a-ace7-30e07bc4a789" elementFormDefault="qualified">
    <xsd:import namespace="http://schemas.microsoft.com/office/2006/documentManagement/types"/>
    <xsd:import namespace="http://schemas.microsoft.com/office/infopath/2007/PartnerControls"/>
    <xsd:element name="af6131dd58564a58881e2524b7c92461" ma:index="8" nillable="true" ma:taxonomy="true" ma:internalName="af6131dd58564a58881e2524b7c92461" ma:taxonomyFieldName="corpclass" ma:displayName="Corporate Classification" ma:readOnly="false" ma:default="" ma:fieldId="{af6131dd-5856-4a58-881e-2524b7c92461}" ma:sspId="4a9de987-f8ec-4c47-9f5c-46669a97838b" ma:termSetId="d7094f01-a75a-40c7-98dd-210e715f37b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430abce-c60e-451d-8d26-350150d375ae}" ma:internalName="TaxCatchAll" ma:showField="CatchAllData" ma:web="1e7b20a5-8d77-41ed-b0cb-47b1b9161e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0abce-c60e-451d-8d26-350150d375ae}" ma:internalName="TaxCatchAllLabel" ma:readOnly="true" ma:showField="CatchAllDataLabel" ma:web="1e7b20a5-8d77-41ed-b0cb-47b1b9161e04">
      <xsd:complexType>
        <xsd:complexContent>
          <xsd:extension base="dms:MultiChoiceLookup">
            <xsd:sequence>
              <xsd:element name="Value" type="dms:Lookup" maxOccurs="unbounded" minOccurs="0" nillable="true"/>
            </xsd:sequence>
          </xsd:extension>
        </xsd:complexContent>
      </xsd:complexType>
    </xsd:element>
    <xsd:element name="c00f639af3724dd6ae8adc764cc9cb93" ma:index="12" nillable="true" ma:taxonomy="true" ma:internalName="c00f639af3724dd6ae8adc764cc9cb93" ma:taxonomyFieldName="myclass" ma:displayName="My Classification" ma:readOnly="false" ma:default="" ma:fieldId="{c00f639a-f372-4dd6-ae8a-dc764cc9cb93}" ma:sspId="4a9de987-f8ec-4c47-9f5c-46669a97838b" ma:termSetId="446a24ee-9b15-4374-8174-4c1f1026efb2" ma:anchorId="00000000-0000-0000-0000-000000000000" ma:open="true" ma:isKeyword="false">
      <xsd:complexType>
        <xsd:sequence>
          <xsd:element ref="pc:Terms" minOccurs="0" maxOccurs="1"/>
        </xsd:sequence>
      </xsd:complexType>
    </xsd:element>
    <xsd:element name="Sensitivity" ma:index="14" ma:displayName="Sensitivity" ma:default="Official" ma:format="Dropdown" ma:internalName="Sensitivity">
      <xsd:simpleType>
        <xsd:restriction base="dms:Choice">
          <xsd:enumeration value="Official - Sensitive"/>
          <xsd:enumeration value="Official"/>
        </xsd:restriction>
      </xsd:simpleType>
    </xsd:element>
    <xsd:element name="RecordPointID" ma:index="15" nillable="true" ma:displayName="RecordPoint ID" ma:hidden="true" ma:internalName="RecordPoint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5FD0B-D7AB-45E2-8B58-F40A57BB359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8365276-bbc5-4b7a-ace7-30e07bc4a78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45AC23-67EE-408E-8854-0B60BBE88E3F}">
  <ds:schemaRefs>
    <ds:schemaRef ds:uri="http://schemas.microsoft.com/sharepoint/v3/contenttype/forms"/>
  </ds:schemaRefs>
</ds:datastoreItem>
</file>

<file path=customXml/itemProps3.xml><?xml version="1.0" encoding="utf-8"?>
<ds:datastoreItem xmlns:ds="http://schemas.openxmlformats.org/officeDocument/2006/customXml" ds:itemID="{3D3B2485-2733-4E33-B102-3BE2D8617984}"/>
</file>

<file path=customXml/itemProps4.xml><?xml version="1.0" encoding="utf-8"?>
<ds:datastoreItem xmlns:ds="http://schemas.openxmlformats.org/officeDocument/2006/customXml" ds:itemID="{8BA3AF88-D830-4F4C-8C25-1E97EA1D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65276-bbc5-4b7a-ace7-30e07bc4a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Revenue Authority’s Corporate Plan</dc:title>
  <dc:subject/>
  <dc:creator>burnsc</dc:creator>
  <cp:lastModifiedBy>Oxenham, James (OFM - Cabinet Division)</cp:lastModifiedBy>
  <cp:revision>2</cp:revision>
  <cp:lastPrinted>2011-05-27T10:19:00Z</cp:lastPrinted>
  <dcterms:created xsi:type="dcterms:W3CDTF">2019-05-13T13:23:00Z</dcterms:created>
  <dcterms:modified xsi:type="dcterms:W3CDTF">2019-05-13T13:23:00Z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A21031989</vt:lpwstr>
  </property>
  <property fmtid="{D5CDD505-2E9C-101B-9397-08002B2CF9AE}" pid="4" name="Objective-Title">
    <vt:lpwstr>MA P MD 0247 18 Written Statement English</vt:lpwstr>
  </property>
  <property fmtid="{D5CDD505-2E9C-101B-9397-08002B2CF9AE}" pid="5" name="Objective-Comment">
    <vt:lpwstr/>
  </property>
  <property fmtid="{D5CDD505-2E9C-101B-9397-08002B2CF9AE}" pid="6" name="Objective-CreationStamp">
    <vt:filetime>2018-01-24T13:53:28Z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2018-01-26T13:01:41Z</vt:filetime>
  </property>
  <property fmtid="{D5CDD505-2E9C-101B-9397-08002B2CF9AE}" pid="10" name="Objective-ModificationStamp">
    <vt:filetime>2018-01-26T13:01:41Z</vt:filetime>
  </property>
  <property fmtid="{D5CDD505-2E9C-101B-9397-08002B2CF9AE}" pid="11" name="Objective-Owner">
    <vt:lpwstr>Butt, Neil (OFMCO - Welsh Treasury)</vt:lpwstr>
  </property>
  <property fmtid="{D5CDD505-2E9C-101B-9397-08002B2CF9AE}" pid="12" name="Objective-Path">
    <vt:lpwstr>Objective Global Folder:Corporate File Plan:GOVERNMENT BUSINESS:Government Business - Ministerial Portfolios:NAfW - Term 5:Government Business - Cabinet Secretary for Finance &amp; Local Government:Mark Drakeford - Cabinet Secretary for Finance &amp; Local Govern</vt:lpwstr>
  </property>
  <property fmtid="{D5CDD505-2E9C-101B-9397-08002B2CF9AE}" pid="13" name="Objective-Parent">
    <vt:lpwstr>2018 MAP MD 0247-18 Letter to Chief Secretary to the Treasury confiriming tax devolution readiness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qA1259581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2018-01-23T23:00:00Z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y fmtid="{D5CDD505-2E9C-101B-9397-08002B2CF9AE}" pid="27" name="Order">
    <vt:r8>1600</vt:r8>
  </property>
  <property fmtid="{D5CDD505-2E9C-101B-9397-08002B2CF9AE}" pid="28" name="myclass">
    <vt:lpwstr/>
  </property>
  <property fmtid="{D5CDD505-2E9C-101B-9397-08002B2CF9AE}" pid="29" name="corpclass">
    <vt:lpwstr/>
  </property>
  <property fmtid="{D5CDD505-2E9C-101B-9397-08002B2CF9AE}" pid="30" name="xd_ProgID">
    <vt:lpwstr/>
  </property>
  <property fmtid="{D5CDD505-2E9C-101B-9397-08002B2CF9AE}" pid="31" name="ComplianceAssetId">
    <vt:lpwstr/>
  </property>
  <property fmtid="{D5CDD505-2E9C-101B-9397-08002B2CF9AE}" pid="32" name="TemplateUrl">
    <vt:lpwstr/>
  </property>
  <property fmtid="{D5CDD505-2E9C-101B-9397-08002B2CF9AE}" pid="33" name="CC">
    <vt:lpwstr/>
  </property>
  <property fmtid="{D5CDD505-2E9C-101B-9397-08002B2CF9AE}" pid="34" name="ConversationTopic">
    <vt:lpwstr/>
  </property>
  <property fmtid="{D5CDD505-2E9C-101B-9397-08002B2CF9AE}" pid="35" name="To">
    <vt:lpwstr/>
  </property>
  <property fmtid="{D5CDD505-2E9C-101B-9397-08002B2CF9AE}" pid="36" name="HasAttachments">
    <vt:bool>false</vt:bool>
  </property>
  <property fmtid="{D5CDD505-2E9C-101B-9397-08002B2CF9AE}" pid="37" name="ConversationID">
    <vt:lpwstr/>
  </property>
  <property fmtid="{D5CDD505-2E9C-101B-9397-08002B2CF9AE}" pid="38" name="Fingerprint">
    <vt:lpwstr/>
  </property>
  <property fmtid="{D5CDD505-2E9C-101B-9397-08002B2CF9AE}" pid="39" name="Submitter">
    <vt:lpwstr/>
  </property>
  <property fmtid="{D5CDD505-2E9C-101B-9397-08002B2CF9AE}" pid="40" name="xd_Signature">
    <vt:bool>false</vt:bool>
  </property>
  <property fmtid="{D5CDD505-2E9C-101B-9397-08002B2CF9AE}" pid="41" name="SharedWithUsers">
    <vt:lpwstr/>
  </property>
  <property fmtid="{D5CDD505-2E9C-101B-9397-08002B2CF9AE}" pid="42" name="BCC">
    <vt:lpwstr/>
  </property>
  <property fmtid="{D5CDD505-2E9C-101B-9397-08002B2CF9AE}" pid="43" name="FromEmail">
    <vt:lpwstr/>
  </property>
  <property fmtid="{D5CDD505-2E9C-101B-9397-08002B2CF9AE}" pid="44" name="RecordPoint_Delete">
    <vt:lpwstr>1</vt:lpwstr>
  </property>
</Properties>
</file>