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BBA0" w14:textId="77777777" w:rsidR="00A845A9" w:rsidRDefault="00CF1DF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5C890CF" wp14:editId="0A6843D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7494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A23AC1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58E96D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A3DD33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0DD5475" w14:textId="77777777" w:rsidR="00A845A9" w:rsidRPr="00CE48F3" w:rsidRDefault="00CF1DF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D00805A" wp14:editId="7748DB5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2B2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EFA6E3D" w14:textId="77777777" w:rsidTr="00B049B1">
        <w:tc>
          <w:tcPr>
            <w:tcW w:w="1383" w:type="dxa"/>
            <w:tcBorders>
              <w:top w:val="nil"/>
              <w:left w:val="nil"/>
              <w:bottom w:val="nil"/>
              <w:right w:val="nil"/>
            </w:tcBorders>
            <w:vAlign w:val="center"/>
          </w:tcPr>
          <w:p w14:paraId="45FDADB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FD716A" w14:textId="77777777" w:rsidR="00014995" w:rsidRDefault="00014995" w:rsidP="00014995">
            <w:pPr>
              <w:spacing w:before="120" w:after="120"/>
              <w:rPr>
                <w:rFonts w:ascii="Arial" w:hAnsi="Arial" w:cs="Arial"/>
                <w:b/>
                <w:bCs/>
                <w:i/>
                <w:sz w:val="24"/>
                <w:szCs w:val="24"/>
              </w:rPr>
            </w:pPr>
          </w:p>
          <w:p w14:paraId="28F4B618" w14:textId="77777777" w:rsidR="00EA5290" w:rsidRPr="009422BB" w:rsidRDefault="00517FBD" w:rsidP="00014995">
            <w:pPr>
              <w:spacing w:before="120" w:after="120"/>
              <w:rPr>
                <w:rFonts w:ascii="Arial" w:hAnsi="Arial" w:cs="Arial"/>
                <w:b/>
                <w:bCs/>
                <w:sz w:val="24"/>
                <w:szCs w:val="24"/>
              </w:rPr>
            </w:pPr>
            <w:bookmarkStart w:id="0" w:name="_GoBack"/>
            <w:r w:rsidRPr="009422BB">
              <w:rPr>
                <w:rFonts w:ascii="Arial" w:hAnsi="Arial" w:cs="Arial"/>
                <w:b/>
                <w:bCs/>
                <w:sz w:val="24"/>
                <w:szCs w:val="24"/>
              </w:rPr>
              <w:t xml:space="preserve">Welsh Government </w:t>
            </w:r>
            <w:r w:rsidR="00D638BB" w:rsidRPr="009422BB">
              <w:rPr>
                <w:rFonts w:ascii="Arial" w:hAnsi="Arial" w:cs="Arial"/>
                <w:b/>
                <w:bCs/>
                <w:sz w:val="24"/>
                <w:szCs w:val="24"/>
              </w:rPr>
              <w:t xml:space="preserve">confirms it has </w:t>
            </w:r>
            <w:r w:rsidR="00D0451A" w:rsidRPr="009422BB">
              <w:rPr>
                <w:rFonts w:ascii="Arial" w:hAnsi="Arial" w:cs="Arial"/>
                <w:b/>
                <w:bCs/>
                <w:sz w:val="24"/>
                <w:szCs w:val="24"/>
              </w:rPr>
              <w:t xml:space="preserve">adopted the </w:t>
            </w:r>
            <w:r w:rsidR="00D0451A" w:rsidRPr="009422BB">
              <w:rPr>
                <w:rFonts w:ascii="Arial" w:hAnsi="Arial" w:cs="Arial"/>
                <w:b/>
                <w:sz w:val="24"/>
                <w:szCs w:val="24"/>
              </w:rPr>
              <w:t>International Holocaust Remembrance Alliance’s working definition</w:t>
            </w:r>
            <w:r w:rsidR="00D638BB" w:rsidRPr="009422BB">
              <w:rPr>
                <w:rFonts w:ascii="Arial" w:hAnsi="Arial" w:cs="Arial"/>
                <w:b/>
                <w:sz w:val="24"/>
                <w:szCs w:val="24"/>
              </w:rPr>
              <w:t xml:space="preserve"> </w:t>
            </w:r>
            <w:r w:rsidR="00014995" w:rsidRPr="009422BB">
              <w:rPr>
                <w:rFonts w:ascii="Arial" w:hAnsi="Arial" w:cs="Arial"/>
                <w:b/>
                <w:sz w:val="24"/>
                <w:szCs w:val="24"/>
              </w:rPr>
              <w:t xml:space="preserve">of antisemitism </w:t>
            </w:r>
            <w:r w:rsidR="00D638BB" w:rsidRPr="009422BB">
              <w:rPr>
                <w:rFonts w:ascii="Arial" w:hAnsi="Arial" w:cs="Arial"/>
                <w:b/>
                <w:sz w:val="24"/>
                <w:szCs w:val="24"/>
              </w:rPr>
              <w:t xml:space="preserve">including all </w:t>
            </w:r>
            <w:r w:rsidR="00014995" w:rsidRPr="009422BB">
              <w:rPr>
                <w:rFonts w:ascii="Arial" w:hAnsi="Arial" w:cs="Arial"/>
                <w:b/>
                <w:sz w:val="24"/>
                <w:szCs w:val="24"/>
              </w:rPr>
              <w:t xml:space="preserve">eleven </w:t>
            </w:r>
            <w:r w:rsidR="00D638BB" w:rsidRPr="009422BB">
              <w:rPr>
                <w:rFonts w:ascii="Arial" w:hAnsi="Arial" w:cs="Arial"/>
                <w:b/>
                <w:sz w:val="24"/>
                <w:szCs w:val="24"/>
              </w:rPr>
              <w:t>examples</w:t>
            </w:r>
            <w:r w:rsidR="00014995" w:rsidRPr="009422BB">
              <w:rPr>
                <w:rFonts w:ascii="Arial" w:hAnsi="Arial" w:cs="Arial"/>
                <w:b/>
                <w:sz w:val="24"/>
                <w:szCs w:val="24"/>
              </w:rPr>
              <w:t>.</w:t>
            </w:r>
            <w:r w:rsidR="00D638BB" w:rsidRPr="009422BB">
              <w:rPr>
                <w:rFonts w:ascii="Arial" w:hAnsi="Arial" w:cs="Arial"/>
                <w:b/>
                <w:sz w:val="24"/>
                <w:szCs w:val="24"/>
              </w:rPr>
              <w:t xml:space="preserve"> </w:t>
            </w:r>
            <w:bookmarkEnd w:id="0"/>
          </w:p>
        </w:tc>
      </w:tr>
      <w:tr w:rsidR="00EA5290" w:rsidRPr="00A011A1" w14:paraId="1557499B" w14:textId="77777777" w:rsidTr="00B049B1">
        <w:tc>
          <w:tcPr>
            <w:tcW w:w="1383" w:type="dxa"/>
            <w:tcBorders>
              <w:top w:val="nil"/>
              <w:left w:val="nil"/>
              <w:bottom w:val="nil"/>
              <w:right w:val="nil"/>
            </w:tcBorders>
            <w:vAlign w:val="center"/>
          </w:tcPr>
          <w:p w14:paraId="78640AD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012E3B" w14:textId="77777777" w:rsidR="00EA5290" w:rsidRPr="009422BB" w:rsidRDefault="005A75E5" w:rsidP="001C6CC1">
            <w:pPr>
              <w:spacing w:before="120" w:after="120"/>
              <w:rPr>
                <w:rFonts w:ascii="Arial" w:hAnsi="Arial" w:cs="Arial"/>
                <w:b/>
                <w:bCs/>
                <w:sz w:val="24"/>
                <w:szCs w:val="24"/>
              </w:rPr>
            </w:pPr>
            <w:r w:rsidRPr="009422BB">
              <w:rPr>
                <w:rFonts w:ascii="Arial" w:hAnsi="Arial" w:cs="Arial"/>
                <w:b/>
                <w:bCs/>
                <w:sz w:val="24"/>
                <w:szCs w:val="24"/>
              </w:rPr>
              <w:t xml:space="preserve">17 </w:t>
            </w:r>
            <w:r w:rsidR="001C6CC1" w:rsidRPr="009422BB">
              <w:rPr>
                <w:rFonts w:ascii="Arial" w:hAnsi="Arial" w:cs="Arial"/>
                <w:b/>
                <w:bCs/>
                <w:sz w:val="24"/>
                <w:szCs w:val="24"/>
              </w:rPr>
              <w:t xml:space="preserve">October </w:t>
            </w:r>
            <w:r w:rsidR="00487450" w:rsidRPr="009422BB">
              <w:rPr>
                <w:rFonts w:ascii="Arial" w:hAnsi="Arial" w:cs="Arial"/>
                <w:b/>
                <w:bCs/>
                <w:sz w:val="24"/>
                <w:szCs w:val="24"/>
              </w:rPr>
              <w:t>201</w:t>
            </w:r>
            <w:r w:rsidR="00D638BB" w:rsidRPr="009422BB">
              <w:rPr>
                <w:rFonts w:ascii="Arial" w:hAnsi="Arial" w:cs="Arial"/>
                <w:b/>
                <w:bCs/>
                <w:sz w:val="24"/>
                <w:szCs w:val="24"/>
              </w:rPr>
              <w:t>8</w:t>
            </w:r>
          </w:p>
        </w:tc>
      </w:tr>
      <w:tr w:rsidR="00EA5290" w:rsidRPr="00A011A1" w14:paraId="5636DFAC" w14:textId="77777777" w:rsidTr="00B049B1">
        <w:tc>
          <w:tcPr>
            <w:tcW w:w="1383" w:type="dxa"/>
            <w:tcBorders>
              <w:top w:val="nil"/>
              <w:left w:val="nil"/>
              <w:bottom w:val="nil"/>
              <w:right w:val="nil"/>
            </w:tcBorders>
            <w:vAlign w:val="center"/>
          </w:tcPr>
          <w:p w14:paraId="50AF6D5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5018421" w14:textId="77777777" w:rsidR="00EA5290" w:rsidRPr="009422BB" w:rsidRDefault="00517FBD" w:rsidP="00517FBD">
            <w:pPr>
              <w:spacing w:before="120" w:after="120"/>
              <w:rPr>
                <w:rFonts w:ascii="Arial" w:hAnsi="Arial" w:cs="Arial"/>
                <w:b/>
                <w:bCs/>
                <w:sz w:val="24"/>
                <w:szCs w:val="24"/>
              </w:rPr>
            </w:pPr>
            <w:r w:rsidRPr="009422BB">
              <w:rPr>
                <w:rFonts w:ascii="Arial" w:hAnsi="Arial" w:cs="Arial"/>
                <w:b/>
                <w:bCs/>
                <w:sz w:val="24"/>
                <w:szCs w:val="24"/>
              </w:rPr>
              <w:t>Carwyn Jones</w:t>
            </w:r>
            <w:r w:rsidR="00D0451A" w:rsidRPr="009422BB">
              <w:rPr>
                <w:rFonts w:ascii="Arial" w:hAnsi="Arial" w:cs="Arial"/>
                <w:b/>
                <w:bCs/>
                <w:sz w:val="24"/>
                <w:szCs w:val="24"/>
              </w:rPr>
              <w:t xml:space="preserve"> AM</w:t>
            </w:r>
            <w:r w:rsidR="005410A6" w:rsidRPr="009422BB">
              <w:rPr>
                <w:rFonts w:ascii="Arial" w:hAnsi="Arial" w:cs="Arial"/>
                <w:b/>
                <w:bCs/>
                <w:sz w:val="24"/>
                <w:szCs w:val="24"/>
              </w:rPr>
              <w:t xml:space="preserve">, </w:t>
            </w:r>
            <w:r w:rsidRPr="009422BB">
              <w:rPr>
                <w:rFonts w:ascii="Arial" w:hAnsi="Arial" w:cs="Arial"/>
                <w:b/>
                <w:bCs/>
                <w:sz w:val="24"/>
                <w:szCs w:val="24"/>
              </w:rPr>
              <w:t>First Minister of Wales</w:t>
            </w:r>
          </w:p>
        </w:tc>
      </w:tr>
    </w:tbl>
    <w:p w14:paraId="122FA2BA" w14:textId="77777777" w:rsidR="00EA5290" w:rsidRDefault="00EA5290" w:rsidP="00EA5290"/>
    <w:p w14:paraId="488279DC" w14:textId="77777777" w:rsidR="00517FBD" w:rsidRPr="00014995" w:rsidRDefault="00014995" w:rsidP="00517FBD">
      <w:pPr>
        <w:rPr>
          <w:rFonts w:ascii="Arial" w:hAnsi="Arial" w:cs="Arial"/>
          <w:sz w:val="24"/>
          <w:szCs w:val="24"/>
        </w:rPr>
      </w:pPr>
      <w:r>
        <w:rPr>
          <w:rFonts w:ascii="Arial" w:hAnsi="Arial" w:cs="Arial"/>
          <w:sz w:val="24"/>
          <w:szCs w:val="24"/>
        </w:rPr>
        <w:t xml:space="preserve">On 16 May 2017, I </w:t>
      </w:r>
      <w:r w:rsidR="00517FBD">
        <w:rPr>
          <w:rFonts w:ascii="Arial" w:hAnsi="Arial" w:cs="Arial"/>
          <w:sz w:val="24"/>
          <w:szCs w:val="24"/>
        </w:rPr>
        <w:t>announce</w:t>
      </w:r>
      <w:r>
        <w:rPr>
          <w:rFonts w:ascii="Arial" w:hAnsi="Arial" w:cs="Arial"/>
          <w:sz w:val="24"/>
          <w:szCs w:val="24"/>
        </w:rPr>
        <w:t>d</w:t>
      </w:r>
      <w:r w:rsidR="00D0451A">
        <w:rPr>
          <w:rFonts w:ascii="Arial" w:hAnsi="Arial" w:cs="Arial"/>
          <w:sz w:val="24"/>
          <w:szCs w:val="24"/>
        </w:rPr>
        <w:t xml:space="preserve"> </w:t>
      </w:r>
      <w:r w:rsidR="00517FBD" w:rsidRPr="00517FBD">
        <w:rPr>
          <w:rFonts w:ascii="Arial" w:hAnsi="Arial" w:cs="Arial"/>
          <w:sz w:val="24"/>
          <w:szCs w:val="24"/>
        </w:rPr>
        <w:t>that the Welsh Government ha</w:t>
      </w:r>
      <w:r>
        <w:rPr>
          <w:rFonts w:ascii="Arial" w:hAnsi="Arial" w:cs="Arial"/>
          <w:sz w:val="24"/>
          <w:szCs w:val="24"/>
        </w:rPr>
        <w:t>d</w:t>
      </w:r>
      <w:r w:rsidR="00517FBD" w:rsidRPr="00517FBD">
        <w:rPr>
          <w:rFonts w:ascii="Arial" w:hAnsi="Arial" w:cs="Arial"/>
          <w:sz w:val="24"/>
          <w:szCs w:val="24"/>
        </w:rPr>
        <w:t xml:space="preserve"> adopted the International Holocaust Remembrance Alliance’s (IHRA) working definition</w:t>
      </w:r>
      <w:r w:rsidRPr="00014995">
        <w:rPr>
          <w:rFonts w:ascii="Arial" w:hAnsi="Arial" w:cs="Arial"/>
          <w:sz w:val="24"/>
          <w:szCs w:val="24"/>
        </w:rPr>
        <w:t xml:space="preserve">.  </w:t>
      </w:r>
      <w:r>
        <w:rPr>
          <w:rFonts w:ascii="Arial" w:hAnsi="Arial" w:cs="Arial"/>
          <w:sz w:val="24"/>
          <w:szCs w:val="24"/>
        </w:rPr>
        <w:t xml:space="preserve">I </w:t>
      </w:r>
      <w:r w:rsidR="001C6CC1">
        <w:rPr>
          <w:rFonts w:ascii="Arial" w:hAnsi="Arial" w:cs="Arial"/>
          <w:sz w:val="24"/>
          <w:szCs w:val="24"/>
        </w:rPr>
        <w:t>think it is important</w:t>
      </w:r>
      <w:r w:rsidRPr="00014995">
        <w:rPr>
          <w:rFonts w:ascii="Arial" w:hAnsi="Arial" w:cs="Arial"/>
          <w:sz w:val="24"/>
          <w:szCs w:val="24"/>
        </w:rPr>
        <w:t xml:space="preserve"> to confirm that</w:t>
      </w:r>
      <w:r w:rsidR="00590C35">
        <w:rPr>
          <w:rFonts w:ascii="Arial" w:hAnsi="Arial" w:cs="Arial"/>
          <w:sz w:val="24"/>
          <w:szCs w:val="24"/>
        </w:rPr>
        <w:t>,</w:t>
      </w:r>
      <w:r w:rsidRPr="00014995">
        <w:rPr>
          <w:rFonts w:ascii="Arial" w:hAnsi="Arial" w:cs="Arial"/>
          <w:sz w:val="24"/>
          <w:szCs w:val="24"/>
        </w:rPr>
        <w:t xml:space="preserve"> in adopting the </w:t>
      </w:r>
      <w:r>
        <w:rPr>
          <w:rFonts w:ascii="Arial" w:hAnsi="Arial" w:cs="Arial"/>
          <w:sz w:val="24"/>
          <w:szCs w:val="24"/>
        </w:rPr>
        <w:t xml:space="preserve">IHRA </w:t>
      </w:r>
      <w:r w:rsidRPr="00014995">
        <w:rPr>
          <w:rFonts w:ascii="Arial" w:hAnsi="Arial" w:cs="Arial"/>
          <w:sz w:val="24"/>
          <w:szCs w:val="24"/>
        </w:rPr>
        <w:t>definition</w:t>
      </w:r>
      <w:r>
        <w:rPr>
          <w:rFonts w:ascii="Arial" w:hAnsi="Arial" w:cs="Arial"/>
          <w:sz w:val="24"/>
          <w:szCs w:val="24"/>
        </w:rPr>
        <w:t>,</w:t>
      </w:r>
      <w:r w:rsidR="00590C35">
        <w:rPr>
          <w:rFonts w:ascii="Arial" w:hAnsi="Arial" w:cs="Arial"/>
          <w:sz w:val="24"/>
          <w:szCs w:val="24"/>
        </w:rPr>
        <w:t xml:space="preserve"> we </w:t>
      </w:r>
      <w:r w:rsidRPr="00014995">
        <w:rPr>
          <w:rFonts w:ascii="Arial" w:hAnsi="Arial" w:cs="Arial"/>
          <w:sz w:val="24"/>
          <w:szCs w:val="24"/>
        </w:rPr>
        <w:t>include</w:t>
      </w:r>
      <w:r w:rsidR="00F31C15">
        <w:rPr>
          <w:rFonts w:ascii="Arial" w:hAnsi="Arial" w:cs="Arial"/>
          <w:sz w:val="24"/>
          <w:szCs w:val="24"/>
        </w:rPr>
        <w:t>d</w:t>
      </w:r>
      <w:r w:rsidRPr="00014995">
        <w:rPr>
          <w:rFonts w:ascii="Arial" w:hAnsi="Arial" w:cs="Arial"/>
          <w:sz w:val="24"/>
          <w:szCs w:val="24"/>
        </w:rPr>
        <w:t xml:space="preserve"> the eleven examples</w:t>
      </w:r>
      <w:r w:rsidR="00F31C15">
        <w:rPr>
          <w:rFonts w:ascii="Arial" w:hAnsi="Arial" w:cs="Arial"/>
          <w:sz w:val="24"/>
          <w:szCs w:val="24"/>
        </w:rPr>
        <w:t xml:space="preserve"> from the outset</w:t>
      </w:r>
      <w:r w:rsidR="00AC50D0">
        <w:rPr>
          <w:rFonts w:ascii="Arial" w:hAnsi="Arial" w:cs="Arial"/>
          <w:sz w:val="24"/>
          <w:szCs w:val="24"/>
        </w:rPr>
        <w:t>, in full and without qualification</w:t>
      </w:r>
      <w:r w:rsidR="00590C35">
        <w:rPr>
          <w:rFonts w:ascii="Arial" w:hAnsi="Arial" w:cs="Arial"/>
          <w:sz w:val="24"/>
          <w:szCs w:val="24"/>
        </w:rPr>
        <w:t>.  I also want to provide an update on the actions we have taken in the past year</w:t>
      </w:r>
      <w:r w:rsidRPr="00014995">
        <w:rPr>
          <w:rFonts w:ascii="Arial" w:hAnsi="Arial" w:cs="Arial"/>
          <w:sz w:val="24"/>
          <w:szCs w:val="24"/>
        </w:rPr>
        <w:t xml:space="preserve"> </w:t>
      </w:r>
      <w:r w:rsidR="00590C35">
        <w:rPr>
          <w:rFonts w:ascii="Arial" w:hAnsi="Arial" w:cs="Arial"/>
          <w:sz w:val="24"/>
          <w:szCs w:val="24"/>
        </w:rPr>
        <w:t>to demonstrate the Welsh Government’s commitment to tackling antisemitism.</w:t>
      </w:r>
    </w:p>
    <w:p w14:paraId="5089C0EA" w14:textId="77777777" w:rsidR="00517FBD" w:rsidRPr="00014995" w:rsidRDefault="00517FBD" w:rsidP="00517FBD">
      <w:pPr>
        <w:rPr>
          <w:rFonts w:ascii="Arial" w:hAnsi="Arial" w:cs="Arial"/>
          <w:sz w:val="24"/>
          <w:szCs w:val="24"/>
        </w:rPr>
      </w:pPr>
    </w:p>
    <w:p w14:paraId="4FBAC299" w14:textId="77777777" w:rsidR="005A48B4" w:rsidRDefault="00517FBD" w:rsidP="005A48B4">
      <w:pPr>
        <w:spacing w:after="120"/>
        <w:rPr>
          <w:rFonts w:ascii="Arial" w:hAnsi="Arial" w:cs="Arial"/>
          <w:bCs/>
          <w:sz w:val="24"/>
          <w:szCs w:val="24"/>
        </w:rPr>
      </w:pPr>
      <w:r w:rsidRPr="00517FBD">
        <w:rPr>
          <w:rFonts w:ascii="Arial" w:hAnsi="Arial" w:cs="Arial"/>
          <w:bCs/>
          <w:sz w:val="24"/>
          <w:szCs w:val="24"/>
        </w:rPr>
        <w:t>The IHRA definition is</w:t>
      </w:r>
      <w:r w:rsidR="005A48B4">
        <w:rPr>
          <w:rFonts w:ascii="Arial" w:hAnsi="Arial" w:cs="Arial"/>
          <w:bCs/>
          <w:sz w:val="24"/>
          <w:szCs w:val="24"/>
        </w:rPr>
        <w:t xml:space="preserve"> as follows:</w:t>
      </w:r>
    </w:p>
    <w:p w14:paraId="4AC84F82" w14:textId="77777777" w:rsidR="00517FBD" w:rsidRPr="005A48B4" w:rsidRDefault="005A48B4" w:rsidP="005A48B4">
      <w:pPr>
        <w:ind w:left="426" w:right="1132"/>
        <w:rPr>
          <w:rFonts w:ascii="Arial" w:hAnsi="Arial" w:cs="Arial"/>
          <w:i/>
          <w:sz w:val="24"/>
          <w:szCs w:val="24"/>
        </w:rPr>
      </w:pPr>
      <w:r w:rsidRPr="005A48B4">
        <w:rPr>
          <w:rFonts w:ascii="Arial" w:hAnsi="Arial" w:cs="Arial"/>
          <w:bCs/>
          <w:i/>
          <w:sz w:val="24"/>
          <w:szCs w:val="24"/>
        </w:rPr>
        <w:t xml:space="preserve"> </w:t>
      </w:r>
      <w:r w:rsidR="00517FBD" w:rsidRPr="005A48B4">
        <w:rPr>
          <w:rFonts w:ascii="Arial" w:hAnsi="Arial" w:cs="Arial"/>
          <w:bCs/>
          <w:i/>
          <w:sz w:val="24"/>
          <w:szCs w:val="24"/>
        </w:rPr>
        <w:t>“Anti</w:t>
      </w:r>
      <w:r w:rsidR="00C33D1D">
        <w:rPr>
          <w:rFonts w:ascii="Arial" w:hAnsi="Arial" w:cs="Arial"/>
          <w:bCs/>
          <w:i/>
          <w:sz w:val="24"/>
          <w:szCs w:val="24"/>
        </w:rPr>
        <w:t>s</w:t>
      </w:r>
      <w:r w:rsidR="00517FBD" w:rsidRPr="005A48B4">
        <w:rPr>
          <w:rFonts w:ascii="Arial" w:hAnsi="Arial" w:cs="Arial"/>
          <w:bCs/>
          <w:i/>
          <w:sz w:val="24"/>
          <w:szCs w:val="24"/>
        </w:rPr>
        <w:t xml:space="preserve">emitism is a certain perception of Jews, which may be expressed as hatred toward Jews.  Rhetorical and physical manifestations of </w:t>
      </w:r>
      <w:r w:rsidR="00C33D1D">
        <w:rPr>
          <w:rFonts w:ascii="Arial" w:hAnsi="Arial" w:cs="Arial"/>
          <w:bCs/>
          <w:i/>
          <w:sz w:val="24"/>
          <w:szCs w:val="24"/>
        </w:rPr>
        <w:t>antisemitism</w:t>
      </w:r>
      <w:r w:rsidR="00517FBD" w:rsidRPr="005A48B4">
        <w:rPr>
          <w:rFonts w:ascii="Arial" w:hAnsi="Arial" w:cs="Arial"/>
          <w:bCs/>
          <w:i/>
          <w:sz w:val="24"/>
          <w:szCs w:val="24"/>
        </w:rPr>
        <w:t xml:space="preserve"> are directed toward Jewish or non-Jewish individuals and/or their property, toward Jewish community institutions and religious facilities.”</w:t>
      </w:r>
    </w:p>
    <w:p w14:paraId="019F0599" w14:textId="77777777" w:rsidR="00590C35" w:rsidRDefault="00590C35" w:rsidP="00590C35">
      <w:pPr>
        <w:pStyle w:val="NormalWeb"/>
        <w:shd w:val="clear" w:color="auto" w:fill="FFFFFF"/>
        <w:spacing w:before="0" w:beforeAutospacing="0" w:after="0" w:afterAutospacing="0"/>
        <w:rPr>
          <w:rFonts w:ascii="Arial" w:hAnsi="Arial" w:cs="Arial"/>
          <w:color w:val="333333"/>
          <w:lang w:val="en"/>
        </w:rPr>
      </w:pPr>
    </w:p>
    <w:p w14:paraId="4CA66A1D" w14:textId="77777777" w:rsidR="00F31C15" w:rsidRDefault="00D638BB" w:rsidP="00590C35">
      <w:pPr>
        <w:pStyle w:val="NormalWeb"/>
        <w:shd w:val="clear" w:color="auto" w:fill="FFFFFF"/>
        <w:spacing w:before="0" w:beforeAutospacing="0" w:after="120" w:afterAutospacing="0"/>
        <w:rPr>
          <w:rFonts w:ascii="Arial" w:hAnsi="Arial" w:cs="Arial"/>
          <w:color w:val="333333"/>
          <w:lang w:val="en"/>
        </w:rPr>
      </w:pPr>
      <w:r w:rsidRPr="00574D0F">
        <w:rPr>
          <w:rFonts w:ascii="Arial" w:hAnsi="Arial" w:cs="Arial"/>
          <w:color w:val="333333"/>
          <w:lang w:val="en"/>
        </w:rPr>
        <w:t>Contemporary examples of antisemitism in public life, the media, schools, the workplace, and in the religious sphere could, taking into account the overall context, include, but are not limited to:</w:t>
      </w:r>
    </w:p>
    <w:p w14:paraId="2741C8D5" w14:textId="77777777" w:rsidR="00F31C15" w:rsidRDefault="00D638BB" w:rsidP="00590C35">
      <w:pPr>
        <w:numPr>
          <w:ilvl w:val="0"/>
          <w:numId w:val="3"/>
        </w:numPr>
        <w:shd w:val="clear" w:color="auto" w:fill="FFFFFF"/>
        <w:spacing w:after="120"/>
        <w:ind w:left="714" w:hanging="357"/>
        <w:rPr>
          <w:rFonts w:ascii="Arial" w:hAnsi="Arial" w:cs="Arial"/>
          <w:color w:val="333333"/>
          <w:sz w:val="24"/>
          <w:szCs w:val="24"/>
          <w:lang w:val="en"/>
        </w:rPr>
      </w:pPr>
      <w:r w:rsidRPr="00F31C15">
        <w:rPr>
          <w:rFonts w:ascii="Arial" w:hAnsi="Arial" w:cs="Arial"/>
          <w:color w:val="333333"/>
          <w:sz w:val="24"/>
          <w:szCs w:val="24"/>
          <w:lang w:val="en"/>
        </w:rPr>
        <w:t>Calling for, aiding, or justifying the killing or harming of Jews in the name of a radical ideology or an extremist view of religion.</w:t>
      </w:r>
    </w:p>
    <w:p w14:paraId="21C260B5" w14:textId="77777777" w:rsidR="00F31C15" w:rsidRDefault="00D638BB" w:rsidP="00590C35">
      <w:pPr>
        <w:numPr>
          <w:ilvl w:val="0"/>
          <w:numId w:val="3"/>
        </w:numPr>
        <w:shd w:val="clear" w:color="auto" w:fill="FFFFFF"/>
        <w:spacing w:after="120"/>
        <w:ind w:left="714" w:hanging="357"/>
        <w:rPr>
          <w:rFonts w:ascii="Arial" w:hAnsi="Arial" w:cs="Arial"/>
          <w:color w:val="333333"/>
          <w:sz w:val="24"/>
          <w:szCs w:val="24"/>
          <w:lang w:val="en"/>
        </w:rPr>
      </w:pPr>
      <w:r w:rsidRPr="00F31C15">
        <w:rPr>
          <w:rFonts w:ascii="Arial" w:hAnsi="Arial" w:cs="Arial"/>
          <w:color w:val="333333"/>
          <w:sz w:val="24"/>
          <w:szCs w:val="24"/>
          <w:lang w:val="en"/>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14:paraId="3904C49D" w14:textId="77777777" w:rsidR="00D638BB" w:rsidRPr="00F31C15" w:rsidRDefault="00D638BB" w:rsidP="00590C35">
      <w:pPr>
        <w:numPr>
          <w:ilvl w:val="0"/>
          <w:numId w:val="3"/>
        </w:numPr>
        <w:shd w:val="clear" w:color="auto" w:fill="FFFFFF"/>
        <w:spacing w:after="120"/>
        <w:ind w:left="714" w:hanging="357"/>
        <w:rPr>
          <w:rFonts w:ascii="Arial" w:hAnsi="Arial" w:cs="Arial"/>
          <w:color w:val="333333"/>
          <w:sz w:val="24"/>
          <w:szCs w:val="24"/>
          <w:lang w:val="en"/>
        </w:rPr>
      </w:pPr>
      <w:r w:rsidRPr="00F31C15">
        <w:rPr>
          <w:rFonts w:ascii="Arial" w:hAnsi="Arial" w:cs="Arial"/>
          <w:color w:val="333333"/>
          <w:sz w:val="24"/>
          <w:szCs w:val="24"/>
          <w:lang w:val="en"/>
        </w:rPr>
        <w:t xml:space="preserve">Accusing Jews as a people of being responsible for real or imagined wrongdoing committed by a single Jewish person or group, or even </w:t>
      </w:r>
      <w:r w:rsidR="00F31C15">
        <w:rPr>
          <w:rFonts w:ascii="Arial" w:hAnsi="Arial" w:cs="Arial"/>
          <w:color w:val="333333"/>
          <w:sz w:val="24"/>
          <w:szCs w:val="24"/>
          <w:lang w:val="en"/>
        </w:rPr>
        <w:t>for acts committed by non-Jews.</w:t>
      </w:r>
    </w:p>
    <w:p w14:paraId="06F7921B" w14:textId="77777777" w:rsidR="000C4D14" w:rsidRDefault="00D638BB" w:rsidP="00590C35">
      <w:pPr>
        <w:numPr>
          <w:ilvl w:val="0"/>
          <w:numId w:val="3"/>
        </w:numPr>
        <w:shd w:val="clear" w:color="auto" w:fill="FFFFFF"/>
        <w:spacing w:after="120"/>
        <w:ind w:left="714" w:hanging="357"/>
        <w:rPr>
          <w:rFonts w:ascii="Arial" w:hAnsi="Arial" w:cs="Arial"/>
          <w:color w:val="333333"/>
          <w:sz w:val="24"/>
          <w:szCs w:val="24"/>
          <w:lang w:val="en"/>
        </w:rPr>
      </w:pPr>
      <w:r w:rsidRPr="000C4D14">
        <w:rPr>
          <w:rFonts w:ascii="Arial" w:hAnsi="Arial" w:cs="Arial"/>
          <w:color w:val="333333"/>
          <w:sz w:val="24"/>
          <w:szCs w:val="24"/>
          <w:lang w:val="en"/>
        </w:rPr>
        <w:t>Denying the fact, scope, mechanisms (e.g. gas chambers) or intentionality of the genocide of the Jewish people at the hands of National Socialist Germany and its supporters and accomplices during World War II (the Holocaust).</w:t>
      </w:r>
    </w:p>
    <w:p w14:paraId="62ACCBD5" w14:textId="77777777" w:rsidR="000C4D14" w:rsidRDefault="00D638BB" w:rsidP="00590C35">
      <w:pPr>
        <w:numPr>
          <w:ilvl w:val="0"/>
          <w:numId w:val="3"/>
        </w:numPr>
        <w:shd w:val="clear" w:color="auto" w:fill="FFFFFF"/>
        <w:spacing w:after="120"/>
        <w:ind w:left="714" w:hanging="357"/>
        <w:rPr>
          <w:rFonts w:ascii="Arial" w:hAnsi="Arial" w:cs="Arial"/>
          <w:color w:val="333333"/>
          <w:sz w:val="24"/>
          <w:szCs w:val="24"/>
          <w:lang w:val="en"/>
        </w:rPr>
      </w:pPr>
      <w:r w:rsidRPr="000C4D14">
        <w:rPr>
          <w:rFonts w:ascii="Arial" w:hAnsi="Arial" w:cs="Arial"/>
          <w:color w:val="333333"/>
          <w:sz w:val="24"/>
          <w:szCs w:val="24"/>
          <w:lang w:val="en"/>
        </w:rPr>
        <w:t>Accusing the Jews as a people, or</w:t>
      </w:r>
      <w:r w:rsidR="00DE0B41">
        <w:rPr>
          <w:rFonts w:ascii="Arial" w:hAnsi="Arial" w:cs="Arial"/>
          <w:color w:val="333333"/>
          <w:sz w:val="24"/>
          <w:szCs w:val="24"/>
          <w:lang w:val="en"/>
        </w:rPr>
        <w:t xml:space="preserve"> </w:t>
      </w:r>
      <w:r w:rsidRPr="000C4D14">
        <w:rPr>
          <w:rFonts w:ascii="Arial" w:hAnsi="Arial" w:cs="Arial"/>
          <w:color w:val="333333"/>
          <w:sz w:val="24"/>
          <w:szCs w:val="24"/>
          <w:lang w:val="en"/>
        </w:rPr>
        <w:t>Israel as a state, of inventing or exaggerating the Holocaust.</w:t>
      </w:r>
    </w:p>
    <w:p w14:paraId="1A1482CC" w14:textId="77777777" w:rsidR="00F31C15" w:rsidRPr="000C4D14" w:rsidRDefault="000C4D14" w:rsidP="00590C35">
      <w:pPr>
        <w:numPr>
          <w:ilvl w:val="0"/>
          <w:numId w:val="3"/>
        </w:numPr>
        <w:shd w:val="clear" w:color="auto" w:fill="FFFFFF"/>
        <w:spacing w:after="120"/>
        <w:ind w:left="714" w:hanging="357"/>
        <w:rPr>
          <w:rFonts w:ascii="Arial" w:hAnsi="Arial" w:cs="Arial"/>
          <w:color w:val="333333"/>
          <w:sz w:val="24"/>
          <w:szCs w:val="24"/>
          <w:lang w:val="en"/>
        </w:rPr>
      </w:pPr>
      <w:r>
        <w:rPr>
          <w:rFonts w:ascii="Arial" w:hAnsi="Arial" w:cs="Arial"/>
          <w:color w:val="333333"/>
          <w:sz w:val="24"/>
          <w:szCs w:val="24"/>
          <w:lang w:val="en"/>
        </w:rPr>
        <w:t xml:space="preserve">Accusing Jewish citizens of </w:t>
      </w:r>
      <w:r w:rsidRPr="000C4D14">
        <w:rPr>
          <w:rFonts w:ascii="Arial" w:hAnsi="Arial" w:cs="Arial"/>
          <w:color w:val="333333"/>
          <w:sz w:val="24"/>
          <w:szCs w:val="24"/>
          <w:lang w:val="en"/>
        </w:rPr>
        <w:t>be</w:t>
      </w:r>
      <w:r w:rsidR="00D638BB" w:rsidRPr="000C4D14">
        <w:rPr>
          <w:rFonts w:ascii="Arial" w:hAnsi="Arial" w:cs="Arial"/>
          <w:color w:val="333333"/>
          <w:sz w:val="24"/>
          <w:szCs w:val="24"/>
          <w:lang w:val="en"/>
        </w:rPr>
        <w:t>ing</w:t>
      </w:r>
      <w:r>
        <w:rPr>
          <w:rFonts w:ascii="Arial" w:hAnsi="Arial" w:cs="Arial"/>
          <w:color w:val="333333"/>
          <w:sz w:val="24"/>
          <w:szCs w:val="24"/>
          <w:lang w:val="en"/>
        </w:rPr>
        <w:t xml:space="preserve"> </w:t>
      </w:r>
      <w:r w:rsidR="00D638BB" w:rsidRPr="000C4D14">
        <w:rPr>
          <w:rFonts w:ascii="Arial" w:hAnsi="Arial" w:cs="Arial"/>
          <w:color w:val="333333"/>
          <w:sz w:val="24"/>
          <w:szCs w:val="24"/>
          <w:lang w:val="en"/>
        </w:rPr>
        <w:t>more loyal to Israel, or to the alleged priorities of Jews worldwide, than to the i</w:t>
      </w:r>
      <w:r w:rsidR="00F31C15" w:rsidRPr="000C4D14">
        <w:rPr>
          <w:rFonts w:ascii="Arial" w:hAnsi="Arial" w:cs="Arial"/>
          <w:color w:val="333333"/>
          <w:sz w:val="24"/>
          <w:szCs w:val="24"/>
          <w:lang w:val="en"/>
        </w:rPr>
        <w:t>nterests of their own nations.</w:t>
      </w:r>
    </w:p>
    <w:p w14:paraId="1FEA8C7A" w14:textId="77777777" w:rsidR="00F31C15" w:rsidRDefault="00D638BB" w:rsidP="00590C35">
      <w:pPr>
        <w:numPr>
          <w:ilvl w:val="0"/>
          <w:numId w:val="3"/>
        </w:numPr>
        <w:shd w:val="clear" w:color="auto" w:fill="FFFFFF"/>
        <w:spacing w:after="120"/>
        <w:ind w:left="714" w:hanging="357"/>
        <w:rPr>
          <w:rFonts w:ascii="Arial" w:hAnsi="Arial" w:cs="Arial"/>
          <w:color w:val="333333"/>
          <w:sz w:val="24"/>
          <w:szCs w:val="24"/>
          <w:lang w:val="en"/>
        </w:rPr>
      </w:pPr>
      <w:r w:rsidRPr="00F31C15">
        <w:rPr>
          <w:rFonts w:ascii="Arial" w:hAnsi="Arial" w:cs="Arial"/>
          <w:color w:val="333333"/>
          <w:sz w:val="24"/>
          <w:szCs w:val="24"/>
          <w:lang w:val="en"/>
        </w:rPr>
        <w:t>Denying the Jewish people their right to self-determination, e.g., by claiming that the existence of a State of Israel is a racist endeavor.</w:t>
      </w:r>
    </w:p>
    <w:p w14:paraId="041BD8ED" w14:textId="77777777" w:rsidR="00F31C15" w:rsidRDefault="00D638BB" w:rsidP="00590C35">
      <w:pPr>
        <w:numPr>
          <w:ilvl w:val="0"/>
          <w:numId w:val="3"/>
        </w:numPr>
        <w:shd w:val="clear" w:color="auto" w:fill="FFFFFF"/>
        <w:spacing w:after="120"/>
        <w:ind w:left="714" w:hanging="357"/>
        <w:rPr>
          <w:rFonts w:ascii="Arial" w:hAnsi="Arial" w:cs="Arial"/>
          <w:color w:val="333333"/>
          <w:sz w:val="24"/>
          <w:szCs w:val="24"/>
          <w:lang w:val="en"/>
        </w:rPr>
      </w:pPr>
      <w:r w:rsidRPr="00F31C15">
        <w:rPr>
          <w:rFonts w:ascii="Arial" w:hAnsi="Arial" w:cs="Arial"/>
          <w:color w:val="333333"/>
          <w:sz w:val="24"/>
          <w:szCs w:val="24"/>
          <w:lang w:val="en"/>
        </w:rPr>
        <w:lastRenderedPageBreak/>
        <w:t>Applying double standards by requiring of it a behavior not expected or demanded of any other democratic nation.</w:t>
      </w:r>
    </w:p>
    <w:p w14:paraId="3B5D9CD8" w14:textId="77777777" w:rsidR="00F31C15" w:rsidRDefault="00D638BB" w:rsidP="00590C35">
      <w:pPr>
        <w:numPr>
          <w:ilvl w:val="0"/>
          <w:numId w:val="3"/>
        </w:numPr>
        <w:shd w:val="clear" w:color="auto" w:fill="FFFFFF"/>
        <w:spacing w:after="120"/>
        <w:ind w:left="714" w:hanging="357"/>
        <w:rPr>
          <w:rFonts w:ascii="Arial" w:hAnsi="Arial" w:cs="Arial"/>
          <w:color w:val="333333"/>
          <w:sz w:val="24"/>
          <w:szCs w:val="24"/>
          <w:lang w:val="en"/>
        </w:rPr>
      </w:pPr>
      <w:r w:rsidRPr="00F31C15">
        <w:rPr>
          <w:rFonts w:ascii="Arial" w:hAnsi="Arial" w:cs="Arial"/>
          <w:color w:val="333333"/>
          <w:sz w:val="24"/>
          <w:szCs w:val="24"/>
          <w:lang w:val="en"/>
        </w:rPr>
        <w:t>Using the symbols and images associated with classic antisemitism (e.g., claims of Jews killing Jesus or blood libel) to characterize Israel or Israelis.</w:t>
      </w:r>
    </w:p>
    <w:p w14:paraId="1156CC69" w14:textId="77777777" w:rsidR="00F31C15" w:rsidRDefault="00F31C15" w:rsidP="00590C35">
      <w:pPr>
        <w:numPr>
          <w:ilvl w:val="0"/>
          <w:numId w:val="3"/>
        </w:numPr>
        <w:shd w:val="clear" w:color="auto" w:fill="FFFFFF"/>
        <w:spacing w:after="120"/>
        <w:ind w:left="714" w:hanging="357"/>
        <w:rPr>
          <w:rFonts w:ascii="Arial" w:hAnsi="Arial" w:cs="Arial"/>
          <w:color w:val="333333"/>
          <w:sz w:val="24"/>
          <w:szCs w:val="24"/>
          <w:lang w:val="en"/>
        </w:rPr>
      </w:pPr>
      <w:r w:rsidRPr="00F31C15">
        <w:rPr>
          <w:rFonts w:ascii="Arial" w:hAnsi="Arial" w:cs="Arial"/>
          <w:color w:val="333333"/>
          <w:sz w:val="24"/>
          <w:szCs w:val="24"/>
          <w:lang w:val="en"/>
        </w:rPr>
        <w:t>D</w:t>
      </w:r>
      <w:r w:rsidR="00D638BB" w:rsidRPr="00F31C15">
        <w:rPr>
          <w:rFonts w:ascii="Arial" w:hAnsi="Arial" w:cs="Arial"/>
          <w:color w:val="333333"/>
          <w:sz w:val="24"/>
          <w:szCs w:val="24"/>
          <w:lang w:val="en"/>
        </w:rPr>
        <w:t>rawing comparisons of contemporary Israeli policy to that of the Nazis.</w:t>
      </w:r>
    </w:p>
    <w:p w14:paraId="49EC85A0" w14:textId="77777777" w:rsidR="00D638BB" w:rsidRPr="00F31C15" w:rsidRDefault="00D638BB" w:rsidP="00590C35">
      <w:pPr>
        <w:numPr>
          <w:ilvl w:val="0"/>
          <w:numId w:val="3"/>
        </w:numPr>
        <w:shd w:val="clear" w:color="auto" w:fill="FFFFFF"/>
        <w:ind w:left="714" w:hanging="357"/>
        <w:rPr>
          <w:rFonts w:ascii="Arial" w:hAnsi="Arial" w:cs="Arial"/>
          <w:color w:val="333333"/>
          <w:sz w:val="24"/>
          <w:szCs w:val="24"/>
          <w:lang w:val="en"/>
        </w:rPr>
      </w:pPr>
      <w:r w:rsidRPr="00F31C15">
        <w:rPr>
          <w:rFonts w:ascii="Arial" w:hAnsi="Arial" w:cs="Arial"/>
          <w:color w:val="333333"/>
          <w:sz w:val="24"/>
          <w:szCs w:val="24"/>
          <w:lang w:val="en"/>
        </w:rPr>
        <w:t>Holding Jews collectively responsible for actions of the state of Israel.</w:t>
      </w:r>
      <w:r w:rsidRPr="00F31C15">
        <w:rPr>
          <w:rFonts w:ascii="Arial" w:hAnsi="Arial" w:cs="Arial"/>
          <w:color w:val="333333"/>
          <w:sz w:val="24"/>
          <w:szCs w:val="24"/>
          <w:lang w:val="en"/>
        </w:rPr>
        <w:br/>
        <w:t> </w:t>
      </w:r>
    </w:p>
    <w:p w14:paraId="11CF2EC8" w14:textId="77777777" w:rsidR="00517FBD" w:rsidRPr="00574D0F" w:rsidRDefault="00517FBD" w:rsidP="00517FBD">
      <w:pPr>
        <w:rPr>
          <w:rFonts w:ascii="Arial" w:hAnsi="Arial" w:cs="Arial"/>
          <w:sz w:val="24"/>
          <w:szCs w:val="24"/>
        </w:rPr>
      </w:pPr>
      <w:r w:rsidRPr="00574D0F">
        <w:rPr>
          <w:rFonts w:ascii="Arial" w:hAnsi="Arial" w:cs="Arial"/>
          <w:sz w:val="24"/>
          <w:szCs w:val="24"/>
        </w:rPr>
        <w:t xml:space="preserve">I want to make it absolutely clear that </w:t>
      </w:r>
      <w:r w:rsidR="00C33D1D" w:rsidRPr="00574D0F">
        <w:rPr>
          <w:rFonts w:ascii="Arial" w:hAnsi="Arial" w:cs="Arial"/>
          <w:sz w:val="24"/>
          <w:szCs w:val="24"/>
        </w:rPr>
        <w:t>antisemitism</w:t>
      </w:r>
      <w:r w:rsidRPr="00574D0F">
        <w:rPr>
          <w:rFonts w:ascii="Arial" w:hAnsi="Arial" w:cs="Arial"/>
          <w:sz w:val="24"/>
          <w:szCs w:val="24"/>
        </w:rPr>
        <w:t xml:space="preserve"> </w:t>
      </w:r>
      <w:r w:rsidR="00EF7C64" w:rsidRPr="00574D0F">
        <w:rPr>
          <w:rFonts w:ascii="Arial" w:hAnsi="Arial" w:cs="Arial"/>
          <w:sz w:val="24"/>
          <w:szCs w:val="24"/>
        </w:rPr>
        <w:t xml:space="preserve">in any </w:t>
      </w:r>
      <w:r w:rsidR="005A48B4" w:rsidRPr="00574D0F">
        <w:rPr>
          <w:rFonts w:ascii="Arial" w:hAnsi="Arial" w:cs="Arial"/>
          <w:sz w:val="24"/>
          <w:szCs w:val="24"/>
        </w:rPr>
        <w:t>form</w:t>
      </w:r>
      <w:r w:rsidR="00EF7C64" w:rsidRPr="00574D0F">
        <w:rPr>
          <w:rFonts w:ascii="Arial" w:hAnsi="Arial" w:cs="Arial"/>
          <w:sz w:val="24"/>
          <w:szCs w:val="24"/>
        </w:rPr>
        <w:t xml:space="preserve"> </w:t>
      </w:r>
      <w:r w:rsidRPr="00574D0F">
        <w:rPr>
          <w:rFonts w:ascii="Arial" w:hAnsi="Arial" w:cs="Arial"/>
          <w:sz w:val="24"/>
          <w:szCs w:val="24"/>
        </w:rPr>
        <w:t>will not be tolerated</w:t>
      </w:r>
      <w:r w:rsidR="00EF7C64" w:rsidRPr="00574D0F">
        <w:rPr>
          <w:rFonts w:ascii="Arial" w:hAnsi="Arial" w:cs="Arial"/>
          <w:sz w:val="24"/>
          <w:szCs w:val="24"/>
        </w:rPr>
        <w:t>.</w:t>
      </w:r>
    </w:p>
    <w:p w14:paraId="54427876" w14:textId="77777777" w:rsidR="00517FBD" w:rsidRPr="00574D0F" w:rsidRDefault="00517FBD" w:rsidP="00517FBD">
      <w:pPr>
        <w:rPr>
          <w:rFonts w:ascii="Arial" w:hAnsi="Arial" w:cs="Arial"/>
          <w:sz w:val="24"/>
          <w:szCs w:val="24"/>
        </w:rPr>
      </w:pPr>
    </w:p>
    <w:p w14:paraId="15141D7D" w14:textId="77777777" w:rsidR="00517FBD" w:rsidRPr="00574D0F" w:rsidRDefault="00517FBD" w:rsidP="00517FBD">
      <w:pPr>
        <w:rPr>
          <w:rFonts w:ascii="Arial" w:hAnsi="Arial" w:cs="Arial"/>
          <w:sz w:val="24"/>
          <w:szCs w:val="24"/>
        </w:rPr>
      </w:pPr>
      <w:r w:rsidRPr="00574D0F">
        <w:rPr>
          <w:rFonts w:ascii="Arial" w:hAnsi="Arial" w:cs="Arial"/>
          <w:sz w:val="24"/>
          <w:szCs w:val="24"/>
        </w:rPr>
        <w:t>The IHRA definition</w:t>
      </w:r>
      <w:r w:rsidR="000C4D14">
        <w:rPr>
          <w:rFonts w:ascii="Arial" w:hAnsi="Arial" w:cs="Arial"/>
          <w:sz w:val="24"/>
          <w:szCs w:val="24"/>
        </w:rPr>
        <w:t>,</w:t>
      </w:r>
      <w:r w:rsidRPr="00574D0F">
        <w:rPr>
          <w:rFonts w:ascii="Arial" w:hAnsi="Arial" w:cs="Arial"/>
          <w:sz w:val="24"/>
          <w:szCs w:val="24"/>
        </w:rPr>
        <w:t xml:space="preserve"> </w:t>
      </w:r>
      <w:r w:rsidR="00B77D91">
        <w:rPr>
          <w:rFonts w:ascii="Arial" w:hAnsi="Arial" w:cs="Arial"/>
          <w:sz w:val="24"/>
          <w:szCs w:val="24"/>
        </w:rPr>
        <w:t>including the eleven examples</w:t>
      </w:r>
      <w:r w:rsidR="000C4D14">
        <w:rPr>
          <w:rFonts w:ascii="Arial" w:hAnsi="Arial" w:cs="Arial"/>
          <w:sz w:val="24"/>
          <w:szCs w:val="24"/>
        </w:rPr>
        <w:t>,</w:t>
      </w:r>
      <w:r w:rsidR="00B77D91">
        <w:rPr>
          <w:rFonts w:ascii="Arial" w:hAnsi="Arial" w:cs="Arial"/>
          <w:sz w:val="24"/>
          <w:szCs w:val="24"/>
        </w:rPr>
        <w:t xml:space="preserve"> </w:t>
      </w:r>
      <w:r w:rsidRPr="00574D0F">
        <w:rPr>
          <w:rFonts w:ascii="Arial" w:hAnsi="Arial" w:cs="Arial"/>
          <w:sz w:val="24"/>
          <w:szCs w:val="24"/>
        </w:rPr>
        <w:t xml:space="preserve">will help all organisations and bodies in Wales to understand and recognise contemporary </w:t>
      </w:r>
      <w:r w:rsidR="00C33D1D" w:rsidRPr="00574D0F">
        <w:rPr>
          <w:rFonts w:ascii="Arial" w:hAnsi="Arial" w:cs="Arial"/>
          <w:sz w:val="24"/>
          <w:szCs w:val="24"/>
        </w:rPr>
        <w:t>antisemitism</w:t>
      </w:r>
      <w:r w:rsidRPr="00574D0F">
        <w:rPr>
          <w:rFonts w:ascii="Arial" w:hAnsi="Arial" w:cs="Arial"/>
          <w:sz w:val="24"/>
          <w:szCs w:val="24"/>
        </w:rPr>
        <w:t>. This will</w:t>
      </w:r>
      <w:r w:rsidR="006041E6" w:rsidRPr="00574D0F">
        <w:rPr>
          <w:rFonts w:ascii="Arial" w:hAnsi="Arial" w:cs="Arial"/>
          <w:sz w:val="24"/>
          <w:szCs w:val="24"/>
        </w:rPr>
        <w:t xml:space="preserve"> help to </w:t>
      </w:r>
      <w:r w:rsidRPr="00574D0F">
        <w:rPr>
          <w:rFonts w:ascii="Arial" w:hAnsi="Arial" w:cs="Arial"/>
          <w:sz w:val="24"/>
          <w:szCs w:val="24"/>
        </w:rPr>
        <w:t>ensure that fewer perpetr</w:t>
      </w:r>
      <w:r w:rsidR="005632ED" w:rsidRPr="00574D0F">
        <w:rPr>
          <w:rFonts w:ascii="Arial" w:hAnsi="Arial" w:cs="Arial"/>
          <w:sz w:val="24"/>
          <w:szCs w:val="24"/>
        </w:rPr>
        <w:t>ators get away with being antis</w:t>
      </w:r>
      <w:r w:rsidRPr="00574D0F">
        <w:rPr>
          <w:rFonts w:ascii="Arial" w:hAnsi="Arial" w:cs="Arial"/>
          <w:sz w:val="24"/>
          <w:szCs w:val="24"/>
        </w:rPr>
        <w:t xml:space="preserve">emitic. The four police forces in Wales are already using the definition.   </w:t>
      </w:r>
    </w:p>
    <w:p w14:paraId="3FBBF6FD" w14:textId="77777777" w:rsidR="00517FBD" w:rsidRPr="00574D0F" w:rsidRDefault="00517FBD" w:rsidP="00517FBD">
      <w:pPr>
        <w:rPr>
          <w:rFonts w:ascii="Arial" w:hAnsi="Arial" w:cs="Arial"/>
          <w:sz w:val="24"/>
          <w:szCs w:val="24"/>
        </w:rPr>
      </w:pPr>
    </w:p>
    <w:p w14:paraId="28FF12B1" w14:textId="77777777" w:rsidR="00517FBD" w:rsidRPr="00574D0F" w:rsidRDefault="00517FBD" w:rsidP="000C4D14">
      <w:pPr>
        <w:spacing w:after="80"/>
        <w:rPr>
          <w:rFonts w:ascii="Arial" w:hAnsi="Arial" w:cs="Arial"/>
          <w:sz w:val="24"/>
          <w:szCs w:val="24"/>
        </w:rPr>
      </w:pPr>
      <w:r w:rsidRPr="00574D0F">
        <w:rPr>
          <w:rFonts w:ascii="Arial" w:hAnsi="Arial" w:cs="Arial"/>
          <w:sz w:val="24"/>
          <w:szCs w:val="24"/>
        </w:rPr>
        <w:t>To further embed the u</w:t>
      </w:r>
      <w:r w:rsidR="00590C35">
        <w:rPr>
          <w:rFonts w:ascii="Arial" w:hAnsi="Arial" w:cs="Arial"/>
          <w:sz w:val="24"/>
          <w:szCs w:val="24"/>
        </w:rPr>
        <w:t xml:space="preserve">se of the definition within </w:t>
      </w:r>
      <w:r w:rsidRPr="00574D0F">
        <w:rPr>
          <w:rFonts w:ascii="Arial" w:hAnsi="Arial" w:cs="Arial"/>
          <w:sz w:val="24"/>
          <w:szCs w:val="24"/>
        </w:rPr>
        <w:t>Welsh Government</w:t>
      </w:r>
      <w:r w:rsidR="00590C35">
        <w:rPr>
          <w:rFonts w:ascii="Arial" w:hAnsi="Arial" w:cs="Arial"/>
          <w:sz w:val="24"/>
          <w:szCs w:val="24"/>
        </w:rPr>
        <w:t xml:space="preserve"> and to encourage its adoption and use by key partners</w:t>
      </w:r>
      <w:r w:rsidRPr="00574D0F">
        <w:rPr>
          <w:rFonts w:ascii="Arial" w:hAnsi="Arial" w:cs="Arial"/>
          <w:sz w:val="24"/>
          <w:szCs w:val="24"/>
        </w:rPr>
        <w:t xml:space="preserve">, </w:t>
      </w:r>
      <w:r w:rsidR="00D638BB" w:rsidRPr="00574D0F">
        <w:rPr>
          <w:rFonts w:ascii="Arial" w:hAnsi="Arial" w:cs="Arial"/>
          <w:sz w:val="24"/>
          <w:szCs w:val="24"/>
        </w:rPr>
        <w:t xml:space="preserve">we have: </w:t>
      </w:r>
      <w:r w:rsidRPr="00574D0F">
        <w:rPr>
          <w:rFonts w:ascii="Arial" w:hAnsi="Arial" w:cs="Arial"/>
          <w:sz w:val="24"/>
          <w:szCs w:val="24"/>
        </w:rPr>
        <w:t xml:space="preserve">  </w:t>
      </w:r>
    </w:p>
    <w:p w14:paraId="5C7CCE6A" w14:textId="77777777" w:rsidR="00517FBD" w:rsidRPr="00590C35" w:rsidRDefault="000C4D14" w:rsidP="00590C35">
      <w:pPr>
        <w:pStyle w:val="ListParagraph"/>
        <w:numPr>
          <w:ilvl w:val="2"/>
          <w:numId w:val="2"/>
        </w:numPr>
        <w:spacing w:after="80"/>
        <w:ind w:left="851" w:hanging="425"/>
        <w:rPr>
          <w:rFonts w:ascii="Arial" w:hAnsi="Arial" w:cs="Arial"/>
          <w:sz w:val="24"/>
          <w:szCs w:val="24"/>
        </w:rPr>
      </w:pPr>
      <w:r>
        <w:rPr>
          <w:rFonts w:ascii="Arial" w:hAnsi="Arial" w:cs="Arial"/>
          <w:sz w:val="24"/>
          <w:szCs w:val="24"/>
        </w:rPr>
        <w:t>a</w:t>
      </w:r>
      <w:r w:rsidR="00517FBD" w:rsidRPr="00574D0F">
        <w:rPr>
          <w:rFonts w:ascii="Arial" w:hAnsi="Arial" w:cs="Arial"/>
          <w:sz w:val="24"/>
          <w:szCs w:val="24"/>
        </w:rPr>
        <w:t>rrange</w:t>
      </w:r>
      <w:r w:rsidR="00D638BB" w:rsidRPr="00574D0F">
        <w:rPr>
          <w:rFonts w:ascii="Arial" w:hAnsi="Arial" w:cs="Arial"/>
          <w:sz w:val="24"/>
          <w:szCs w:val="24"/>
        </w:rPr>
        <w:t>d</w:t>
      </w:r>
      <w:r w:rsidR="00517FBD" w:rsidRPr="00574D0F">
        <w:rPr>
          <w:rFonts w:ascii="Arial" w:hAnsi="Arial" w:cs="Arial"/>
          <w:sz w:val="24"/>
          <w:szCs w:val="24"/>
        </w:rPr>
        <w:t xml:space="preserve"> training </w:t>
      </w:r>
      <w:r w:rsidR="00D0451A" w:rsidRPr="00574D0F">
        <w:rPr>
          <w:rFonts w:ascii="Arial" w:hAnsi="Arial" w:cs="Arial"/>
          <w:sz w:val="24"/>
          <w:szCs w:val="24"/>
        </w:rPr>
        <w:t>about</w:t>
      </w:r>
      <w:r w:rsidR="00517FBD" w:rsidRPr="00574D0F">
        <w:rPr>
          <w:rFonts w:ascii="Arial" w:hAnsi="Arial" w:cs="Arial"/>
          <w:sz w:val="24"/>
          <w:szCs w:val="24"/>
        </w:rPr>
        <w:t xml:space="preserve"> </w:t>
      </w:r>
      <w:r w:rsidR="00D638BB" w:rsidRPr="00574D0F">
        <w:rPr>
          <w:rFonts w:ascii="Arial" w:hAnsi="Arial" w:cs="Arial"/>
          <w:sz w:val="24"/>
          <w:szCs w:val="24"/>
        </w:rPr>
        <w:t xml:space="preserve">anti-Semitism for </w:t>
      </w:r>
      <w:r w:rsidR="00517FBD" w:rsidRPr="00574D0F">
        <w:rPr>
          <w:rFonts w:ascii="Arial" w:hAnsi="Arial" w:cs="Arial"/>
          <w:sz w:val="24"/>
          <w:szCs w:val="24"/>
        </w:rPr>
        <w:t>Welsh Government officials</w:t>
      </w:r>
      <w:r>
        <w:rPr>
          <w:rFonts w:ascii="Arial" w:hAnsi="Arial" w:cs="Arial"/>
          <w:sz w:val="24"/>
          <w:szCs w:val="24"/>
        </w:rPr>
        <w:t xml:space="preserve">, principally </w:t>
      </w:r>
      <w:r w:rsidR="00590C35">
        <w:rPr>
          <w:rFonts w:ascii="Arial" w:hAnsi="Arial" w:cs="Arial"/>
          <w:sz w:val="24"/>
          <w:szCs w:val="24"/>
        </w:rPr>
        <w:t xml:space="preserve">for </w:t>
      </w:r>
      <w:r>
        <w:rPr>
          <w:rFonts w:ascii="Arial" w:hAnsi="Arial" w:cs="Arial"/>
          <w:sz w:val="24"/>
          <w:szCs w:val="24"/>
        </w:rPr>
        <w:t xml:space="preserve">those working in roles relating to equality and community cohesion.  This </w:t>
      </w:r>
      <w:r w:rsidR="00D638BB" w:rsidRPr="00574D0F">
        <w:rPr>
          <w:rFonts w:ascii="Arial" w:hAnsi="Arial" w:cs="Arial"/>
          <w:sz w:val="24"/>
          <w:szCs w:val="24"/>
        </w:rPr>
        <w:t xml:space="preserve">training </w:t>
      </w:r>
      <w:r>
        <w:rPr>
          <w:rFonts w:ascii="Arial" w:hAnsi="Arial" w:cs="Arial"/>
          <w:sz w:val="24"/>
          <w:szCs w:val="24"/>
        </w:rPr>
        <w:t xml:space="preserve">was delivered by an experienced </w:t>
      </w:r>
      <w:r w:rsidR="00590C35">
        <w:rPr>
          <w:rFonts w:ascii="Arial" w:hAnsi="Arial" w:cs="Arial"/>
          <w:sz w:val="24"/>
          <w:szCs w:val="24"/>
        </w:rPr>
        <w:t xml:space="preserve">equality trainer </w:t>
      </w:r>
      <w:r w:rsidR="00DE0B41">
        <w:rPr>
          <w:rFonts w:ascii="Arial" w:hAnsi="Arial" w:cs="Arial"/>
          <w:sz w:val="24"/>
          <w:szCs w:val="24"/>
        </w:rPr>
        <w:t>with long personal involvement with the Jewish community in Cardiff.  The training, which</w:t>
      </w:r>
      <w:r w:rsidRPr="00590C35">
        <w:rPr>
          <w:rFonts w:ascii="Arial" w:hAnsi="Arial" w:cs="Arial"/>
          <w:sz w:val="24"/>
          <w:szCs w:val="24"/>
        </w:rPr>
        <w:t xml:space="preserve"> has also been offered </w:t>
      </w:r>
      <w:r w:rsidR="00D638BB" w:rsidRPr="00590C35">
        <w:rPr>
          <w:rFonts w:ascii="Arial" w:hAnsi="Arial" w:cs="Arial"/>
          <w:sz w:val="24"/>
          <w:szCs w:val="24"/>
        </w:rPr>
        <w:t xml:space="preserve">to </w:t>
      </w:r>
      <w:r w:rsidR="00590C35" w:rsidRPr="00590C35">
        <w:rPr>
          <w:rFonts w:ascii="Arial" w:hAnsi="Arial" w:cs="Arial"/>
          <w:sz w:val="24"/>
          <w:szCs w:val="24"/>
        </w:rPr>
        <w:t>exte</w:t>
      </w:r>
      <w:r w:rsidR="00DE0B41">
        <w:rPr>
          <w:rFonts w:ascii="Arial" w:hAnsi="Arial" w:cs="Arial"/>
          <w:sz w:val="24"/>
          <w:szCs w:val="24"/>
        </w:rPr>
        <w:t>rnal stakeholders,</w:t>
      </w:r>
      <w:r w:rsidR="00590C35" w:rsidRPr="00590C35">
        <w:rPr>
          <w:rFonts w:ascii="Arial" w:hAnsi="Arial" w:cs="Arial"/>
          <w:sz w:val="24"/>
          <w:szCs w:val="24"/>
        </w:rPr>
        <w:t xml:space="preserve"> included a focus on the IHRA definition of antisemitism;</w:t>
      </w:r>
    </w:p>
    <w:p w14:paraId="3B07A89A" w14:textId="77777777" w:rsidR="00014995" w:rsidRPr="00014995" w:rsidRDefault="00014995" w:rsidP="000C4D14">
      <w:pPr>
        <w:pStyle w:val="ListParagraph"/>
        <w:numPr>
          <w:ilvl w:val="2"/>
          <w:numId w:val="2"/>
        </w:numPr>
        <w:spacing w:after="80"/>
        <w:ind w:left="851" w:hanging="425"/>
        <w:rPr>
          <w:rFonts w:ascii="Arial" w:hAnsi="Arial" w:cs="Arial"/>
          <w:sz w:val="24"/>
          <w:szCs w:val="24"/>
        </w:rPr>
      </w:pPr>
      <w:r>
        <w:rPr>
          <w:rFonts w:ascii="Arial" w:hAnsi="Arial" w:cs="Arial"/>
          <w:sz w:val="24"/>
          <w:szCs w:val="24"/>
        </w:rPr>
        <w:t>arranged</w:t>
      </w:r>
      <w:r w:rsidR="000C4D14">
        <w:rPr>
          <w:rFonts w:ascii="Arial" w:hAnsi="Arial" w:cs="Arial"/>
          <w:sz w:val="24"/>
          <w:szCs w:val="24"/>
        </w:rPr>
        <w:t xml:space="preserve"> for a H</w:t>
      </w:r>
      <w:r w:rsidRPr="00014995">
        <w:rPr>
          <w:rFonts w:ascii="Arial" w:hAnsi="Arial" w:cs="Arial"/>
          <w:sz w:val="24"/>
          <w:szCs w:val="24"/>
        </w:rPr>
        <w:t xml:space="preserve">olocaust survivor with strong Welsh connections, to give a talk to </w:t>
      </w:r>
      <w:r w:rsidR="00590C35">
        <w:rPr>
          <w:rFonts w:ascii="Arial" w:hAnsi="Arial" w:cs="Arial"/>
          <w:sz w:val="24"/>
          <w:szCs w:val="24"/>
        </w:rPr>
        <w:t xml:space="preserve">Welsh Government </w:t>
      </w:r>
      <w:r w:rsidRPr="00014995">
        <w:rPr>
          <w:rFonts w:ascii="Arial" w:hAnsi="Arial" w:cs="Arial"/>
          <w:sz w:val="24"/>
          <w:szCs w:val="24"/>
        </w:rPr>
        <w:t>officials on 25</w:t>
      </w:r>
      <w:r w:rsidRPr="00014995">
        <w:rPr>
          <w:rFonts w:ascii="Arial" w:hAnsi="Arial" w:cs="Arial"/>
          <w:sz w:val="24"/>
          <w:szCs w:val="24"/>
          <w:vertAlign w:val="superscript"/>
        </w:rPr>
        <w:t>th</w:t>
      </w:r>
      <w:r w:rsidRPr="00014995">
        <w:rPr>
          <w:rFonts w:ascii="Arial" w:hAnsi="Arial" w:cs="Arial"/>
          <w:sz w:val="24"/>
          <w:szCs w:val="24"/>
        </w:rPr>
        <w:t xml:space="preserve"> September</w:t>
      </w:r>
      <w:r w:rsidR="00590C35">
        <w:rPr>
          <w:rFonts w:ascii="Arial" w:hAnsi="Arial" w:cs="Arial"/>
          <w:sz w:val="24"/>
          <w:szCs w:val="24"/>
        </w:rPr>
        <w:t xml:space="preserve"> 2018</w:t>
      </w:r>
      <w:r w:rsidRPr="00014995">
        <w:rPr>
          <w:rFonts w:ascii="Arial" w:hAnsi="Arial" w:cs="Arial"/>
          <w:sz w:val="24"/>
          <w:szCs w:val="24"/>
        </w:rPr>
        <w:t xml:space="preserve">.  This arises from </w:t>
      </w:r>
      <w:r>
        <w:rPr>
          <w:rFonts w:ascii="Arial" w:hAnsi="Arial" w:cs="Arial"/>
          <w:sz w:val="24"/>
          <w:szCs w:val="24"/>
        </w:rPr>
        <w:t xml:space="preserve">the </w:t>
      </w:r>
      <w:r w:rsidRPr="00014995">
        <w:rPr>
          <w:rFonts w:ascii="Arial" w:hAnsi="Arial" w:cs="Arial"/>
          <w:sz w:val="24"/>
          <w:szCs w:val="24"/>
        </w:rPr>
        <w:t xml:space="preserve">work in </w:t>
      </w:r>
      <w:r w:rsidR="00DE0B41">
        <w:rPr>
          <w:rFonts w:ascii="Arial" w:hAnsi="Arial" w:cs="Arial"/>
          <w:sz w:val="24"/>
          <w:szCs w:val="24"/>
        </w:rPr>
        <w:t>Wales of</w:t>
      </w:r>
      <w:r w:rsidRPr="00014995">
        <w:rPr>
          <w:rFonts w:ascii="Arial" w:hAnsi="Arial" w:cs="Arial"/>
          <w:sz w:val="24"/>
          <w:szCs w:val="24"/>
        </w:rPr>
        <w:t xml:space="preserve"> the Holocaust Education</w:t>
      </w:r>
      <w:r w:rsidR="00DE0B41">
        <w:rPr>
          <w:rFonts w:ascii="Arial" w:hAnsi="Arial" w:cs="Arial"/>
          <w:sz w:val="24"/>
          <w:szCs w:val="24"/>
        </w:rPr>
        <w:t xml:space="preserve"> Trust, which is supported by the Welsh Government</w:t>
      </w:r>
      <w:r w:rsidRPr="00014995">
        <w:rPr>
          <w:rFonts w:ascii="Arial" w:hAnsi="Arial" w:cs="Arial"/>
          <w:sz w:val="24"/>
          <w:szCs w:val="24"/>
        </w:rPr>
        <w:t>; </w:t>
      </w:r>
    </w:p>
    <w:p w14:paraId="2FDBEB98" w14:textId="77777777" w:rsidR="00517FBD" w:rsidRPr="00574D0F" w:rsidRDefault="00C250B5" w:rsidP="000C4D14">
      <w:pPr>
        <w:pStyle w:val="ListParagraph"/>
        <w:numPr>
          <w:ilvl w:val="2"/>
          <w:numId w:val="2"/>
        </w:numPr>
        <w:spacing w:after="80"/>
        <w:ind w:left="851" w:hanging="425"/>
        <w:rPr>
          <w:rFonts w:ascii="Arial" w:hAnsi="Arial" w:cs="Arial"/>
          <w:sz w:val="24"/>
          <w:szCs w:val="24"/>
        </w:rPr>
      </w:pPr>
      <w:r>
        <w:rPr>
          <w:rFonts w:ascii="Arial" w:hAnsi="Arial" w:cs="Arial"/>
          <w:sz w:val="24"/>
          <w:szCs w:val="24"/>
        </w:rPr>
        <w:t>ensured that our work in tackling hate crime includes a clear focus on antisemitism.  This work is</w:t>
      </w:r>
      <w:r w:rsidRPr="00C250B5">
        <w:rPr>
          <w:rFonts w:ascii="Arial" w:hAnsi="Arial" w:cs="Arial"/>
          <w:sz w:val="24"/>
          <w:szCs w:val="24"/>
        </w:rPr>
        <w:t xml:space="preserve"> co-ordinated by our Hate Crime Criminal Justice Board</w:t>
      </w:r>
      <w:r>
        <w:rPr>
          <w:rFonts w:ascii="Arial" w:hAnsi="Arial" w:cs="Arial"/>
          <w:sz w:val="24"/>
          <w:szCs w:val="24"/>
        </w:rPr>
        <w:t xml:space="preserve"> which</w:t>
      </w:r>
      <w:r w:rsidRPr="00C250B5">
        <w:rPr>
          <w:rFonts w:ascii="Arial" w:hAnsi="Arial" w:cs="Arial"/>
          <w:sz w:val="24"/>
          <w:szCs w:val="24"/>
        </w:rPr>
        <w:t xml:space="preserve"> had a full discussion on antisemitic hate crime in April 2017, including a presentation from the Community Security Trust, a charity which provides advice and protection for Jewish communities in the UK.  The Board noted Welsh Government’s decision to adopt the IHRA definition of antisemitism and </w:t>
      </w:r>
      <w:r>
        <w:rPr>
          <w:rFonts w:ascii="Arial" w:hAnsi="Arial" w:cs="Arial"/>
          <w:sz w:val="24"/>
          <w:szCs w:val="24"/>
        </w:rPr>
        <w:t xml:space="preserve">encouraged partners to include messages against antisemitism, both </w:t>
      </w:r>
      <w:r w:rsidRPr="00C250B5">
        <w:rPr>
          <w:rFonts w:ascii="Arial" w:hAnsi="Arial" w:cs="Arial"/>
          <w:sz w:val="24"/>
          <w:szCs w:val="24"/>
        </w:rPr>
        <w:t xml:space="preserve">during Hate Crime Week </w:t>
      </w:r>
      <w:r>
        <w:rPr>
          <w:rFonts w:ascii="Arial" w:hAnsi="Arial" w:cs="Arial"/>
          <w:sz w:val="24"/>
          <w:szCs w:val="24"/>
        </w:rPr>
        <w:t>and in their year-round communications.  For example, the Welsh Government used Twitter to draw attention to the IHRA definition during Equalities</w:t>
      </w:r>
      <w:r w:rsidR="00BC451C">
        <w:rPr>
          <w:rFonts w:ascii="Arial" w:hAnsi="Arial" w:cs="Arial"/>
          <w:sz w:val="24"/>
          <w:szCs w:val="24"/>
        </w:rPr>
        <w:t xml:space="preserve"> Week </w:t>
      </w:r>
      <w:r>
        <w:rPr>
          <w:rFonts w:ascii="Arial" w:hAnsi="Arial" w:cs="Arial"/>
          <w:sz w:val="24"/>
          <w:szCs w:val="24"/>
        </w:rPr>
        <w:t>2017;</w:t>
      </w:r>
    </w:p>
    <w:p w14:paraId="22EA0348" w14:textId="77777777" w:rsidR="00517FBD" w:rsidRDefault="00517FBD" w:rsidP="000C4D14">
      <w:pPr>
        <w:pStyle w:val="ListParagraph"/>
        <w:numPr>
          <w:ilvl w:val="2"/>
          <w:numId w:val="2"/>
        </w:numPr>
        <w:spacing w:after="240"/>
        <w:ind w:left="850" w:hanging="425"/>
        <w:rPr>
          <w:rFonts w:ascii="Arial" w:hAnsi="Arial" w:cs="Arial"/>
          <w:sz w:val="24"/>
          <w:szCs w:val="24"/>
        </w:rPr>
      </w:pPr>
      <w:r w:rsidRPr="00574D0F">
        <w:rPr>
          <w:rFonts w:ascii="Arial" w:hAnsi="Arial" w:cs="Arial"/>
          <w:sz w:val="24"/>
          <w:szCs w:val="24"/>
        </w:rPr>
        <w:t>work</w:t>
      </w:r>
      <w:r w:rsidR="00F31C15">
        <w:rPr>
          <w:rFonts w:ascii="Arial" w:hAnsi="Arial" w:cs="Arial"/>
          <w:sz w:val="24"/>
          <w:szCs w:val="24"/>
        </w:rPr>
        <w:t>ed</w:t>
      </w:r>
      <w:r w:rsidRPr="00574D0F">
        <w:rPr>
          <w:rFonts w:ascii="Arial" w:hAnsi="Arial" w:cs="Arial"/>
          <w:sz w:val="24"/>
          <w:szCs w:val="24"/>
        </w:rPr>
        <w:t xml:space="preserve"> with Victim Support </w:t>
      </w:r>
      <w:r w:rsidR="005A48B4" w:rsidRPr="00574D0F">
        <w:rPr>
          <w:rFonts w:ascii="Arial" w:hAnsi="Arial" w:cs="Arial"/>
          <w:sz w:val="24"/>
          <w:szCs w:val="24"/>
        </w:rPr>
        <w:t>Cymru</w:t>
      </w:r>
      <w:r w:rsidR="000C4D14">
        <w:rPr>
          <w:rFonts w:ascii="Arial" w:hAnsi="Arial" w:cs="Arial"/>
          <w:sz w:val="24"/>
          <w:szCs w:val="24"/>
        </w:rPr>
        <w:t xml:space="preserve">, who manage the </w:t>
      </w:r>
      <w:r w:rsidR="00BC451C">
        <w:rPr>
          <w:rFonts w:ascii="Arial" w:hAnsi="Arial" w:cs="Arial"/>
          <w:sz w:val="24"/>
          <w:szCs w:val="24"/>
        </w:rPr>
        <w:t xml:space="preserve">All Wales Hate Crimes and Incidents Reporting Centre, </w:t>
      </w:r>
      <w:r w:rsidR="00DE0B41">
        <w:rPr>
          <w:rFonts w:ascii="Arial" w:hAnsi="Arial" w:cs="Arial"/>
          <w:sz w:val="24"/>
          <w:szCs w:val="24"/>
        </w:rPr>
        <w:t xml:space="preserve">which is </w:t>
      </w:r>
      <w:r w:rsidR="00BC451C">
        <w:rPr>
          <w:rFonts w:ascii="Arial" w:hAnsi="Arial" w:cs="Arial"/>
          <w:sz w:val="24"/>
          <w:szCs w:val="24"/>
        </w:rPr>
        <w:t xml:space="preserve">funded by the Welsh Government, </w:t>
      </w:r>
      <w:r w:rsidRPr="00574D0F">
        <w:rPr>
          <w:rFonts w:ascii="Arial" w:hAnsi="Arial" w:cs="Arial"/>
          <w:sz w:val="24"/>
          <w:szCs w:val="24"/>
        </w:rPr>
        <w:t>to ensure that their recording sy</w:t>
      </w:r>
      <w:r w:rsidR="005632ED" w:rsidRPr="00574D0F">
        <w:rPr>
          <w:rFonts w:ascii="Arial" w:hAnsi="Arial" w:cs="Arial"/>
          <w:sz w:val="24"/>
          <w:szCs w:val="24"/>
        </w:rPr>
        <w:t xml:space="preserve">stem </w:t>
      </w:r>
      <w:r w:rsidR="00F31C15">
        <w:rPr>
          <w:rFonts w:ascii="Arial" w:hAnsi="Arial" w:cs="Arial"/>
          <w:sz w:val="24"/>
          <w:szCs w:val="24"/>
        </w:rPr>
        <w:t xml:space="preserve">is </w:t>
      </w:r>
      <w:r w:rsidR="005632ED" w:rsidRPr="00574D0F">
        <w:rPr>
          <w:rFonts w:ascii="Arial" w:hAnsi="Arial" w:cs="Arial"/>
          <w:sz w:val="24"/>
          <w:szCs w:val="24"/>
        </w:rPr>
        <w:t>able to flag antis</w:t>
      </w:r>
      <w:r w:rsidRPr="00574D0F">
        <w:rPr>
          <w:rFonts w:ascii="Arial" w:hAnsi="Arial" w:cs="Arial"/>
          <w:sz w:val="24"/>
          <w:szCs w:val="24"/>
        </w:rPr>
        <w:t>emi</w:t>
      </w:r>
      <w:r w:rsidR="00815848" w:rsidRPr="00574D0F">
        <w:rPr>
          <w:rFonts w:ascii="Arial" w:hAnsi="Arial" w:cs="Arial"/>
          <w:sz w:val="24"/>
          <w:szCs w:val="24"/>
        </w:rPr>
        <w:t>tic hate crimes and incidents.</w:t>
      </w:r>
    </w:p>
    <w:p w14:paraId="068CAB90" w14:textId="77777777" w:rsidR="00517FBD" w:rsidRPr="00574D0F" w:rsidRDefault="00517FBD" w:rsidP="00517FBD">
      <w:pPr>
        <w:rPr>
          <w:rFonts w:ascii="Arial" w:hAnsi="Arial" w:cs="Arial"/>
          <w:sz w:val="24"/>
          <w:szCs w:val="24"/>
        </w:rPr>
      </w:pPr>
      <w:r w:rsidRPr="00574D0F">
        <w:rPr>
          <w:rFonts w:ascii="Arial" w:hAnsi="Arial" w:cs="Arial"/>
          <w:sz w:val="24"/>
          <w:szCs w:val="24"/>
        </w:rPr>
        <w:t xml:space="preserve">The Welsh Government is committed to encouraging victims of </w:t>
      </w:r>
      <w:r w:rsidR="00C33D1D" w:rsidRPr="00574D0F">
        <w:rPr>
          <w:rFonts w:ascii="Arial" w:hAnsi="Arial" w:cs="Arial"/>
          <w:sz w:val="24"/>
          <w:szCs w:val="24"/>
        </w:rPr>
        <w:t>antisemitism</w:t>
      </w:r>
      <w:r w:rsidRPr="00574D0F">
        <w:rPr>
          <w:rFonts w:ascii="Arial" w:hAnsi="Arial" w:cs="Arial"/>
          <w:sz w:val="24"/>
          <w:szCs w:val="24"/>
        </w:rPr>
        <w:t xml:space="preserve"> to report</w:t>
      </w:r>
      <w:r w:rsidR="00D0451A" w:rsidRPr="00574D0F">
        <w:rPr>
          <w:rFonts w:ascii="Arial" w:hAnsi="Arial" w:cs="Arial"/>
          <w:sz w:val="24"/>
          <w:szCs w:val="24"/>
        </w:rPr>
        <w:t xml:space="preserve"> it.  We </w:t>
      </w:r>
      <w:r w:rsidR="00B77D91">
        <w:rPr>
          <w:rFonts w:ascii="Arial" w:hAnsi="Arial" w:cs="Arial"/>
          <w:sz w:val="24"/>
          <w:szCs w:val="24"/>
        </w:rPr>
        <w:t xml:space="preserve">are working hard </w:t>
      </w:r>
      <w:r w:rsidR="00B5324E" w:rsidRPr="00574D0F">
        <w:rPr>
          <w:rFonts w:ascii="Arial" w:hAnsi="Arial" w:cs="Arial"/>
          <w:sz w:val="24"/>
          <w:szCs w:val="24"/>
        </w:rPr>
        <w:t xml:space="preserve">with </w:t>
      </w:r>
      <w:r w:rsidR="004C5A0A" w:rsidRPr="00574D0F">
        <w:rPr>
          <w:rFonts w:ascii="Arial" w:hAnsi="Arial" w:cs="Arial"/>
          <w:sz w:val="24"/>
          <w:szCs w:val="24"/>
        </w:rPr>
        <w:t>our</w:t>
      </w:r>
      <w:r w:rsidR="00B5324E" w:rsidRPr="00574D0F">
        <w:rPr>
          <w:rFonts w:ascii="Arial" w:hAnsi="Arial" w:cs="Arial"/>
          <w:sz w:val="24"/>
          <w:szCs w:val="24"/>
        </w:rPr>
        <w:t xml:space="preserve"> partners </w:t>
      </w:r>
      <w:r w:rsidR="006041E6" w:rsidRPr="00574D0F">
        <w:rPr>
          <w:rFonts w:ascii="Arial" w:hAnsi="Arial" w:cs="Arial"/>
          <w:sz w:val="24"/>
          <w:szCs w:val="24"/>
        </w:rPr>
        <w:t xml:space="preserve">to </w:t>
      </w:r>
      <w:r w:rsidRPr="00574D0F">
        <w:rPr>
          <w:rFonts w:ascii="Arial" w:hAnsi="Arial" w:cs="Arial"/>
          <w:sz w:val="24"/>
          <w:szCs w:val="24"/>
        </w:rPr>
        <w:t xml:space="preserve">protect and support victims of </w:t>
      </w:r>
      <w:r w:rsidR="00212CF3" w:rsidRPr="00574D0F">
        <w:rPr>
          <w:rFonts w:ascii="Arial" w:hAnsi="Arial" w:cs="Arial"/>
          <w:sz w:val="24"/>
          <w:szCs w:val="24"/>
        </w:rPr>
        <w:t>anti</w:t>
      </w:r>
      <w:r w:rsidR="00FC2C8D" w:rsidRPr="00574D0F">
        <w:rPr>
          <w:rFonts w:ascii="Arial" w:hAnsi="Arial" w:cs="Arial"/>
          <w:sz w:val="24"/>
          <w:szCs w:val="24"/>
        </w:rPr>
        <w:t>s</w:t>
      </w:r>
      <w:r w:rsidR="00212CF3" w:rsidRPr="00574D0F">
        <w:rPr>
          <w:rFonts w:ascii="Arial" w:hAnsi="Arial" w:cs="Arial"/>
          <w:sz w:val="24"/>
          <w:szCs w:val="24"/>
        </w:rPr>
        <w:t xml:space="preserve">emitic </w:t>
      </w:r>
      <w:r w:rsidR="005844DF" w:rsidRPr="00574D0F">
        <w:rPr>
          <w:rFonts w:ascii="Arial" w:hAnsi="Arial" w:cs="Arial"/>
          <w:sz w:val="24"/>
          <w:szCs w:val="24"/>
        </w:rPr>
        <w:t xml:space="preserve">abuse and </w:t>
      </w:r>
      <w:r w:rsidRPr="00574D0F">
        <w:rPr>
          <w:rFonts w:ascii="Arial" w:hAnsi="Arial" w:cs="Arial"/>
          <w:sz w:val="24"/>
          <w:szCs w:val="24"/>
        </w:rPr>
        <w:t xml:space="preserve">violence and hold perpetrators to account. </w:t>
      </w:r>
    </w:p>
    <w:p w14:paraId="5D9E74F3" w14:textId="77777777" w:rsidR="00D0451A" w:rsidRPr="00574D0F" w:rsidRDefault="00D0451A" w:rsidP="00517FBD">
      <w:pPr>
        <w:rPr>
          <w:rFonts w:ascii="Arial" w:hAnsi="Arial" w:cs="Arial"/>
          <w:sz w:val="24"/>
          <w:szCs w:val="24"/>
        </w:rPr>
      </w:pPr>
    </w:p>
    <w:p w14:paraId="22F96C9D" w14:textId="77777777" w:rsidR="00D0451A" w:rsidRPr="00574D0F" w:rsidRDefault="00D0451A" w:rsidP="00517FBD">
      <w:pPr>
        <w:rPr>
          <w:rFonts w:ascii="Arial" w:hAnsi="Arial" w:cs="Arial"/>
          <w:sz w:val="24"/>
          <w:szCs w:val="24"/>
        </w:rPr>
      </w:pPr>
      <w:r w:rsidRPr="00574D0F">
        <w:rPr>
          <w:rFonts w:ascii="Arial" w:hAnsi="Arial" w:cs="Arial"/>
          <w:sz w:val="24"/>
          <w:szCs w:val="24"/>
        </w:rPr>
        <w:t>The Welsh Government is determined to ensure that Wales continues to be a friendly and tolerant place to live, study and work</w:t>
      </w:r>
      <w:r w:rsidR="00212CF3" w:rsidRPr="00574D0F">
        <w:rPr>
          <w:rFonts w:ascii="Arial" w:hAnsi="Arial" w:cs="Arial"/>
          <w:sz w:val="24"/>
          <w:szCs w:val="24"/>
        </w:rPr>
        <w:t xml:space="preserve">; a country where </w:t>
      </w:r>
      <w:r w:rsidR="00C33D1D" w:rsidRPr="00574D0F">
        <w:rPr>
          <w:rFonts w:ascii="Arial" w:hAnsi="Arial" w:cs="Arial"/>
          <w:sz w:val="24"/>
          <w:szCs w:val="24"/>
        </w:rPr>
        <w:t>antisemitism</w:t>
      </w:r>
      <w:r w:rsidR="00212CF3" w:rsidRPr="00574D0F">
        <w:rPr>
          <w:rFonts w:ascii="Arial" w:hAnsi="Arial" w:cs="Arial"/>
          <w:sz w:val="24"/>
          <w:szCs w:val="24"/>
        </w:rPr>
        <w:t xml:space="preserve"> has no place.</w:t>
      </w:r>
    </w:p>
    <w:sectPr w:rsidR="00D0451A" w:rsidRPr="00574D0F" w:rsidSect="000C4D14">
      <w:footerReference w:type="even" r:id="rId9"/>
      <w:footerReference w:type="default" r:id="rId10"/>
      <w:headerReference w:type="first" r:id="rId11"/>
      <w:footerReference w:type="first" r:id="rId12"/>
      <w:pgSz w:w="11906" w:h="16838" w:code="9"/>
      <w:pgMar w:top="3090" w:right="709" w:bottom="1418"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FDD0" w14:textId="77777777" w:rsidR="00AE41FF" w:rsidRDefault="00AE41FF">
      <w:r>
        <w:separator/>
      </w:r>
    </w:p>
  </w:endnote>
  <w:endnote w:type="continuationSeparator" w:id="0">
    <w:p w14:paraId="7FB2AECF" w14:textId="77777777" w:rsidR="00AE41FF" w:rsidRDefault="00A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68AB" w14:textId="77777777" w:rsidR="00C250B5" w:rsidRDefault="00C250B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9F1946" w14:textId="77777777" w:rsidR="00C250B5" w:rsidRDefault="00C25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7165" w14:textId="7A58C580" w:rsidR="00C250B5" w:rsidRDefault="00C250B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2BB">
      <w:rPr>
        <w:rStyle w:val="PageNumber"/>
        <w:noProof/>
      </w:rPr>
      <w:t>2</w:t>
    </w:r>
    <w:r>
      <w:rPr>
        <w:rStyle w:val="PageNumber"/>
      </w:rPr>
      <w:fldChar w:fldCharType="end"/>
    </w:r>
  </w:p>
  <w:p w14:paraId="29280F9A" w14:textId="77777777" w:rsidR="00C250B5" w:rsidRDefault="00C25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8C4F" w14:textId="77777777" w:rsidR="00C250B5" w:rsidRPr="005D2A41" w:rsidRDefault="00C250B5" w:rsidP="005D2A41">
    <w:pPr>
      <w:pStyle w:val="Footer"/>
      <w:framePr w:h="365" w:hRule="exact" w:wrap="around" w:vAnchor="text" w:hAnchor="page" w:x="6202" w:y="-58"/>
      <w:rPr>
        <w:rStyle w:val="PageNumber"/>
        <w:rFonts w:ascii="Arial" w:hAnsi="Arial" w:cs="Arial"/>
        <w:sz w:val="24"/>
        <w:szCs w:val="24"/>
      </w:rPr>
    </w:pPr>
  </w:p>
  <w:p w14:paraId="59BB935B" w14:textId="77777777" w:rsidR="00C250B5" w:rsidRPr="00A845A9" w:rsidRDefault="00C250B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CE8A" w14:textId="77777777" w:rsidR="00AE41FF" w:rsidRDefault="00AE41FF">
      <w:r>
        <w:separator/>
      </w:r>
    </w:p>
  </w:footnote>
  <w:footnote w:type="continuationSeparator" w:id="0">
    <w:p w14:paraId="58CBA595" w14:textId="77777777" w:rsidR="00AE41FF" w:rsidRDefault="00AE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F1CC" w14:textId="77777777" w:rsidR="00C250B5" w:rsidRDefault="00C250B5">
    <w:r>
      <w:rPr>
        <w:noProof/>
        <w:lang w:eastAsia="en-GB"/>
      </w:rPr>
      <w:drawing>
        <wp:anchor distT="0" distB="0" distL="114300" distR="114300" simplePos="0" relativeHeight="251657728" behindDoc="1" locked="0" layoutInCell="1" allowOverlap="1" wp14:anchorId="16814CC0" wp14:editId="796A1FF0">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1A50BAF" w14:textId="77777777" w:rsidR="00C250B5" w:rsidRDefault="00C250B5">
    <w:pPr>
      <w:pStyle w:val="Header"/>
    </w:pPr>
  </w:p>
  <w:p w14:paraId="23BDFF15" w14:textId="77777777" w:rsidR="00C250B5" w:rsidRDefault="00C2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BE554F"/>
    <w:multiLevelType w:val="hybridMultilevel"/>
    <w:tmpl w:val="89C24640"/>
    <w:lvl w:ilvl="0" w:tplc="8FE6CCE2">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DB08D6"/>
    <w:multiLevelType w:val="multilevel"/>
    <w:tmpl w:val="3C666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4995"/>
    <w:rsid w:val="00023B69"/>
    <w:rsid w:val="000516D9"/>
    <w:rsid w:val="00082B81"/>
    <w:rsid w:val="00090C3D"/>
    <w:rsid w:val="00097118"/>
    <w:rsid w:val="000C3A52"/>
    <w:rsid w:val="000C4D14"/>
    <w:rsid w:val="000C53DB"/>
    <w:rsid w:val="00134918"/>
    <w:rsid w:val="001460B1"/>
    <w:rsid w:val="0017102C"/>
    <w:rsid w:val="001A39E2"/>
    <w:rsid w:val="001A6AF1"/>
    <w:rsid w:val="001B027C"/>
    <w:rsid w:val="001B288D"/>
    <w:rsid w:val="001C532F"/>
    <w:rsid w:val="001C6CC1"/>
    <w:rsid w:val="00212CF3"/>
    <w:rsid w:val="00214B25"/>
    <w:rsid w:val="002214DB"/>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87450"/>
    <w:rsid w:val="004C5A0A"/>
    <w:rsid w:val="00517FBD"/>
    <w:rsid w:val="005410A6"/>
    <w:rsid w:val="00560F1F"/>
    <w:rsid w:val="005632ED"/>
    <w:rsid w:val="00574BB3"/>
    <w:rsid w:val="00574D0F"/>
    <w:rsid w:val="005844DF"/>
    <w:rsid w:val="00590C35"/>
    <w:rsid w:val="005A22E2"/>
    <w:rsid w:val="005A48B4"/>
    <w:rsid w:val="005A75E5"/>
    <w:rsid w:val="005B030B"/>
    <w:rsid w:val="005D2A41"/>
    <w:rsid w:val="005D7663"/>
    <w:rsid w:val="006041E6"/>
    <w:rsid w:val="006473FF"/>
    <w:rsid w:val="00654C0A"/>
    <w:rsid w:val="006633C7"/>
    <w:rsid w:val="00663F04"/>
    <w:rsid w:val="006814BD"/>
    <w:rsid w:val="0069133F"/>
    <w:rsid w:val="006B340E"/>
    <w:rsid w:val="006B461D"/>
    <w:rsid w:val="006E0A2C"/>
    <w:rsid w:val="006F690D"/>
    <w:rsid w:val="00703993"/>
    <w:rsid w:val="0073380E"/>
    <w:rsid w:val="007424F4"/>
    <w:rsid w:val="00743B79"/>
    <w:rsid w:val="007523BC"/>
    <w:rsid w:val="00752C48"/>
    <w:rsid w:val="007A05FB"/>
    <w:rsid w:val="007B5260"/>
    <w:rsid w:val="007C24E7"/>
    <w:rsid w:val="007D1402"/>
    <w:rsid w:val="007F5E64"/>
    <w:rsid w:val="00800FA0"/>
    <w:rsid w:val="00812370"/>
    <w:rsid w:val="00815848"/>
    <w:rsid w:val="0082411A"/>
    <w:rsid w:val="00841628"/>
    <w:rsid w:val="00846160"/>
    <w:rsid w:val="00877BD2"/>
    <w:rsid w:val="008B7927"/>
    <w:rsid w:val="008D1E0B"/>
    <w:rsid w:val="008F0CC6"/>
    <w:rsid w:val="008F789E"/>
    <w:rsid w:val="00931D93"/>
    <w:rsid w:val="009422BB"/>
    <w:rsid w:val="00953A46"/>
    <w:rsid w:val="00967473"/>
    <w:rsid w:val="00973090"/>
    <w:rsid w:val="009939EE"/>
    <w:rsid w:val="00995EEC"/>
    <w:rsid w:val="009D26D8"/>
    <w:rsid w:val="009D2CB1"/>
    <w:rsid w:val="009E4974"/>
    <w:rsid w:val="009F06C3"/>
    <w:rsid w:val="00A204C9"/>
    <w:rsid w:val="00A23742"/>
    <w:rsid w:val="00A3247B"/>
    <w:rsid w:val="00A72CF3"/>
    <w:rsid w:val="00A82A45"/>
    <w:rsid w:val="00A845A9"/>
    <w:rsid w:val="00A86958"/>
    <w:rsid w:val="00AA5651"/>
    <w:rsid w:val="00AA5848"/>
    <w:rsid w:val="00AA7750"/>
    <w:rsid w:val="00AC50D0"/>
    <w:rsid w:val="00AD65F1"/>
    <w:rsid w:val="00AE064D"/>
    <w:rsid w:val="00AE41FF"/>
    <w:rsid w:val="00AE7E28"/>
    <w:rsid w:val="00AF056B"/>
    <w:rsid w:val="00B01AD2"/>
    <w:rsid w:val="00B049B1"/>
    <w:rsid w:val="00B239BA"/>
    <w:rsid w:val="00B468BB"/>
    <w:rsid w:val="00B5324E"/>
    <w:rsid w:val="00B77D91"/>
    <w:rsid w:val="00B81F17"/>
    <w:rsid w:val="00BC451C"/>
    <w:rsid w:val="00BE7651"/>
    <w:rsid w:val="00C250B5"/>
    <w:rsid w:val="00C33D1D"/>
    <w:rsid w:val="00C43B4A"/>
    <w:rsid w:val="00C53106"/>
    <w:rsid w:val="00C64FA5"/>
    <w:rsid w:val="00C84A12"/>
    <w:rsid w:val="00CF1DF3"/>
    <w:rsid w:val="00CF3DC5"/>
    <w:rsid w:val="00D017E2"/>
    <w:rsid w:val="00D0451A"/>
    <w:rsid w:val="00D16D97"/>
    <w:rsid w:val="00D27F42"/>
    <w:rsid w:val="00D638BB"/>
    <w:rsid w:val="00D83870"/>
    <w:rsid w:val="00D84713"/>
    <w:rsid w:val="00DD4B82"/>
    <w:rsid w:val="00DE0B41"/>
    <w:rsid w:val="00E1556F"/>
    <w:rsid w:val="00E3419E"/>
    <w:rsid w:val="00E47B1A"/>
    <w:rsid w:val="00E631B1"/>
    <w:rsid w:val="00EA5290"/>
    <w:rsid w:val="00EB248F"/>
    <w:rsid w:val="00EB5F93"/>
    <w:rsid w:val="00EC0568"/>
    <w:rsid w:val="00EE721A"/>
    <w:rsid w:val="00EF7C64"/>
    <w:rsid w:val="00F0272E"/>
    <w:rsid w:val="00F2438B"/>
    <w:rsid w:val="00F31C15"/>
    <w:rsid w:val="00F81C33"/>
    <w:rsid w:val="00F97613"/>
    <w:rsid w:val="00FC2C8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1F6C0B"/>
  <w15:docId w15:val="{342DD99F-1BC2-4C92-AA78-825894A8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17FBD"/>
    <w:rPr>
      <w:rFonts w:ascii="TradeGothic" w:hAnsi="TradeGothic"/>
      <w:sz w:val="22"/>
      <w:lang w:eastAsia="en-US"/>
    </w:rPr>
  </w:style>
  <w:style w:type="paragraph" w:styleId="BalloonText">
    <w:name w:val="Balloon Text"/>
    <w:basedOn w:val="Normal"/>
    <w:link w:val="BalloonTextChar"/>
    <w:rsid w:val="005A48B4"/>
    <w:rPr>
      <w:rFonts w:ascii="Tahoma" w:hAnsi="Tahoma" w:cs="Tahoma"/>
      <w:sz w:val="16"/>
      <w:szCs w:val="16"/>
    </w:rPr>
  </w:style>
  <w:style w:type="character" w:customStyle="1" w:styleId="BalloonTextChar">
    <w:name w:val="Balloon Text Char"/>
    <w:basedOn w:val="DefaultParagraphFont"/>
    <w:link w:val="BalloonText"/>
    <w:rsid w:val="005A48B4"/>
    <w:rPr>
      <w:rFonts w:ascii="Tahoma" w:hAnsi="Tahoma" w:cs="Tahoma"/>
      <w:sz w:val="16"/>
      <w:szCs w:val="16"/>
      <w:lang w:eastAsia="en-US"/>
    </w:rPr>
  </w:style>
  <w:style w:type="character" w:styleId="CommentReference">
    <w:name w:val="annotation reference"/>
    <w:basedOn w:val="DefaultParagraphFont"/>
    <w:rsid w:val="006041E6"/>
    <w:rPr>
      <w:sz w:val="16"/>
      <w:szCs w:val="16"/>
    </w:rPr>
  </w:style>
  <w:style w:type="paragraph" w:styleId="CommentText">
    <w:name w:val="annotation text"/>
    <w:basedOn w:val="Normal"/>
    <w:link w:val="CommentTextChar"/>
    <w:rsid w:val="006041E6"/>
    <w:rPr>
      <w:sz w:val="20"/>
    </w:rPr>
  </w:style>
  <w:style w:type="character" w:customStyle="1" w:styleId="CommentTextChar">
    <w:name w:val="Comment Text Char"/>
    <w:basedOn w:val="DefaultParagraphFont"/>
    <w:link w:val="CommentText"/>
    <w:rsid w:val="006041E6"/>
    <w:rPr>
      <w:rFonts w:ascii="TradeGothic" w:hAnsi="TradeGothic"/>
      <w:lang w:eastAsia="en-US"/>
    </w:rPr>
  </w:style>
  <w:style w:type="paragraph" w:styleId="CommentSubject">
    <w:name w:val="annotation subject"/>
    <w:basedOn w:val="CommentText"/>
    <w:next w:val="CommentText"/>
    <w:link w:val="CommentSubjectChar"/>
    <w:rsid w:val="006041E6"/>
    <w:rPr>
      <w:b/>
      <w:bCs/>
    </w:rPr>
  </w:style>
  <w:style w:type="character" w:customStyle="1" w:styleId="CommentSubjectChar">
    <w:name w:val="Comment Subject Char"/>
    <w:basedOn w:val="CommentTextChar"/>
    <w:link w:val="CommentSubject"/>
    <w:rsid w:val="006041E6"/>
    <w:rPr>
      <w:rFonts w:ascii="TradeGothic" w:hAnsi="TradeGothic"/>
      <w:b/>
      <w:bCs/>
      <w:lang w:eastAsia="en-US"/>
    </w:rPr>
  </w:style>
  <w:style w:type="paragraph" w:customStyle="1" w:styleId="box">
    <w:name w:val="box"/>
    <w:basedOn w:val="Normal"/>
    <w:rsid w:val="00D638BB"/>
    <w:pPr>
      <w:pBdr>
        <w:top w:val="single" w:sz="6" w:space="8" w:color="000000"/>
        <w:left w:val="single" w:sz="6" w:space="8" w:color="000000"/>
        <w:bottom w:val="single" w:sz="6" w:space="8" w:color="000000"/>
        <w:right w:val="single" w:sz="6" w:space="8" w:color="000000"/>
      </w:pBdr>
      <w:spacing w:after="15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0722">
      <w:bodyDiv w:val="1"/>
      <w:marLeft w:val="0"/>
      <w:marRight w:val="0"/>
      <w:marTop w:val="0"/>
      <w:marBottom w:val="0"/>
      <w:divBdr>
        <w:top w:val="none" w:sz="0" w:space="0" w:color="auto"/>
        <w:left w:val="none" w:sz="0" w:space="0" w:color="auto"/>
        <w:bottom w:val="none" w:sz="0" w:space="0" w:color="auto"/>
        <w:right w:val="none" w:sz="0" w:space="0" w:color="auto"/>
      </w:divBdr>
    </w:div>
    <w:div w:id="603348940">
      <w:bodyDiv w:val="1"/>
      <w:marLeft w:val="0"/>
      <w:marRight w:val="0"/>
      <w:marTop w:val="0"/>
      <w:marBottom w:val="0"/>
      <w:divBdr>
        <w:top w:val="none" w:sz="0" w:space="0" w:color="auto"/>
        <w:left w:val="none" w:sz="0" w:space="0" w:color="auto"/>
        <w:bottom w:val="none" w:sz="0" w:space="0" w:color="auto"/>
        <w:right w:val="none" w:sz="0" w:space="0" w:color="auto"/>
      </w:divBdr>
      <w:divsChild>
        <w:div w:id="1819882624">
          <w:marLeft w:val="0"/>
          <w:marRight w:val="0"/>
          <w:marTop w:val="0"/>
          <w:marBottom w:val="0"/>
          <w:divBdr>
            <w:top w:val="none" w:sz="0" w:space="0" w:color="auto"/>
            <w:left w:val="none" w:sz="0" w:space="0" w:color="auto"/>
            <w:bottom w:val="none" w:sz="0" w:space="0" w:color="auto"/>
            <w:right w:val="none" w:sz="0" w:space="0" w:color="auto"/>
          </w:divBdr>
          <w:divsChild>
            <w:div w:id="2067338371">
              <w:marLeft w:val="0"/>
              <w:marRight w:val="0"/>
              <w:marTop w:val="0"/>
              <w:marBottom w:val="0"/>
              <w:divBdr>
                <w:top w:val="none" w:sz="0" w:space="0" w:color="auto"/>
                <w:left w:val="none" w:sz="0" w:space="0" w:color="auto"/>
                <w:bottom w:val="none" w:sz="0" w:space="0" w:color="auto"/>
                <w:right w:val="none" w:sz="0" w:space="0" w:color="auto"/>
              </w:divBdr>
              <w:divsChild>
                <w:div w:id="409431151">
                  <w:marLeft w:val="-225"/>
                  <w:marRight w:val="-225"/>
                  <w:marTop w:val="0"/>
                  <w:marBottom w:val="0"/>
                  <w:divBdr>
                    <w:top w:val="none" w:sz="0" w:space="0" w:color="auto"/>
                    <w:left w:val="none" w:sz="0" w:space="0" w:color="auto"/>
                    <w:bottom w:val="none" w:sz="0" w:space="0" w:color="auto"/>
                    <w:right w:val="none" w:sz="0" w:space="0" w:color="auto"/>
                  </w:divBdr>
                  <w:divsChild>
                    <w:div w:id="236982927">
                      <w:marLeft w:val="0"/>
                      <w:marRight w:val="0"/>
                      <w:marTop w:val="0"/>
                      <w:marBottom w:val="0"/>
                      <w:divBdr>
                        <w:top w:val="none" w:sz="0" w:space="0" w:color="auto"/>
                        <w:left w:val="none" w:sz="0" w:space="0" w:color="auto"/>
                        <w:bottom w:val="none" w:sz="0" w:space="0" w:color="auto"/>
                        <w:right w:val="none" w:sz="0" w:space="0" w:color="auto"/>
                      </w:divBdr>
                      <w:divsChild>
                        <w:div w:id="138303991">
                          <w:marLeft w:val="0"/>
                          <w:marRight w:val="0"/>
                          <w:marTop w:val="0"/>
                          <w:marBottom w:val="0"/>
                          <w:divBdr>
                            <w:top w:val="none" w:sz="0" w:space="0" w:color="auto"/>
                            <w:left w:val="none" w:sz="0" w:space="0" w:color="auto"/>
                            <w:bottom w:val="none" w:sz="0" w:space="0" w:color="auto"/>
                            <w:right w:val="none" w:sz="0" w:space="0" w:color="auto"/>
                          </w:divBdr>
                          <w:divsChild>
                            <w:div w:id="1113137024">
                              <w:marLeft w:val="0"/>
                              <w:marRight w:val="0"/>
                              <w:marTop w:val="0"/>
                              <w:marBottom w:val="0"/>
                              <w:divBdr>
                                <w:top w:val="none" w:sz="0" w:space="0" w:color="auto"/>
                                <w:left w:val="none" w:sz="0" w:space="0" w:color="auto"/>
                                <w:bottom w:val="none" w:sz="0" w:space="0" w:color="auto"/>
                                <w:right w:val="none" w:sz="0" w:space="0" w:color="auto"/>
                              </w:divBdr>
                            </w:div>
                            <w:div w:id="104496447">
                              <w:marLeft w:val="0"/>
                              <w:marRight w:val="0"/>
                              <w:marTop w:val="0"/>
                              <w:marBottom w:val="0"/>
                              <w:divBdr>
                                <w:top w:val="none" w:sz="0" w:space="0" w:color="auto"/>
                                <w:left w:val="none" w:sz="0" w:space="0" w:color="auto"/>
                                <w:bottom w:val="none" w:sz="0" w:space="0" w:color="auto"/>
                                <w:right w:val="none" w:sz="0" w:space="0" w:color="auto"/>
                              </w:divBdr>
                              <w:divsChild>
                                <w:div w:id="3510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4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A23533923</value>
    </field>
    <field name="Objective-Title">
      <value order="0">Written Statement on adoption of the IHRA working definition of antisemitism with examples</value>
    </field>
    <field name="Objective-Description">
      <value order="0"/>
    </field>
    <field name="Objective-CreationStamp">
      <value order="0">2018-09-06T09:57:39Z</value>
    </field>
    <field name="Objective-IsApproved">
      <value order="0">false</value>
    </field>
    <field name="Objective-IsPublished">
      <value order="0">true</value>
    </field>
    <field name="Objective-DatePublished">
      <value order="0">2018-10-16T08:27:07Z</value>
    </field>
    <field name="Objective-ModificationStamp">
      <value order="0">2018-10-16T08:30:48Z</value>
    </field>
    <field name="Objective-Owner">
      <value order="0">Adams, Andrea (EPS - Equality &amp; Prosperity)</value>
    </field>
    <field name="Objective-Path">
      <value order="0">Objective Global Folder:Business File Plan:Education &amp; Public Services (EPS):Education &amp; Public Services (EPS) - Communities &amp; Tackling Poverty - Equality and Prosperity:1 - Save:Assembly Business:Ministerial Advice:First Minister:Carwyn Jones - First Minister -  Ministerial Advice - Equality &amp; Prosperity Division - 2017:MA-P-FM-3168-18 Written Statement - Antiseminism definition with the examples</value>
    </field>
    <field name="Objective-Parent">
      <value order="0">MA-P-FM-3168-18 Written Statement - Antiseminism definition with the examples</value>
    </field>
    <field name="Objective-State">
      <value order="0">Published</value>
    </field>
    <field name="Objective-VersionId">
      <value order="0">vA47572829</value>
    </field>
    <field name="Objective-Version">
      <value order="0">10.0</value>
    </field>
    <field name="Objective-VersionNumber">
      <value order="0">12</value>
    </field>
    <field name="Objective-VersionComment">
      <value order="0"/>
    </field>
    <field name="Objective-FileNumber">
      <value order="0">qA1285973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2018-09-06T22:59:59Z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2018-10-16T23:00:00+00:00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9397A8C-963C-4342-9669-6E88F12C2B03}">
  <ds:schemaRefs>
    <ds:schemaRef ds:uri="http://schemas.openxmlformats.org/officeDocument/2006/bibliography"/>
  </ds:schemaRefs>
</ds:datastoreItem>
</file>

<file path=customXml/itemProps3.xml><?xml version="1.0" encoding="utf-8"?>
<ds:datastoreItem xmlns:ds="http://schemas.openxmlformats.org/officeDocument/2006/customXml" ds:itemID="{8ACB263B-790D-45EC-A137-9322426F837D}"/>
</file>

<file path=customXml/itemProps4.xml><?xml version="1.0" encoding="utf-8"?>
<ds:datastoreItem xmlns:ds="http://schemas.openxmlformats.org/officeDocument/2006/customXml" ds:itemID="{BF056847-8634-4BC3-9763-B8C843B92B48}"/>
</file>

<file path=customXml/itemProps5.xml><?xml version="1.0" encoding="utf-8"?>
<ds:datastoreItem xmlns:ds="http://schemas.openxmlformats.org/officeDocument/2006/customXml" ds:itemID="{E5253B31-9C1E-4C39-96E3-5A746F569427}"/>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confirms it has adopted the International Holocaust Remembrance Alliance’s working definition of anti-semitism including all eleven examples</dc:title>
  <dc:creator>burnsc</dc:creator>
  <cp:lastModifiedBy>Oxenham, James (OFM - Cabinet Division)</cp:lastModifiedBy>
  <cp:revision>2</cp:revision>
  <cp:lastPrinted>2017-05-11T12:15:00Z</cp:lastPrinted>
  <dcterms:created xsi:type="dcterms:W3CDTF">2018-10-16T08:44:00Z</dcterms:created>
  <dcterms:modified xsi:type="dcterms:W3CDTF">2018-10-16T08:44:00Z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A23533923</vt:lpwstr>
  </property>
  <property fmtid="{D5CDD505-2E9C-101B-9397-08002B2CF9AE}" pid="4" name="Objective-Title">
    <vt:lpwstr>Written Statement on adoption of the IHRA working definition of antisemitism with examples</vt:lpwstr>
  </property>
  <property fmtid="{D5CDD505-2E9C-101B-9397-08002B2CF9AE}" pid="5" name="Objective-Comment">
    <vt:lpwstr/>
  </property>
  <property fmtid="{D5CDD505-2E9C-101B-9397-08002B2CF9AE}" pid="6" name="Objective-CreationStamp">
    <vt:filetime>2018-09-06T09:57:47Z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2018-10-16T08:27:07Z</vt:filetime>
  </property>
  <property fmtid="{D5CDD505-2E9C-101B-9397-08002B2CF9AE}" pid="10" name="Objective-ModificationStamp">
    <vt:filetime>2018-10-16T08:30:48Z</vt:filetime>
  </property>
  <property fmtid="{D5CDD505-2E9C-101B-9397-08002B2CF9AE}" pid="11" name="Objective-Owner">
    <vt:lpwstr>Adams, Andrea (EPS - Equality &amp; Prosperity)</vt:lpwstr>
  </property>
  <property fmtid="{D5CDD505-2E9C-101B-9397-08002B2CF9AE}" pid="12" name="Objective-Path">
    <vt:lpwstr>Objective Global Folder:Business File Plan:Education &amp; Public Services (EPS):Education &amp; Public Services (EPS) - Communities &amp; Tackling Poverty - Equality and Prosperity:1 - Save:Assembly Business:Ministerial Advice:First Minister:Carwyn Jones - First Min</vt:lpwstr>
  </property>
  <property fmtid="{D5CDD505-2E9C-101B-9397-08002B2CF9AE}" pid="13" name="Objective-Parent">
    <vt:lpwstr>MA-P-FM-3168-18 Written Statement - Antiseminism definition with the examples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vA47572829</vt:lpwstr>
  </property>
  <property fmtid="{D5CDD505-2E9C-101B-9397-08002B2CF9AE}" pid="28" name="Objective-Language">
    <vt:lpwstr>English (eng)</vt:lpwstr>
  </property>
  <property fmtid="{D5CDD505-2E9C-101B-9397-08002B2CF9AE}" pid="29" name="Objective-Date Acquired">
    <vt:filetime>2018-09-06T22:59:59Z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