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B1F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Visit to Catalonia and the Basque Country</w:t>
            </w:r>
            <w:r w:rsidR="00525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B1F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June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00043" w:rsidP="0030004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6B1F78"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Energy, Planning and Rural Affairs</w:t>
            </w:r>
          </w:p>
        </w:tc>
      </w:tr>
    </w:tbl>
    <w:p w:rsidR="0058299C" w:rsidRPr="00EF67BB" w:rsidRDefault="006B1F78" w:rsidP="0058299C">
      <w:pPr>
        <w:rPr>
          <w:rFonts w:ascii="Arial" w:hAnsi="Arial" w:cs="Arial"/>
          <w:color w:val="000000" w:themeColor="text1"/>
          <w:sz w:val="24"/>
          <w:szCs w:val="24"/>
        </w:rPr>
      </w:pPr>
      <w:r w:rsidRPr="00EF67BB">
        <w:rPr>
          <w:rFonts w:ascii="Arial" w:hAnsi="Arial" w:cs="Arial"/>
          <w:color w:val="000000" w:themeColor="text1"/>
          <w:sz w:val="24"/>
          <w:szCs w:val="24"/>
        </w:rPr>
        <w:t>Last week I visited Catalonia and the Basque Country</w:t>
      </w:r>
      <w:r w:rsidR="0058299C" w:rsidRPr="00EF67BB">
        <w:rPr>
          <w:rFonts w:ascii="Arial" w:hAnsi="Arial" w:cs="Arial"/>
          <w:color w:val="000000" w:themeColor="text1"/>
          <w:sz w:val="24"/>
          <w:szCs w:val="24"/>
        </w:rPr>
        <w:t>, to share experiences, learn from the</w:t>
      </w:r>
      <w:r w:rsidR="008348D9">
        <w:rPr>
          <w:rFonts w:ascii="Arial" w:hAnsi="Arial" w:cs="Arial"/>
          <w:color w:val="000000" w:themeColor="text1"/>
          <w:sz w:val="24"/>
          <w:szCs w:val="24"/>
        </w:rPr>
        <w:t xml:space="preserve"> success of their</w:t>
      </w:r>
      <w:r w:rsidR="0058299C" w:rsidRPr="00EF67BB">
        <w:rPr>
          <w:rFonts w:ascii="Arial" w:hAnsi="Arial" w:cs="Arial"/>
          <w:color w:val="000000" w:themeColor="text1"/>
          <w:sz w:val="24"/>
          <w:szCs w:val="24"/>
        </w:rPr>
        <w:t xml:space="preserve"> pioneering c</w:t>
      </w:r>
      <w:r w:rsidR="00296D0F" w:rsidRPr="00EF67BB">
        <w:rPr>
          <w:rFonts w:ascii="Arial" w:hAnsi="Arial" w:cs="Arial"/>
          <w:color w:val="000000" w:themeColor="text1"/>
          <w:sz w:val="24"/>
          <w:szCs w:val="24"/>
        </w:rPr>
        <w:t>luster</w:t>
      </w:r>
      <w:r w:rsidR="0058299C" w:rsidRPr="00EF67BB">
        <w:rPr>
          <w:rFonts w:ascii="Arial" w:hAnsi="Arial" w:cs="Arial"/>
          <w:color w:val="000000" w:themeColor="text1"/>
          <w:sz w:val="24"/>
          <w:szCs w:val="24"/>
        </w:rPr>
        <w:t>ing</w:t>
      </w:r>
      <w:r w:rsidR="00296D0F" w:rsidRPr="00EF67BB">
        <w:rPr>
          <w:rFonts w:ascii="Arial" w:hAnsi="Arial" w:cs="Arial"/>
          <w:color w:val="000000" w:themeColor="text1"/>
          <w:sz w:val="24"/>
          <w:szCs w:val="24"/>
        </w:rPr>
        <w:t xml:space="preserve"> initiatives and explore future collaborative opportunities.</w:t>
      </w:r>
    </w:p>
    <w:p w:rsidR="0058299C" w:rsidRPr="00EF67BB" w:rsidRDefault="0058299C" w:rsidP="0058299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11619" w:rsidRPr="00EF67BB" w:rsidRDefault="0058299C" w:rsidP="00211619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EF67BB">
        <w:rPr>
          <w:rFonts w:ascii="Arial" w:hAnsi="Arial" w:cs="Arial"/>
          <w:color w:val="000000" w:themeColor="text1"/>
          <w:sz w:val="24"/>
          <w:szCs w:val="24"/>
        </w:rPr>
        <w:t xml:space="preserve">In recent years, the Welsh Government has invested in the establishment of dedicated Food Clusters, covering important sectors such as drinks, seafood, nutrition, fine food and exports. These fledgling Food Clusters 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</w:rPr>
        <w:t>are</w:t>
      </w:r>
      <w:r w:rsidRPr="00EF67BB">
        <w:rPr>
          <w:rFonts w:ascii="Arial" w:hAnsi="Arial" w:cs="Arial"/>
          <w:color w:val="000000" w:themeColor="text1"/>
          <w:sz w:val="24"/>
          <w:szCs w:val="24"/>
        </w:rPr>
        <w:t xml:space="preserve"> already 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</w:rPr>
        <w:t>engaging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</w:rPr>
        <w:t xml:space="preserve"> with over 450 businesses, encouraging collaboration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</w:rPr>
        <w:t xml:space="preserve"> and joint working</w:t>
      </w:r>
      <w:r w:rsidR="00A73CD2">
        <w:rPr>
          <w:rFonts w:ascii="Arial" w:hAnsi="Arial" w:cs="Arial"/>
          <w:color w:val="000000" w:themeColor="text1"/>
          <w:sz w:val="24"/>
          <w:szCs w:val="24"/>
        </w:rPr>
        <w:t>,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providing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 powerful engine for driving growth and opening up new marke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 opportunities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across </w:t>
      </w:r>
      <w:r w:rsidR="008348D9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our ‘foundation’ food and drinks 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industry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. </w:t>
      </w:r>
    </w:p>
    <w:p w:rsidR="00211619" w:rsidRPr="00EF67BB" w:rsidRDefault="00211619" w:rsidP="00211619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EF67BB" w:rsidRPr="00EF67BB" w:rsidRDefault="00296D0F" w:rsidP="00EF67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EF67BB">
        <w:rPr>
          <w:rFonts w:ascii="Arial" w:hAnsi="Arial" w:cs="Arial"/>
          <w:color w:val="000000" w:themeColor="text1"/>
          <w:sz w:val="24"/>
          <w:szCs w:val="24"/>
        </w:rPr>
        <w:t>Alongside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</w:rPr>
        <w:t xml:space="preserve"> representatives from the </w:t>
      </w:r>
      <w:r w:rsidRPr="00EF67BB">
        <w:rPr>
          <w:rFonts w:ascii="Arial" w:hAnsi="Arial" w:cs="Arial"/>
          <w:color w:val="000000" w:themeColor="text1"/>
          <w:sz w:val="24"/>
          <w:szCs w:val="24"/>
        </w:rPr>
        <w:t>Welsh Food Clusters, I met with ACCIÓ, the Cat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</w:rPr>
        <w:t>alan Agency for Competitiveness</w:t>
      </w:r>
      <w:r w:rsidRPr="00EF67B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</w:rPr>
        <w:t xml:space="preserve">TCI Network, which supports the development of cluster-based economic development; </w:t>
      </w:r>
      <w:r w:rsidRPr="00EF67BB">
        <w:rPr>
          <w:rFonts w:ascii="Arial" w:hAnsi="Arial" w:cs="Arial"/>
          <w:color w:val="000000" w:themeColor="text1"/>
          <w:sz w:val="24"/>
          <w:szCs w:val="24"/>
        </w:rPr>
        <w:t xml:space="preserve">IRTA, the Catalonia Food Technology Centre; SPRI, the Basque Business Development Agency; </w:t>
      </w:r>
      <w:proofErr w:type="spellStart"/>
      <w:r w:rsidRPr="00EF67BB">
        <w:rPr>
          <w:rFonts w:ascii="Arial" w:hAnsi="Arial" w:cs="Arial"/>
          <w:color w:val="000000" w:themeColor="text1"/>
          <w:sz w:val="24"/>
          <w:szCs w:val="24"/>
        </w:rPr>
        <w:t>Orkestra</w:t>
      </w:r>
      <w:proofErr w:type="spellEnd"/>
      <w:r w:rsidRPr="00EF67BB">
        <w:rPr>
          <w:rFonts w:ascii="Arial" w:hAnsi="Arial" w:cs="Arial"/>
          <w:color w:val="000000" w:themeColor="text1"/>
          <w:sz w:val="24"/>
          <w:szCs w:val="24"/>
        </w:rPr>
        <w:t>, the B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</w:rPr>
        <w:t>a</w:t>
      </w:r>
      <w:r w:rsidRPr="00EF67BB">
        <w:rPr>
          <w:rFonts w:ascii="Arial" w:hAnsi="Arial" w:cs="Arial"/>
          <w:color w:val="000000" w:themeColor="text1"/>
          <w:sz w:val="24"/>
          <w:szCs w:val="24"/>
        </w:rPr>
        <w:t>sque Institute of Competitiveness; and the Basque Country Food Cluster.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 meeting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s provided the Welsh 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Food Clusters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with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 valuabl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e insight into the Catalan and Basque c</w:t>
      </w:r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luster policy</w:t>
      </w:r>
      <w:r w:rsidR="00EF67BB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(</w:t>
      </w:r>
      <w:proofErr w:type="spellStart"/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recognised</w:t>
      </w:r>
      <w:proofErr w:type="spellEnd"/>
      <w:r w:rsidR="0085687A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as one of the oldest of its kind i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n the world</w:t>
      </w:r>
      <w:r w:rsidR="00EF67BB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)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which will 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support</w:t>
      </w:r>
      <w:r w:rsidR="00A20B38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the future development of our Welsh Food Clusters to support 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increase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d</w:t>
      </w:r>
      <w:r w:rsidR="00211619"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trade and competitiveness.  </w:t>
      </w:r>
    </w:p>
    <w:p w:rsidR="00EF67BB" w:rsidRPr="00EF67BB" w:rsidRDefault="00EF67BB" w:rsidP="00EF67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EF67BB" w:rsidRDefault="00EF67BB" w:rsidP="00EF67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During the visit to the Basque Country, I met with the </w:t>
      </w:r>
      <w:r w:rsidR="00041E9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Basque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Deputy Minister for Agriculture, Fisheries and Food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,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to discuss the development of a new EU network of ‘renowned food regions’ – the REGAL network. The network, which includes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Wales and the Basque Country,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is focused on developing food culture and supporting entrepreneurship and innovation. This 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meeting was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also part of an ongoing exchange of Minist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erial visits between Wales and </w:t>
      </w:r>
      <w:r w:rsidR="00041E9E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the Basque Country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as we continue to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strengthen collaborative links between the two.</w:t>
      </w:r>
    </w:p>
    <w:p w:rsidR="00A73CD2" w:rsidRDefault="00A73CD2" w:rsidP="00EF67BB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:rsidR="0085687A" w:rsidRDefault="00EF67BB" w:rsidP="0085687A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bookmarkStart w:id="0" w:name="_GoBack"/>
      <w:bookmarkEnd w:id="0"/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Overall, the v</w:t>
      </w:r>
      <w:r w:rsidR="007A5CC7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isit provided practical insight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to inform the future development of our support for the 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Welsh food and drinks industry</w:t>
      </w:r>
      <w:r w:rsidR="00A73CD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further raised Wales’ profile in these key markets</w:t>
      </w:r>
      <w:r w:rsidR="00A73CD2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,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and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demonstrat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ed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our firm co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mmitment to continue to work </w:t>
      </w:r>
      <w:r w:rsidRPr="00EF67BB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closely with our European partners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in areas of common interest, 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thereby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supporting </w:t>
      </w:r>
      <w:r w:rsidR="006B139F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our efforts to secure a resilient and thriving industry in Wales after leaving the EU. </w:t>
      </w:r>
    </w:p>
    <w:p w:rsidR="006B139F" w:rsidRPr="00EF67BB" w:rsidRDefault="006B139F" w:rsidP="0085687A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sectPr w:rsidR="006B139F" w:rsidRPr="00EF67B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9F" w:rsidRDefault="006B139F">
      <w:r>
        <w:separator/>
      </w:r>
    </w:p>
  </w:endnote>
  <w:endnote w:type="continuationSeparator" w:id="0">
    <w:p w:rsidR="006B139F" w:rsidRDefault="006B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9F" w:rsidRDefault="006B139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39F" w:rsidRDefault="006B1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9F" w:rsidRDefault="006B139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7B3">
      <w:rPr>
        <w:rStyle w:val="PageNumber"/>
        <w:noProof/>
      </w:rPr>
      <w:t>2</w:t>
    </w:r>
    <w:r>
      <w:rPr>
        <w:rStyle w:val="PageNumber"/>
      </w:rPr>
      <w:fldChar w:fldCharType="end"/>
    </w:r>
  </w:p>
  <w:p w:rsidR="006B139F" w:rsidRDefault="006B1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9F" w:rsidRPr="005D2A41" w:rsidRDefault="006B139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167B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B139F" w:rsidRPr="00A845A9" w:rsidRDefault="006B139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9F" w:rsidRDefault="006B139F">
      <w:r>
        <w:separator/>
      </w:r>
    </w:p>
  </w:footnote>
  <w:footnote w:type="continuationSeparator" w:id="0">
    <w:p w:rsidR="006B139F" w:rsidRDefault="006B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9F" w:rsidRDefault="006B13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39F" w:rsidRDefault="006B139F">
    <w:pPr>
      <w:pStyle w:val="Header"/>
    </w:pPr>
  </w:p>
  <w:p w:rsidR="006B139F" w:rsidRDefault="006B1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1E9E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1619"/>
    <w:rsid w:val="00214B25"/>
    <w:rsid w:val="00223E62"/>
    <w:rsid w:val="00274F08"/>
    <w:rsid w:val="00296D0F"/>
    <w:rsid w:val="002A5310"/>
    <w:rsid w:val="002C57B6"/>
    <w:rsid w:val="002F0EB9"/>
    <w:rsid w:val="002F53A9"/>
    <w:rsid w:val="00300043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167B3"/>
    <w:rsid w:val="00525004"/>
    <w:rsid w:val="00560F1F"/>
    <w:rsid w:val="00574BB3"/>
    <w:rsid w:val="0058299C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139F"/>
    <w:rsid w:val="006B1F78"/>
    <w:rsid w:val="006B340E"/>
    <w:rsid w:val="006B461D"/>
    <w:rsid w:val="006E0A2C"/>
    <w:rsid w:val="00703993"/>
    <w:rsid w:val="0072736A"/>
    <w:rsid w:val="0073380E"/>
    <w:rsid w:val="00743B79"/>
    <w:rsid w:val="007523BC"/>
    <w:rsid w:val="00752C48"/>
    <w:rsid w:val="007A05FB"/>
    <w:rsid w:val="007A5CC7"/>
    <w:rsid w:val="007B5260"/>
    <w:rsid w:val="007C24E7"/>
    <w:rsid w:val="007D1402"/>
    <w:rsid w:val="007F5E64"/>
    <w:rsid w:val="00800FA0"/>
    <w:rsid w:val="00812370"/>
    <w:rsid w:val="0082411A"/>
    <w:rsid w:val="008348D9"/>
    <w:rsid w:val="00841628"/>
    <w:rsid w:val="00846160"/>
    <w:rsid w:val="0085687A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0B38"/>
    <w:rsid w:val="00A23742"/>
    <w:rsid w:val="00A3247B"/>
    <w:rsid w:val="00A72CF3"/>
    <w:rsid w:val="00A73CD2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3B79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67BB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00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0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00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1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470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4137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14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1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A22629580</value>
    </field>
    <field name="Objective-Title">
      <value order="0">MA-P-LG-2131-18 - Written Statement - Visit to Catalonia and the Basque Country - June 2018 - Doc 1</value>
    </field>
    <field name="Objective-Description">
      <value order="0"/>
    </field>
    <field name="Objective-CreationStamp">
      <value order="0">2018-06-08T10:55:35Z</value>
    </field>
    <field name="Objective-IsApproved">
      <value order="0">false</value>
    </field>
    <field name="Objective-IsPublished">
      <value order="0">true</value>
    </field>
    <field name="Objective-DatePublished">
      <value order="0">2018-06-11T16:28:02Z</value>
    </field>
    <field name="Objective-ModificationStamp">
      <value order="0">2018-06-11T16:28:02Z</value>
    </field>
    <field name="Objective-Owner">
      <value order="0">Roberts, Russell (ESNR - ERA - Food)</value>
    </field>
    <field name="Objective-Path">
      <value order="0">Objective Global Folder:Business File Plan:Economy, Skills &amp; Natural Resources (ESNR):Economy, Skills &amp; Natural Resources (ESNR) - ERA - Food:1 - Save:Ministerials:2018 Ministerials:Lesley Griffiths - Cabinet Secretary for Energy, Planning &amp; Rural Affairs - Food Division - Policy Advice (MA-P) - 2018:MA-P-LG-2131-18 - Written Statement - Visit to Catalonia and the Basque Country - June 2018</value>
    </field>
    <field name="Objective-Parent">
      <value order="0">MA-P-LG-2131-18 - Written Statement - Visit to Catalonia and the Basque Country - June 2018</value>
    </field>
    <field name="Objective-State">
      <value order="0">Published</value>
    </field>
    <field name="Objective-VersionId">
      <value order="0">vA45006402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qA1320759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FFFCAB7-2DB7-4BD1-B656-13DB66FA7F7C}"/>
</file>

<file path=customXml/itemProps3.xml><?xml version="1.0" encoding="utf-8"?>
<ds:datastoreItem xmlns:ds="http://schemas.openxmlformats.org/officeDocument/2006/customXml" ds:itemID="{A361F705-DBBD-481B-9397-8ECF54C6D586}"/>
</file>

<file path=customXml/itemProps4.xml><?xml version="1.0" encoding="utf-8"?>
<ds:datastoreItem xmlns:ds="http://schemas.openxmlformats.org/officeDocument/2006/customXml" ds:itemID="{4C20FFF9-EF8C-4645-BB9F-EDE798AB286E}"/>
</file>

<file path=docProps/app.xml><?xml version="1.0" encoding="utf-8"?>
<Properties xmlns="http://schemas.openxmlformats.org/officeDocument/2006/extended-properties" xmlns:vt="http://schemas.openxmlformats.org/officeDocument/2006/docPropsVTypes">
  <Template>625FCCD9</Template>
  <TotalTime>0</TotalTime>
  <Pages>1</Pages>
  <Words>365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to Catalonia and the Basque Country – June 2018</dc:title>
  <dc:creator>burnsc</dc:creator>
  <cp:lastModifiedBy>Oxenham, James (OFMCO - Cabinet Division)</cp:lastModifiedBy>
  <cp:revision>4</cp:revision>
  <cp:lastPrinted>2011-05-27T10:19:00Z</cp:lastPrinted>
  <dcterms:created xsi:type="dcterms:W3CDTF">2018-06-12T07:20:00Z</dcterms:created>
  <dcterms:modified xsi:type="dcterms:W3CDTF">2018-06-12T07:21:00Z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A22629580</vt:lpwstr>
  </property>
  <property fmtid="{D5CDD505-2E9C-101B-9397-08002B2CF9AE}" pid="4" name="Objective-Title">
    <vt:lpwstr>MA-P-LG-2131-18 - Written Statement - Visit to Catalonia and the Basque Country - June 2018 - Doc 1</vt:lpwstr>
  </property>
  <property fmtid="{D5CDD505-2E9C-101B-9397-08002B2CF9AE}" pid="5" name="Objective-Comment">
    <vt:lpwstr/>
  </property>
  <property fmtid="{D5CDD505-2E9C-101B-9397-08002B2CF9AE}" pid="6" name="Objective-CreationStamp">
    <vt:filetime>2018-06-08T10:55:44Z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2018-06-11T16:28:02Z</vt:filetime>
  </property>
  <property fmtid="{D5CDD505-2E9C-101B-9397-08002B2CF9AE}" pid="10" name="Objective-ModificationStamp">
    <vt:filetime>2018-06-11T16:28:02Z</vt:filetime>
  </property>
  <property fmtid="{D5CDD505-2E9C-101B-9397-08002B2CF9AE}" pid="11" name="Objective-Owner">
    <vt:lpwstr>Roberts, Russell (ESNR - ERA - Food)</vt:lpwstr>
  </property>
  <property fmtid="{D5CDD505-2E9C-101B-9397-08002B2CF9AE}" pid="12" name="Objective-Path">
    <vt:lpwstr>Objective Global Folder:Business File Plan:Economy, Skills &amp; Natural Resources (ESNR):Economy, Skills &amp; Natural Resources (ESNR) - ERA - Food:1 - Save:Ministerials:2018 Ministerials:Lesley Griffiths - Cabinet Secretary for Energy, Planning &amp; Rural Affairs</vt:lpwstr>
  </property>
  <property fmtid="{D5CDD505-2E9C-101B-9397-08002B2CF9AE}" pid="13" name="Objective-Parent">
    <vt:lpwstr>MA-P-LG-2131-18 - Written Statement - Visit to Catalonia and the Basque Country - June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vA45006402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2018-06-08T22:59:59Z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