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FA6AD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FA6AD8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C33" w:rsidRDefault="00173C33" w:rsidP="00FA6AD8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2F15" w:rsidRDefault="009E3E90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the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Study in Wales</w:t>
            </w:r>
          </w:p>
          <w:p w:rsidR="00A845A9" w:rsidRPr="002A2F15" w:rsidRDefault="00A845A9" w:rsidP="00FA6AD8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7A6B10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bookmarkStart w:id="0" w:name="_GoBack"/>
            <w:bookmarkEnd w:id="0"/>
            <w:r w:rsidR="00EE10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3E90">
              <w:rPr>
                <w:rFonts w:ascii="Arial" w:hAnsi="Arial" w:cs="Arial"/>
                <w:b/>
                <w:bCs/>
                <w:sz w:val="24"/>
                <w:szCs w:val="24"/>
              </w:rPr>
              <w:t>March 2018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25F" w:rsidRDefault="005C125F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1C94" w:rsidRDefault="009E3E90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AM, Cabinet Secretary for Health and </w:t>
            </w:r>
            <w:r w:rsidR="00172F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ocial Services</w:t>
            </w:r>
            <w:r w:rsidR="00081C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845A9" w:rsidRPr="00B81F17" w:rsidRDefault="00A845A9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A5848" w:rsidRPr="006D28E3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3947BC" w:rsidRPr="006D28E3" w:rsidRDefault="003947BC" w:rsidP="00EF33E9">
      <w:pPr>
        <w:rPr>
          <w:rFonts w:ascii="Arial" w:hAnsi="Arial" w:cs="Arial"/>
          <w:bCs/>
          <w:sz w:val="24"/>
          <w:szCs w:val="24"/>
        </w:rPr>
      </w:pPr>
      <w:r w:rsidRPr="006D28E3">
        <w:rPr>
          <w:rFonts w:ascii="Arial" w:hAnsi="Arial" w:cs="Arial"/>
          <w:bCs/>
          <w:sz w:val="24"/>
          <w:szCs w:val="24"/>
        </w:rPr>
        <w:t>In April last year, I announced that Wales would provide pre-exposure prophylaxis (</w:t>
      </w:r>
      <w:proofErr w:type="spellStart"/>
      <w:r w:rsidRPr="006D28E3">
        <w:rPr>
          <w:rFonts w:ascii="Arial" w:hAnsi="Arial" w:cs="Arial"/>
          <w:bCs/>
          <w:sz w:val="24"/>
          <w:szCs w:val="24"/>
        </w:rPr>
        <w:t>PrEP</w:t>
      </w:r>
      <w:proofErr w:type="spellEnd"/>
      <w:r w:rsidRPr="006D28E3">
        <w:rPr>
          <w:rFonts w:ascii="Arial" w:hAnsi="Arial" w:cs="Arial"/>
          <w:bCs/>
          <w:sz w:val="24"/>
          <w:szCs w:val="24"/>
        </w:rPr>
        <w:t xml:space="preserve">) </w:t>
      </w:r>
      <w:r w:rsidR="006D28E3">
        <w:rPr>
          <w:rFonts w:ascii="Arial" w:hAnsi="Arial" w:cs="Arial"/>
          <w:bCs/>
          <w:sz w:val="24"/>
          <w:szCs w:val="24"/>
        </w:rPr>
        <w:t xml:space="preserve">for the prevention of HIV </w:t>
      </w:r>
      <w:r w:rsidRPr="006D28E3">
        <w:rPr>
          <w:rFonts w:ascii="Arial" w:hAnsi="Arial" w:cs="Arial"/>
          <w:bCs/>
          <w:sz w:val="24"/>
          <w:szCs w:val="24"/>
        </w:rPr>
        <w:t>t</w:t>
      </w:r>
      <w:r w:rsidR="006D53DB" w:rsidRPr="006D53DB">
        <w:rPr>
          <w:rFonts w:ascii="Arial" w:hAnsi="Arial" w:cs="Arial"/>
          <w:bCs/>
          <w:sz w:val="24"/>
          <w:szCs w:val="24"/>
        </w:rPr>
        <w:t xml:space="preserve">hrough NHS Wales </w:t>
      </w:r>
      <w:r w:rsidR="006D53DB">
        <w:rPr>
          <w:rFonts w:ascii="Arial" w:hAnsi="Arial" w:cs="Arial"/>
          <w:bCs/>
          <w:sz w:val="24"/>
          <w:szCs w:val="24"/>
        </w:rPr>
        <w:t>t</w:t>
      </w:r>
      <w:r w:rsidRPr="006D28E3">
        <w:rPr>
          <w:rFonts w:ascii="Arial" w:hAnsi="Arial" w:cs="Arial"/>
          <w:bCs/>
          <w:sz w:val="24"/>
          <w:szCs w:val="24"/>
        </w:rPr>
        <w:t>o all tho</w:t>
      </w:r>
      <w:r w:rsidR="006D53DB">
        <w:rPr>
          <w:rFonts w:ascii="Arial" w:hAnsi="Arial" w:cs="Arial"/>
          <w:bCs/>
          <w:sz w:val="24"/>
          <w:szCs w:val="24"/>
        </w:rPr>
        <w:t>se who would benefit from it</w:t>
      </w:r>
      <w:r w:rsidRPr="006D28E3">
        <w:rPr>
          <w:rFonts w:ascii="Arial" w:hAnsi="Arial" w:cs="Arial"/>
          <w:bCs/>
          <w:sz w:val="24"/>
          <w:szCs w:val="24"/>
        </w:rPr>
        <w:t xml:space="preserve">. This would be provided as part of a three-year monitoring study in order to evaluate the drug‘s effectiveness. </w:t>
      </w:r>
    </w:p>
    <w:p w:rsidR="003947BC" w:rsidRPr="006D28E3" w:rsidRDefault="003947BC" w:rsidP="00EF33E9">
      <w:pPr>
        <w:rPr>
          <w:rFonts w:ascii="Arial" w:hAnsi="Arial" w:cs="Arial"/>
          <w:bCs/>
          <w:sz w:val="24"/>
          <w:szCs w:val="24"/>
        </w:rPr>
      </w:pPr>
    </w:p>
    <w:p w:rsidR="00CC3156" w:rsidRPr="00CC3156" w:rsidRDefault="00CC3156" w:rsidP="00CC3156">
      <w:pPr>
        <w:pStyle w:val="Default"/>
        <w:rPr>
          <w:rFonts w:ascii="Arial" w:hAnsi="Arial" w:cs="Arial"/>
        </w:rPr>
      </w:pPr>
      <w:r w:rsidRPr="006D28E3">
        <w:rPr>
          <w:rFonts w:ascii="Arial" w:hAnsi="Arial" w:cs="Arial"/>
          <w:lang w:val="en"/>
        </w:rPr>
        <w:t>Maki</w:t>
      </w:r>
      <w:r>
        <w:rPr>
          <w:rFonts w:ascii="Arial" w:hAnsi="Arial" w:cs="Arial"/>
          <w:lang w:val="en"/>
        </w:rPr>
        <w:t xml:space="preserve">ng </w:t>
      </w:r>
      <w:proofErr w:type="spellStart"/>
      <w:r>
        <w:rPr>
          <w:rFonts w:ascii="Arial" w:hAnsi="Arial" w:cs="Arial"/>
          <w:lang w:val="en"/>
        </w:rPr>
        <w:t>PrEP</w:t>
      </w:r>
      <w:proofErr w:type="spellEnd"/>
      <w:r>
        <w:rPr>
          <w:rFonts w:ascii="Arial" w:hAnsi="Arial" w:cs="Arial"/>
          <w:lang w:val="en"/>
        </w:rPr>
        <w:t xml:space="preserve"> </w:t>
      </w:r>
      <w:r w:rsidRPr="006D28E3">
        <w:rPr>
          <w:rFonts w:ascii="Arial" w:hAnsi="Arial" w:cs="Arial"/>
          <w:lang w:val="en"/>
        </w:rPr>
        <w:t xml:space="preserve">available in Wales is an important part of our wider approach to HIV prevention. </w:t>
      </w:r>
      <w:r w:rsidRPr="006D28E3">
        <w:rPr>
          <w:rFonts w:ascii="Arial" w:hAnsi="Arial" w:cs="Arial"/>
          <w:bCs/>
        </w:rPr>
        <w:t xml:space="preserve">I am proud that Wales is able to lead the way in the delivery of </w:t>
      </w:r>
      <w:proofErr w:type="spellStart"/>
      <w:r w:rsidRPr="006D28E3">
        <w:rPr>
          <w:rFonts w:ascii="Arial" w:hAnsi="Arial" w:cs="Arial"/>
          <w:bCs/>
        </w:rPr>
        <w:t>PrEP.</w:t>
      </w:r>
      <w:proofErr w:type="spellEnd"/>
      <w:r w:rsidRPr="006D28E3">
        <w:rPr>
          <w:rFonts w:ascii="Arial" w:hAnsi="Arial" w:cs="Arial"/>
          <w:bCs/>
        </w:rPr>
        <w:t xml:space="preserve"> The initial indications are that </w:t>
      </w:r>
      <w:proofErr w:type="spellStart"/>
      <w:r w:rsidRPr="006D28E3">
        <w:rPr>
          <w:rFonts w:ascii="Arial" w:hAnsi="Arial" w:cs="Arial"/>
          <w:bCs/>
        </w:rPr>
        <w:t>PrEP</w:t>
      </w:r>
      <w:proofErr w:type="spellEnd"/>
      <w:r w:rsidRPr="006D28E3">
        <w:rPr>
          <w:rFonts w:ascii="Arial" w:hAnsi="Arial" w:cs="Arial"/>
          <w:bCs/>
        </w:rPr>
        <w:t xml:space="preserve"> is already beginning to make a difference in the high risk population</w:t>
      </w:r>
      <w:r>
        <w:rPr>
          <w:rFonts w:ascii="Arial" w:hAnsi="Arial" w:cs="Arial"/>
          <w:bCs/>
        </w:rPr>
        <w:t xml:space="preserve">. </w:t>
      </w:r>
      <w:r w:rsidRPr="006D28E3">
        <w:rPr>
          <w:rFonts w:ascii="Arial" w:hAnsi="Arial" w:cs="Arial"/>
          <w:bCs/>
        </w:rPr>
        <w:t xml:space="preserve"> </w:t>
      </w:r>
      <w:r w:rsidRPr="00CC3156">
        <w:rPr>
          <w:rFonts w:ascii="Arial" w:hAnsi="Arial" w:cs="Arial"/>
        </w:rPr>
        <w:t xml:space="preserve"> </w:t>
      </w:r>
    </w:p>
    <w:p w:rsidR="0081203C" w:rsidRDefault="0081203C" w:rsidP="00CC3156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CC3156" w:rsidRPr="006D28E3" w:rsidRDefault="00CC3156" w:rsidP="00CC3156">
      <w:pPr>
        <w:rPr>
          <w:rFonts w:ascii="Arial" w:hAnsi="Arial" w:cs="Arial"/>
          <w:bCs/>
          <w:sz w:val="24"/>
          <w:szCs w:val="24"/>
        </w:rPr>
      </w:pPr>
      <w:r w:rsidRPr="00A462FD">
        <w:rPr>
          <w:rFonts w:ascii="Arial" w:hAnsi="Arial" w:cs="Arial"/>
          <w:color w:val="000000"/>
          <w:sz w:val="24"/>
          <w:szCs w:val="24"/>
          <w:lang w:eastAsia="en-GB"/>
        </w:rPr>
        <w:t xml:space="preserve">I have written to Public Health Wales and </w:t>
      </w:r>
      <w:r w:rsidRPr="00E070E4">
        <w:rPr>
          <w:rFonts w:ascii="Arial" w:hAnsi="Arial" w:cs="Arial"/>
          <w:color w:val="000000"/>
          <w:sz w:val="24"/>
          <w:szCs w:val="24"/>
          <w:lang w:eastAsia="en-GB"/>
        </w:rPr>
        <w:t xml:space="preserve">the dedicated professionals working in our integrated sexual health services to thank them for the considerable efforts made to deliver </w:t>
      </w:r>
      <w:proofErr w:type="spellStart"/>
      <w:r w:rsidRPr="00E070E4">
        <w:rPr>
          <w:rFonts w:ascii="Arial" w:hAnsi="Arial" w:cs="Arial"/>
          <w:color w:val="000000"/>
          <w:sz w:val="24"/>
          <w:szCs w:val="24"/>
          <w:lang w:eastAsia="en-GB"/>
        </w:rPr>
        <w:t>PrEP</w:t>
      </w:r>
      <w:proofErr w:type="spellEnd"/>
      <w:r w:rsidRPr="00E070E4">
        <w:rPr>
          <w:rFonts w:ascii="Arial" w:hAnsi="Arial" w:cs="Arial"/>
          <w:color w:val="000000"/>
          <w:sz w:val="24"/>
          <w:szCs w:val="24"/>
          <w:lang w:eastAsia="en-GB"/>
        </w:rPr>
        <w:t xml:space="preserve"> to </w:t>
      </w:r>
      <w:r w:rsidR="008175AB" w:rsidRPr="00E070E4">
        <w:rPr>
          <w:rFonts w:ascii="Arial" w:hAnsi="Arial" w:cs="Arial"/>
          <w:color w:val="000000"/>
          <w:sz w:val="24"/>
          <w:szCs w:val="24"/>
          <w:lang w:eastAsia="en-GB"/>
        </w:rPr>
        <w:t>those that would benefit from it</w:t>
      </w:r>
      <w:r w:rsidRPr="00E070E4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:rsidR="00CC3156" w:rsidRDefault="00CC3156" w:rsidP="00EF33E9">
      <w:pPr>
        <w:rPr>
          <w:rFonts w:ascii="Arial" w:hAnsi="Arial" w:cs="Arial"/>
          <w:sz w:val="24"/>
          <w:szCs w:val="24"/>
        </w:rPr>
      </w:pPr>
    </w:p>
    <w:p w:rsidR="001A30A3" w:rsidRDefault="000E7F0A" w:rsidP="00EF33E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are clear indications </w:t>
      </w:r>
      <w:r w:rsidR="00FC1DC5" w:rsidRPr="006D28E3">
        <w:rPr>
          <w:rFonts w:ascii="Arial" w:hAnsi="Arial" w:cs="Arial"/>
          <w:bCs/>
          <w:sz w:val="24"/>
          <w:szCs w:val="24"/>
        </w:rPr>
        <w:t xml:space="preserve">that </w:t>
      </w:r>
      <w:proofErr w:type="spellStart"/>
      <w:r w:rsidR="00FC1DC5" w:rsidRPr="006D28E3">
        <w:rPr>
          <w:rFonts w:ascii="Arial" w:hAnsi="Arial" w:cs="Arial"/>
          <w:bCs/>
          <w:sz w:val="24"/>
          <w:szCs w:val="24"/>
        </w:rPr>
        <w:t>PrEP</w:t>
      </w:r>
      <w:proofErr w:type="spellEnd"/>
      <w:r w:rsidR="00FC1DC5" w:rsidRPr="006D28E3">
        <w:rPr>
          <w:rFonts w:ascii="Arial" w:hAnsi="Arial" w:cs="Arial"/>
          <w:bCs/>
          <w:sz w:val="24"/>
          <w:szCs w:val="24"/>
        </w:rPr>
        <w:t xml:space="preserve"> is </w:t>
      </w:r>
      <w:r w:rsidR="001A30A3">
        <w:rPr>
          <w:rFonts w:ascii="Arial" w:hAnsi="Arial" w:cs="Arial"/>
          <w:bCs/>
          <w:sz w:val="24"/>
          <w:szCs w:val="24"/>
        </w:rPr>
        <w:t>appropriately targeted at individuals participating in risky behaviours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0E7F0A">
        <w:rPr>
          <w:rFonts w:ascii="Arial" w:hAnsi="Arial" w:cs="Arial"/>
          <w:bCs/>
          <w:sz w:val="24"/>
          <w:szCs w:val="24"/>
        </w:rPr>
        <w:t xml:space="preserve">Reassuringly, the most recent figures indicate that since </w:t>
      </w:r>
      <w:proofErr w:type="spellStart"/>
      <w:r w:rsidRPr="000E7F0A">
        <w:rPr>
          <w:rFonts w:ascii="Arial" w:hAnsi="Arial" w:cs="Arial"/>
          <w:bCs/>
          <w:sz w:val="24"/>
          <w:szCs w:val="24"/>
        </w:rPr>
        <w:t>PrEP</w:t>
      </w:r>
      <w:proofErr w:type="spellEnd"/>
      <w:r w:rsidRPr="000E7F0A">
        <w:rPr>
          <w:rFonts w:ascii="Arial" w:hAnsi="Arial" w:cs="Arial"/>
          <w:bCs/>
          <w:sz w:val="24"/>
          <w:szCs w:val="24"/>
        </w:rPr>
        <w:t xml:space="preserve"> was first made available in July 2017, 386 patients have accessed the preventative treatment and that no one in this cohort has gone on to develop HIV whilst on </w:t>
      </w:r>
      <w:proofErr w:type="spellStart"/>
      <w:r w:rsidRPr="000E7F0A">
        <w:rPr>
          <w:rFonts w:ascii="Arial" w:hAnsi="Arial" w:cs="Arial"/>
          <w:bCs/>
          <w:sz w:val="24"/>
          <w:szCs w:val="24"/>
        </w:rPr>
        <w:t>PrEP.</w:t>
      </w:r>
      <w:proofErr w:type="spellEnd"/>
    </w:p>
    <w:p w:rsidR="00FC1DC5" w:rsidRPr="006D28E3" w:rsidRDefault="00FC1DC5" w:rsidP="00EF33E9">
      <w:pPr>
        <w:rPr>
          <w:rFonts w:ascii="Arial" w:hAnsi="Arial" w:cs="Arial"/>
          <w:bCs/>
          <w:sz w:val="24"/>
          <w:szCs w:val="24"/>
        </w:rPr>
      </w:pPr>
    </w:p>
    <w:p w:rsidR="00CC3156" w:rsidRPr="00CC3156" w:rsidRDefault="00CC3156" w:rsidP="00CC31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CC3156" w:rsidRPr="00CC3156" w:rsidRDefault="00CC3156" w:rsidP="00CC3156">
      <w:pPr>
        <w:rPr>
          <w:rFonts w:ascii="Arial" w:hAnsi="Arial" w:cs="Arial"/>
          <w:bCs/>
          <w:sz w:val="24"/>
          <w:szCs w:val="24"/>
        </w:rPr>
      </w:pPr>
    </w:p>
    <w:sectPr w:rsidR="00CC3156" w:rsidRPr="00CC315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A6" w:rsidRDefault="00F033A6">
      <w:r>
        <w:separator/>
      </w:r>
    </w:p>
  </w:endnote>
  <w:endnote w:type="continuationSeparator" w:id="0">
    <w:p w:rsidR="00F033A6" w:rsidRDefault="00F0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E3" w:rsidRDefault="006D28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28E3" w:rsidRDefault="006D2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E3" w:rsidRDefault="006D28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28E3" w:rsidRDefault="006D28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E3" w:rsidRPr="00A845A9" w:rsidRDefault="006D28E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A6" w:rsidRDefault="00F033A6">
      <w:r>
        <w:separator/>
      </w:r>
    </w:p>
  </w:footnote>
  <w:footnote w:type="continuationSeparator" w:id="0">
    <w:p w:rsidR="00F033A6" w:rsidRDefault="00F0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E3" w:rsidRDefault="00FA6AD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8E3" w:rsidRDefault="006D28E3">
    <w:pPr>
      <w:pStyle w:val="Header"/>
    </w:pPr>
  </w:p>
  <w:p w:rsidR="006D28E3" w:rsidRDefault="006D2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DF5"/>
    <w:multiLevelType w:val="hybridMultilevel"/>
    <w:tmpl w:val="82A69B30"/>
    <w:lvl w:ilvl="0" w:tplc="CF94D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C3D95"/>
    <w:multiLevelType w:val="hybridMultilevel"/>
    <w:tmpl w:val="5EDE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1B4A"/>
    <w:multiLevelType w:val="hybridMultilevel"/>
    <w:tmpl w:val="88EE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6375"/>
    <w:multiLevelType w:val="hybridMultilevel"/>
    <w:tmpl w:val="ECDEA6CE"/>
    <w:lvl w:ilvl="0" w:tplc="6374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7A7E"/>
    <w:multiLevelType w:val="hybridMultilevel"/>
    <w:tmpl w:val="01DC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7887"/>
    <w:multiLevelType w:val="hybridMultilevel"/>
    <w:tmpl w:val="28967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B2F40"/>
    <w:multiLevelType w:val="hybridMultilevel"/>
    <w:tmpl w:val="BE868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6674"/>
    <w:rsid w:val="000226D4"/>
    <w:rsid w:val="00023B69"/>
    <w:rsid w:val="0002506B"/>
    <w:rsid w:val="00041550"/>
    <w:rsid w:val="000516D9"/>
    <w:rsid w:val="000544EB"/>
    <w:rsid w:val="0007603D"/>
    <w:rsid w:val="00081C94"/>
    <w:rsid w:val="00090C3D"/>
    <w:rsid w:val="00097118"/>
    <w:rsid w:val="000A43DA"/>
    <w:rsid w:val="000B6BDE"/>
    <w:rsid w:val="000C3A52"/>
    <w:rsid w:val="000C53DB"/>
    <w:rsid w:val="000E1048"/>
    <w:rsid w:val="000E7F0A"/>
    <w:rsid w:val="000F01DD"/>
    <w:rsid w:val="001003B0"/>
    <w:rsid w:val="00125FB6"/>
    <w:rsid w:val="001304BA"/>
    <w:rsid w:val="0013391C"/>
    <w:rsid w:val="00134918"/>
    <w:rsid w:val="0013662E"/>
    <w:rsid w:val="00137DE8"/>
    <w:rsid w:val="001460B1"/>
    <w:rsid w:val="0014640F"/>
    <w:rsid w:val="001575B5"/>
    <w:rsid w:val="0017102C"/>
    <w:rsid w:val="00172F83"/>
    <w:rsid w:val="00173C33"/>
    <w:rsid w:val="001814AA"/>
    <w:rsid w:val="001A30A3"/>
    <w:rsid w:val="001A39E2"/>
    <w:rsid w:val="001B027C"/>
    <w:rsid w:val="001B288D"/>
    <w:rsid w:val="001C532F"/>
    <w:rsid w:val="001E3955"/>
    <w:rsid w:val="002000BB"/>
    <w:rsid w:val="00203079"/>
    <w:rsid w:val="00217F30"/>
    <w:rsid w:val="00223E62"/>
    <w:rsid w:val="0023444C"/>
    <w:rsid w:val="00251093"/>
    <w:rsid w:val="002603F4"/>
    <w:rsid w:val="002643AC"/>
    <w:rsid w:val="002679DB"/>
    <w:rsid w:val="002753ED"/>
    <w:rsid w:val="00280233"/>
    <w:rsid w:val="002A2F15"/>
    <w:rsid w:val="002A5310"/>
    <w:rsid w:val="002B27DF"/>
    <w:rsid w:val="002C5176"/>
    <w:rsid w:val="002C57B6"/>
    <w:rsid w:val="002D2253"/>
    <w:rsid w:val="002F0EB9"/>
    <w:rsid w:val="002F53A9"/>
    <w:rsid w:val="00314E36"/>
    <w:rsid w:val="003220C1"/>
    <w:rsid w:val="00332BCC"/>
    <w:rsid w:val="00356D7B"/>
    <w:rsid w:val="00357893"/>
    <w:rsid w:val="0035794E"/>
    <w:rsid w:val="00370471"/>
    <w:rsid w:val="003947BC"/>
    <w:rsid w:val="003B1503"/>
    <w:rsid w:val="003B3D64"/>
    <w:rsid w:val="003B6E5A"/>
    <w:rsid w:val="003C5133"/>
    <w:rsid w:val="003E3146"/>
    <w:rsid w:val="00405CA1"/>
    <w:rsid w:val="0043031D"/>
    <w:rsid w:val="00431E06"/>
    <w:rsid w:val="0043556B"/>
    <w:rsid w:val="00450CE7"/>
    <w:rsid w:val="00462985"/>
    <w:rsid w:val="0046757C"/>
    <w:rsid w:val="00473684"/>
    <w:rsid w:val="00494C42"/>
    <w:rsid w:val="00496C6A"/>
    <w:rsid w:val="004B7AC4"/>
    <w:rsid w:val="004C7B39"/>
    <w:rsid w:val="004D7A2A"/>
    <w:rsid w:val="004E4520"/>
    <w:rsid w:val="004F1FDC"/>
    <w:rsid w:val="004F282F"/>
    <w:rsid w:val="004F443F"/>
    <w:rsid w:val="005025FB"/>
    <w:rsid w:val="00574BB3"/>
    <w:rsid w:val="005938A3"/>
    <w:rsid w:val="005A22E2"/>
    <w:rsid w:val="005B030B"/>
    <w:rsid w:val="005C125F"/>
    <w:rsid w:val="005C2DC2"/>
    <w:rsid w:val="005D2A41"/>
    <w:rsid w:val="005D3594"/>
    <w:rsid w:val="005D7663"/>
    <w:rsid w:val="00625736"/>
    <w:rsid w:val="00652D7A"/>
    <w:rsid w:val="00654C0A"/>
    <w:rsid w:val="00656AFE"/>
    <w:rsid w:val="006633C7"/>
    <w:rsid w:val="00663F04"/>
    <w:rsid w:val="0067076E"/>
    <w:rsid w:val="006814BD"/>
    <w:rsid w:val="00682015"/>
    <w:rsid w:val="0069133F"/>
    <w:rsid w:val="00692FD9"/>
    <w:rsid w:val="006968A3"/>
    <w:rsid w:val="006B340E"/>
    <w:rsid w:val="006B3EFC"/>
    <w:rsid w:val="006B461D"/>
    <w:rsid w:val="006B67D0"/>
    <w:rsid w:val="006C2534"/>
    <w:rsid w:val="006D1602"/>
    <w:rsid w:val="006D28E3"/>
    <w:rsid w:val="006D53DB"/>
    <w:rsid w:val="006E0A2C"/>
    <w:rsid w:val="006F5ABE"/>
    <w:rsid w:val="006F610D"/>
    <w:rsid w:val="00703993"/>
    <w:rsid w:val="007171FA"/>
    <w:rsid w:val="0073218C"/>
    <w:rsid w:val="0073380E"/>
    <w:rsid w:val="00743B79"/>
    <w:rsid w:val="007477FB"/>
    <w:rsid w:val="00752070"/>
    <w:rsid w:val="007523BC"/>
    <w:rsid w:val="00752C48"/>
    <w:rsid w:val="00754FCE"/>
    <w:rsid w:val="007800D2"/>
    <w:rsid w:val="007A05FB"/>
    <w:rsid w:val="007A0767"/>
    <w:rsid w:val="007A3F54"/>
    <w:rsid w:val="007A6B10"/>
    <w:rsid w:val="007B0975"/>
    <w:rsid w:val="007B5260"/>
    <w:rsid w:val="007C1D77"/>
    <w:rsid w:val="007C24E7"/>
    <w:rsid w:val="007C2901"/>
    <w:rsid w:val="007D1402"/>
    <w:rsid w:val="007E2D42"/>
    <w:rsid w:val="007E7C11"/>
    <w:rsid w:val="007F5E64"/>
    <w:rsid w:val="00800FA0"/>
    <w:rsid w:val="0081165F"/>
    <w:rsid w:val="0081203C"/>
    <w:rsid w:val="00812370"/>
    <w:rsid w:val="00813280"/>
    <w:rsid w:val="008167EF"/>
    <w:rsid w:val="008175AB"/>
    <w:rsid w:val="0082411A"/>
    <w:rsid w:val="00841628"/>
    <w:rsid w:val="00846160"/>
    <w:rsid w:val="008675FC"/>
    <w:rsid w:val="00877BD2"/>
    <w:rsid w:val="00880D6F"/>
    <w:rsid w:val="008A0E2F"/>
    <w:rsid w:val="008A59AE"/>
    <w:rsid w:val="008A7538"/>
    <w:rsid w:val="008B4793"/>
    <w:rsid w:val="008B5714"/>
    <w:rsid w:val="008B70E5"/>
    <w:rsid w:val="008B7927"/>
    <w:rsid w:val="008D1E0B"/>
    <w:rsid w:val="008D63A0"/>
    <w:rsid w:val="008F0CC6"/>
    <w:rsid w:val="008F4819"/>
    <w:rsid w:val="008F789E"/>
    <w:rsid w:val="009118A6"/>
    <w:rsid w:val="00926EAD"/>
    <w:rsid w:val="00953A46"/>
    <w:rsid w:val="00967473"/>
    <w:rsid w:val="00967D16"/>
    <w:rsid w:val="00973090"/>
    <w:rsid w:val="00976041"/>
    <w:rsid w:val="0098122F"/>
    <w:rsid w:val="0098645A"/>
    <w:rsid w:val="00986E1D"/>
    <w:rsid w:val="00991D6D"/>
    <w:rsid w:val="00992747"/>
    <w:rsid w:val="00995EEC"/>
    <w:rsid w:val="009D2CC8"/>
    <w:rsid w:val="009E3E90"/>
    <w:rsid w:val="009E4974"/>
    <w:rsid w:val="009F06C3"/>
    <w:rsid w:val="009F5649"/>
    <w:rsid w:val="00A10583"/>
    <w:rsid w:val="00A204C9"/>
    <w:rsid w:val="00A21A50"/>
    <w:rsid w:val="00A22C66"/>
    <w:rsid w:val="00A23742"/>
    <w:rsid w:val="00A3247B"/>
    <w:rsid w:val="00A41EE1"/>
    <w:rsid w:val="00A44A5B"/>
    <w:rsid w:val="00A462FD"/>
    <w:rsid w:val="00A65263"/>
    <w:rsid w:val="00A70113"/>
    <w:rsid w:val="00A71646"/>
    <w:rsid w:val="00A72CF3"/>
    <w:rsid w:val="00A735A3"/>
    <w:rsid w:val="00A7499A"/>
    <w:rsid w:val="00A81A0F"/>
    <w:rsid w:val="00A845A9"/>
    <w:rsid w:val="00A86958"/>
    <w:rsid w:val="00AA5651"/>
    <w:rsid w:val="00AA5848"/>
    <w:rsid w:val="00AA7750"/>
    <w:rsid w:val="00AC23AD"/>
    <w:rsid w:val="00AC6BFE"/>
    <w:rsid w:val="00AD231F"/>
    <w:rsid w:val="00AD7038"/>
    <w:rsid w:val="00AE064D"/>
    <w:rsid w:val="00AF056B"/>
    <w:rsid w:val="00AF0D5E"/>
    <w:rsid w:val="00B239BA"/>
    <w:rsid w:val="00B41792"/>
    <w:rsid w:val="00B468BB"/>
    <w:rsid w:val="00B81F17"/>
    <w:rsid w:val="00B86B96"/>
    <w:rsid w:val="00BB74F0"/>
    <w:rsid w:val="00BC2677"/>
    <w:rsid w:val="00BD67AA"/>
    <w:rsid w:val="00BE2D2D"/>
    <w:rsid w:val="00C063FE"/>
    <w:rsid w:val="00C07547"/>
    <w:rsid w:val="00C07EFB"/>
    <w:rsid w:val="00C34540"/>
    <w:rsid w:val="00C43B4A"/>
    <w:rsid w:val="00C64FA5"/>
    <w:rsid w:val="00C73E2F"/>
    <w:rsid w:val="00C84A12"/>
    <w:rsid w:val="00CA3B92"/>
    <w:rsid w:val="00CC3156"/>
    <w:rsid w:val="00CD3F26"/>
    <w:rsid w:val="00CF0DC2"/>
    <w:rsid w:val="00CF33D3"/>
    <w:rsid w:val="00CF3DC5"/>
    <w:rsid w:val="00CF6D93"/>
    <w:rsid w:val="00D017E2"/>
    <w:rsid w:val="00D16D97"/>
    <w:rsid w:val="00D177A1"/>
    <w:rsid w:val="00D26F21"/>
    <w:rsid w:val="00D27F42"/>
    <w:rsid w:val="00D70BD9"/>
    <w:rsid w:val="00D75F2C"/>
    <w:rsid w:val="00D76841"/>
    <w:rsid w:val="00D84985"/>
    <w:rsid w:val="00DA6EFB"/>
    <w:rsid w:val="00DB3C46"/>
    <w:rsid w:val="00DB4A1C"/>
    <w:rsid w:val="00DC0B51"/>
    <w:rsid w:val="00DD4B82"/>
    <w:rsid w:val="00DF29F1"/>
    <w:rsid w:val="00DF3AD9"/>
    <w:rsid w:val="00E0225B"/>
    <w:rsid w:val="00E070E4"/>
    <w:rsid w:val="00E07D71"/>
    <w:rsid w:val="00E1556F"/>
    <w:rsid w:val="00E3419E"/>
    <w:rsid w:val="00E47B1A"/>
    <w:rsid w:val="00E60297"/>
    <w:rsid w:val="00E623A0"/>
    <w:rsid w:val="00E631B1"/>
    <w:rsid w:val="00E86A94"/>
    <w:rsid w:val="00EB248F"/>
    <w:rsid w:val="00EB53E9"/>
    <w:rsid w:val="00EB5F93"/>
    <w:rsid w:val="00EC0568"/>
    <w:rsid w:val="00EE10A0"/>
    <w:rsid w:val="00EE721A"/>
    <w:rsid w:val="00EF33E9"/>
    <w:rsid w:val="00F0272E"/>
    <w:rsid w:val="00F033A6"/>
    <w:rsid w:val="00F12193"/>
    <w:rsid w:val="00F2438B"/>
    <w:rsid w:val="00F56A35"/>
    <w:rsid w:val="00F7628B"/>
    <w:rsid w:val="00F81C33"/>
    <w:rsid w:val="00F97613"/>
    <w:rsid w:val="00FA6AD8"/>
    <w:rsid w:val="00FB1670"/>
    <w:rsid w:val="00FB680A"/>
    <w:rsid w:val="00FC1DC5"/>
    <w:rsid w:val="00FE3D1C"/>
    <w:rsid w:val="00FF0966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Char">
    <w:name w:val="Char"/>
    <w:basedOn w:val="Normal"/>
    <w:rsid w:val="00494C42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494C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6F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F21"/>
    <w:rPr>
      <w:sz w:val="20"/>
    </w:rPr>
  </w:style>
  <w:style w:type="character" w:customStyle="1" w:styleId="CommentTextChar">
    <w:name w:val="Comment Text Char"/>
    <w:link w:val="CommentText"/>
    <w:rsid w:val="00D26F2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F21"/>
    <w:rPr>
      <w:b/>
      <w:bCs/>
    </w:rPr>
  </w:style>
  <w:style w:type="character" w:customStyle="1" w:styleId="CommentSubjectChar">
    <w:name w:val="Comment Subject Char"/>
    <w:link w:val="CommentSubject"/>
    <w:rsid w:val="00D26F21"/>
    <w:rPr>
      <w:rFonts w:ascii="TradeGothic" w:hAnsi="TradeGothic"/>
      <w:b/>
      <w:bCs/>
      <w:lang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7171FA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7171F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A75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Char">
    <w:name w:val="Char"/>
    <w:basedOn w:val="Normal"/>
    <w:rsid w:val="00494C42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494C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6F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F21"/>
    <w:rPr>
      <w:sz w:val="20"/>
    </w:rPr>
  </w:style>
  <w:style w:type="character" w:customStyle="1" w:styleId="CommentTextChar">
    <w:name w:val="Comment Text Char"/>
    <w:link w:val="CommentText"/>
    <w:rsid w:val="00D26F2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F21"/>
    <w:rPr>
      <w:b/>
      <w:bCs/>
    </w:rPr>
  </w:style>
  <w:style w:type="character" w:customStyle="1" w:styleId="CommentSubjectChar">
    <w:name w:val="Comment Subject Char"/>
    <w:link w:val="CommentSubject"/>
    <w:rsid w:val="00D26F21"/>
    <w:rPr>
      <w:rFonts w:ascii="TradeGothic" w:hAnsi="TradeGothic"/>
      <w:b/>
      <w:bCs/>
      <w:lang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7171FA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7171F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A75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2018-03-21T00:00:00+00:00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37C6C4D-7C01-4A06-A116-A0E1F4F75E1A}"/>
</file>

<file path=customXml/itemProps2.xml><?xml version="1.0" encoding="utf-8"?>
<ds:datastoreItem xmlns:ds="http://schemas.openxmlformats.org/officeDocument/2006/customXml" ds:itemID="{7CD8A02B-5EF0-485D-8922-FDA134FD1DA2}"/>
</file>

<file path=customXml/itemProps3.xml><?xml version="1.0" encoding="utf-8"?>
<ds:datastoreItem xmlns:ds="http://schemas.openxmlformats.org/officeDocument/2006/customXml" ds:itemID="{8CADDC5E-93A5-4DF8-94E3-AE6FA87CA967}"/>
</file>

<file path=docProps/app.xml><?xml version="1.0" encoding="utf-8"?>
<Properties xmlns="http://schemas.openxmlformats.org/officeDocument/2006/extended-properties" xmlns:vt="http://schemas.openxmlformats.org/officeDocument/2006/docPropsVTypes">
  <Template>5F7DB6F1.dotm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the PrEP Study in Wales</dc:title>
  <dc:creator>burnsc</dc:creator>
  <cp:lastModifiedBy>Oxenham, James (OFMCO - Cabinet Division)</cp:lastModifiedBy>
  <cp:revision>3</cp:revision>
  <cp:lastPrinted>2016-11-10T10:42:00Z</cp:lastPrinted>
  <dcterms:created xsi:type="dcterms:W3CDTF">2018-03-20T10:32:00Z</dcterms:created>
  <dcterms:modified xsi:type="dcterms:W3CDTF">2018-03-20T12:23:00Z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A21587334</vt:lpwstr>
  </property>
  <property fmtid="{D5CDD505-2E9C-101B-9397-08002B2CF9AE}" pid="4" name="Objective-Title">
    <vt:lpwstr>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2018-02-28T10:25:18Z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2018-03-19T10:41:51Z</vt:filetime>
  </property>
  <property fmtid="{D5CDD505-2E9C-101B-9397-08002B2CF9AE}" pid="10" name="Objective-ModificationStamp">
    <vt:filetime>2018-03-19T10:41:51Z</vt:filetime>
  </property>
  <property fmtid="{D5CDD505-2E9C-101B-9397-08002B2CF9AE}" pid="11" name="Objective-Owner">
    <vt:lpwstr>Tutt, Helen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Save:1 - Head of Division:Divisional Ministerial Business:Vaughan Gething:2018:Vaughan Gething - Cabinet Secretary for Healt</vt:lpwstr>
  </property>
  <property fmtid="{D5CDD505-2E9C-101B-9397-08002B2CF9AE}" pid="13" name="Objective-Parent">
    <vt:lpwstr>MA-P-VG-0607-18  - Six Month Update on PrEP Provision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