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5076" w14:textId="77777777" w:rsidR="001A39E2" w:rsidRDefault="001A39E2" w:rsidP="001A39E2">
      <w:pPr>
        <w:jc w:val="right"/>
        <w:rPr>
          <w:b/>
        </w:rPr>
      </w:pPr>
    </w:p>
    <w:p w14:paraId="3051BAE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E088F91" wp14:editId="797860F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5D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A7AEE8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91D91F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76E5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4EBDE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A2CB72A" wp14:editId="407B96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33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5097BA5" w14:textId="77777777" w:rsidTr="00B049B1">
        <w:tc>
          <w:tcPr>
            <w:tcW w:w="1383" w:type="dxa"/>
            <w:tcBorders>
              <w:top w:val="nil"/>
              <w:left w:val="nil"/>
              <w:bottom w:val="nil"/>
              <w:right w:val="nil"/>
            </w:tcBorders>
            <w:vAlign w:val="center"/>
          </w:tcPr>
          <w:p w14:paraId="41D94547" w14:textId="77777777" w:rsidR="00EA5290" w:rsidRDefault="00EA5290" w:rsidP="00B049B1">
            <w:pPr>
              <w:spacing w:before="120" w:after="120"/>
              <w:rPr>
                <w:rFonts w:ascii="Arial" w:hAnsi="Arial" w:cs="Arial"/>
                <w:b/>
                <w:bCs/>
                <w:sz w:val="24"/>
                <w:szCs w:val="24"/>
              </w:rPr>
            </w:pPr>
          </w:p>
          <w:p w14:paraId="47438B4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425459" w14:textId="77777777" w:rsidR="00EA5290" w:rsidRPr="00670227" w:rsidRDefault="00EA5290" w:rsidP="00B049B1">
            <w:pPr>
              <w:spacing w:before="120" w:after="120"/>
              <w:rPr>
                <w:rFonts w:ascii="Arial" w:hAnsi="Arial" w:cs="Arial"/>
                <w:b/>
                <w:bCs/>
                <w:sz w:val="24"/>
                <w:szCs w:val="24"/>
              </w:rPr>
            </w:pPr>
          </w:p>
          <w:p w14:paraId="5CAA86FD" w14:textId="77777777" w:rsidR="00EA5290" w:rsidRPr="00670227" w:rsidRDefault="00583B78" w:rsidP="00583B78">
            <w:pPr>
              <w:spacing w:before="120" w:after="120"/>
              <w:rPr>
                <w:rFonts w:ascii="Arial" w:hAnsi="Arial" w:cs="Arial"/>
                <w:b/>
                <w:bCs/>
                <w:sz w:val="24"/>
                <w:szCs w:val="24"/>
              </w:rPr>
            </w:pPr>
            <w:bookmarkStart w:id="0" w:name="_GoBack"/>
            <w:r>
              <w:rPr>
                <w:rFonts w:ascii="Arial" w:hAnsi="Arial" w:cs="Arial"/>
                <w:b/>
                <w:bCs/>
                <w:sz w:val="24"/>
                <w:szCs w:val="24"/>
              </w:rPr>
              <w:t>Update on the Ministerial Play Review</w:t>
            </w:r>
            <w:bookmarkEnd w:id="0"/>
          </w:p>
        </w:tc>
      </w:tr>
      <w:tr w:rsidR="00EA5290" w:rsidRPr="00A011A1" w14:paraId="14D3CF1E" w14:textId="77777777" w:rsidTr="00B049B1">
        <w:tc>
          <w:tcPr>
            <w:tcW w:w="1383" w:type="dxa"/>
            <w:tcBorders>
              <w:top w:val="nil"/>
              <w:left w:val="nil"/>
              <w:bottom w:val="nil"/>
              <w:right w:val="nil"/>
            </w:tcBorders>
            <w:vAlign w:val="center"/>
          </w:tcPr>
          <w:p w14:paraId="27D9135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C83631" w14:textId="0325176C" w:rsidR="00EA5290" w:rsidRPr="00670227" w:rsidRDefault="00C563BD" w:rsidP="00A1045F">
            <w:pPr>
              <w:spacing w:before="120" w:after="120"/>
              <w:rPr>
                <w:rFonts w:ascii="Arial" w:hAnsi="Arial" w:cs="Arial"/>
                <w:b/>
                <w:bCs/>
                <w:sz w:val="24"/>
                <w:szCs w:val="24"/>
              </w:rPr>
            </w:pPr>
            <w:r>
              <w:rPr>
                <w:rFonts w:ascii="Arial" w:hAnsi="Arial" w:cs="Arial"/>
                <w:b/>
                <w:bCs/>
                <w:sz w:val="24"/>
                <w:szCs w:val="24"/>
              </w:rPr>
              <w:t>0</w:t>
            </w:r>
            <w:r w:rsidR="003C3A1D">
              <w:rPr>
                <w:rFonts w:ascii="Arial" w:hAnsi="Arial" w:cs="Arial"/>
                <w:b/>
                <w:bCs/>
                <w:sz w:val="24"/>
                <w:szCs w:val="24"/>
              </w:rPr>
              <w:t xml:space="preserve">9 </w:t>
            </w:r>
            <w:r w:rsidR="00A1045F">
              <w:rPr>
                <w:rFonts w:ascii="Arial" w:hAnsi="Arial" w:cs="Arial"/>
                <w:b/>
                <w:bCs/>
                <w:sz w:val="24"/>
                <w:szCs w:val="24"/>
              </w:rPr>
              <w:t>January</w:t>
            </w:r>
            <w:r w:rsidR="00C102A2">
              <w:rPr>
                <w:rFonts w:ascii="Arial" w:hAnsi="Arial" w:cs="Arial"/>
                <w:b/>
                <w:bCs/>
                <w:sz w:val="24"/>
                <w:szCs w:val="24"/>
              </w:rPr>
              <w:t xml:space="preserve"> 20</w:t>
            </w:r>
            <w:r w:rsidR="00A1045F">
              <w:rPr>
                <w:rFonts w:ascii="Arial" w:hAnsi="Arial" w:cs="Arial"/>
                <w:b/>
                <w:bCs/>
                <w:sz w:val="24"/>
                <w:szCs w:val="24"/>
              </w:rPr>
              <w:t>20</w:t>
            </w:r>
          </w:p>
        </w:tc>
      </w:tr>
      <w:tr w:rsidR="00EA5290" w:rsidRPr="00A011A1" w14:paraId="759E3862" w14:textId="77777777" w:rsidTr="00B049B1">
        <w:tc>
          <w:tcPr>
            <w:tcW w:w="1383" w:type="dxa"/>
            <w:tcBorders>
              <w:top w:val="nil"/>
              <w:left w:val="nil"/>
              <w:bottom w:val="nil"/>
              <w:right w:val="nil"/>
            </w:tcBorders>
            <w:vAlign w:val="center"/>
          </w:tcPr>
          <w:p w14:paraId="1CBD792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DDC368" w14:textId="77777777" w:rsidR="00EA5290" w:rsidRPr="00670227" w:rsidRDefault="00583B78" w:rsidP="00583B78">
            <w:pPr>
              <w:spacing w:before="120" w:after="120"/>
              <w:rPr>
                <w:rFonts w:ascii="Arial" w:hAnsi="Arial" w:cs="Arial"/>
                <w:b/>
                <w:bCs/>
                <w:sz w:val="24"/>
                <w:szCs w:val="24"/>
              </w:rPr>
            </w:pPr>
            <w:r>
              <w:rPr>
                <w:rFonts w:ascii="Arial" w:hAnsi="Arial" w:cs="Arial"/>
                <w:b/>
                <w:bCs/>
                <w:sz w:val="24"/>
                <w:szCs w:val="24"/>
              </w:rPr>
              <w:t>Julie Morgan AM, Deputy Minister for Health and Social Services</w:t>
            </w:r>
          </w:p>
        </w:tc>
      </w:tr>
    </w:tbl>
    <w:p w14:paraId="51E5EC01" w14:textId="77777777" w:rsidR="00EA5290" w:rsidRPr="00A011A1" w:rsidRDefault="00EA5290" w:rsidP="00EA5290"/>
    <w:p w14:paraId="03540528" w14:textId="77777777" w:rsidR="007C032A" w:rsidRDefault="007C032A" w:rsidP="00583B78">
      <w:pPr>
        <w:pStyle w:val="xmsonormal"/>
        <w:rPr>
          <w:rFonts w:ascii="Arial" w:hAnsi="Arial" w:cs="Arial"/>
          <w:sz w:val="24"/>
          <w:szCs w:val="24"/>
        </w:rPr>
      </w:pPr>
    </w:p>
    <w:p w14:paraId="6FBA1DC2" w14:textId="73C6139D" w:rsidR="00EB25A1" w:rsidRDefault="00EF4163" w:rsidP="00EF4163">
      <w:pPr>
        <w:autoSpaceDE w:val="0"/>
        <w:autoSpaceDN w:val="0"/>
        <w:rPr>
          <w:rFonts w:ascii="Arial" w:hAnsi="Arial" w:cs="Arial"/>
          <w:sz w:val="24"/>
          <w:szCs w:val="24"/>
        </w:rPr>
      </w:pPr>
      <w:r w:rsidRPr="00121C7F">
        <w:rPr>
          <w:rFonts w:ascii="Arial" w:hAnsi="Arial" w:cs="Arial"/>
          <w:sz w:val="24"/>
          <w:szCs w:val="24"/>
        </w:rPr>
        <w:t>The Welsh Government places great value on play and its importance in the lives of children in our society. Children have a fundamental right to be able to play and it is central to their enjoyment of life and contributes to their health, well-being and development.</w:t>
      </w:r>
      <w:r>
        <w:rPr>
          <w:rFonts w:ascii="Arial" w:hAnsi="Arial" w:cs="Arial"/>
          <w:sz w:val="24"/>
          <w:szCs w:val="24"/>
        </w:rPr>
        <w:t xml:space="preserve"> </w:t>
      </w:r>
    </w:p>
    <w:p w14:paraId="5514E150" w14:textId="77777777" w:rsidR="00EB25A1" w:rsidRDefault="00EB25A1" w:rsidP="00EF4163">
      <w:pPr>
        <w:autoSpaceDE w:val="0"/>
        <w:autoSpaceDN w:val="0"/>
        <w:rPr>
          <w:rFonts w:ascii="Arial" w:hAnsi="Arial" w:cs="Arial"/>
          <w:sz w:val="24"/>
          <w:szCs w:val="24"/>
        </w:rPr>
      </w:pPr>
    </w:p>
    <w:p w14:paraId="33FCE2FD" w14:textId="6CA22B62" w:rsidR="00EB25A1" w:rsidRDefault="00EF4163" w:rsidP="00305BC4">
      <w:pPr>
        <w:autoSpaceDE w:val="0"/>
        <w:autoSpaceDN w:val="0"/>
        <w:contextualSpacing/>
        <w:rPr>
          <w:rFonts w:ascii="Arial" w:hAnsi="Arial" w:cs="Arial"/>
          <w:sz w:val="24"/>
          <w:szCs w:val="24"/>
        </w:rPr>
      </w:pPr>
      <w:r>
        <w:rPr>
          <w:rFonts w:ascii="Arial" w:hAnsi="Arial" w:cs="Arial"/>
          <w:sz w:val="24"/>
          <w:szCs w:val="24"/>
        </w:rPr>
        <w:t xml:space="preserve">In November, we marked the </w:t>
      </w:r>
      <w:r w:rsidRPr="00121C7F">
        <w:rPr>
          <w:rFonts w:ascii="Arial" w:hAnsi="Arial" w:cs="Arial"/>
          <w:sz w:val="24"/>
          <w:szCs w:val="24"/>
        </w:rPr>
        <w:t>30</w:t>
      </w:r>
      <w:r w:rsidRPr="00121C7F">
        <w:rPr>
          <w:rFonts w:ascii="Arial" w:hAnsi="Arial" w:cs="Arial"/>
          <w:sz w:val="24"/>
          <w:szCs w:val="24"/>
          <w:vertAlign w:val="superscript"/>
        </w:rPr>
        <w:t>th</w:t>
      </w:r>
      <w:r w:rsidRPr="00121C7F">
        <w:rPr>
          <w:rFonts w:ascii="Arial" w:hAnsi="Arial" w:cs="Arial"/>
          <w:sz w:val="24"/>
          <w:szCs w:val="24"/>
        </w:rPr>
        <w:t xml:space="preserve"> anniversary of the UN Convention on the Rights of the Child, which first set out the right to play</w:t>
      </w:r>
      <w:r>
        <w:rPr>
          <w:rFonts w:ascii="Arial" w:hAnsi="Arial" w:cs="Arial"/>
          <w:sz w:val="24"/>
          <w:szCs w:val="24"/>
        </w:rPr>
        <w:t xml:space="preserve"> in Article 31. </w:t>
      </w:r>
      <w:r w:rsidR="00EB25A1" w:rsidRPr="007C032A">
        <w:rPr>
          <w:rFonts w:ascii="Arial" w:eastAsiaTheme="minorHAnsi" w:hAnsi="Arial" w:cs="Arial"/>
          <w:sz w:val="24"/>
          <w:szCs w:val="24"/>
        </w:rPr>
        <w:t>Wales is rightly proud that it is the first country in the World to have enshrined that right into law</w:t>
      </w:r>
      <w:r w:rsidR="00EB25A1">
        <w:rPr>
          <w:rFonts w:ascii="Arial" w:eastAsiaTheme="minorHAnsi" w:hAnsi="Arial" w:cs="Arial"/>
          <w:sz w:val="24"/>
          <w:szCs w:val="24"/>
        </w:rPr>
        <w:t>.  On this anniversary, i</w:t>
      </w:r>
      <w:r>
        <w:rPr>
          <w:rFonts w:ascii="Arial" w:hAnsi="Arial" w:cs="Arial"/>
          <w:sz w:val="24"/>
          <w:szCs w:val="24"/>
        </w:rPr>
        <w:t xml:space="preserve">t </w:t>
      </w:r>
      <w:r w:rsidRPr="00121C7F">
        <w:rPr>
          <w:rFonts w:ascii="Arial" w:hAnsi="Arial" w:cs="Arial"/>
          <w:sz w:val="24"/>
          <w:szCs w:val="24"/>
        </w:rPr>
        <w:t xml:space="preserve">is important we continue to recognise both that unique right, and the contribution it can make </w:t>
      </w:r>
      <w:proofErr w:type="spellStart"/>
      <w:r w:rsidRPr="00121C7F">
        <w:rPr>
          <w:rFonts w:ascii="Arial" w:hAnsi="Arial" w:cs="Arial"/>
          <w:sz w:val="24"/>
          <w:szCs w:val="24"/>
        </w:rPr>
        <w:t>to</w:t>
      </w:r>
      <w:proofErr w:type="spellEnd"/>
      <w:r w:rsidRPr="00121C7F">
        <w:rPr>
          <w:rFonts w:ascii="Arial" w:hAnsi="Arial" w:cs="Arial"/>
          <w:sz w:val="24"/>
          <w:szCs w:val="24"/>
        </w:rPr>
        <w:t xml:space="preserve"> many of our wider services</w:t>
      </w:r>
      <w:r>
        <w:rPr>
          <w:rFonts w:ascii="Arial" w:hAnsi="Arial" w:cs="Arial"/>
          <w:sz w:val="24"/>
          <w:szCs w:val="24"/>
        </w:rPr>
        <w:t xml:space="preserve">. </w:t>
      </w:r>
      <w:r w:rsidR="00EB25A1">
        <w:rPr>
          <w:rFonts w:ascii="Arial" w:hAnsi="Arial" w:cs="Arial"/>
          <w:sz w:val="24"/>
          <w:szCs w:val="24"/>
        </w:rPr>
        <w:t>That is why I have decided to take forward a Ministerial Play Review.</w:t>
      </w:r>
    </w:p>
    <w:p w14:paraId="4DF2E243" w14:textId="77777777" w:rsidR="00EB25A1" w:rsidRDefault="00EB25A1" w:rsidP="00583B78">
      <w:pPr>
        <w:pStyle w:val="xmsonormal"/>
        <w:contextualSpacing/>
        <w:rPr>
          <w:rFonts w:ascii="Arial" w:hAnsi="Arial" w:cs="Arial"/>
          <w:sz w:val="24"/>
          <w:szCs w:val="24"/>
        </w:rPr>
      </w:pPr>
    </w:p>
    <w:p w14:paraId="2ABC25C6" w14:textId="375FF1A7" w:rsidR="00583B78" w:rsidRDefault="00EF4163" w:rsidP="00583B78">
      <w:pPr>
        <w:pStyle w:val="xmsonormal"/>
        <w:contextualSpacing/>
      </w:pPr>
      <w:r w:rsidRPr="003D39DF">
        <w:rPr>
          <w:rFonts w:ascii="Arial" w:hAnsi="Arial" w:cs="Arial"/>
          <w:sz w:val="24"/>
          <w:szCs w:val="24"/>
        </w:rPr>
        <w:t xml:space="preserve">There have been a number of key legislative changes since we last reviewed play policy in 2014 with the publication of </w:t>
      </w:r>
      <w:r w:rsidRPr="003D39DF">
        <w:rPr>
          <w:rFonts w:ascii="Arial" w:hAnsi="Arial" w:cs="Arial"/>
          <w:i/>
          <w:sz w:val="24"/>
          <w:szCs w:val="24"/>
        </w:rPr>
        <w:t>Wales: A Play Friendly Country</w:t>
      </w:r>
      <w:r w:rsidR="00EB25A1">
        <w:rPr>
          <w:rFonts w:ascii="Arial" w:hAnsi="Arial" w:cs="Arial"/>
          <w:sz w:val="24"/>
          <w:szCs w:val="24"/>
        </w:rPr>
        <w:t>.  W</w:t>
      </w:r>
      <w:r w:rsidR="00583B78">
        <w:rPr>
          <w:rFonts w:ascii="Arial" w:hAnsi="Arial" w:cs="Arial"/>
          <w:sz w:val="24"/>
          <w:szCs w:val="24"/>
        </w:rPr>
        <w:t xml:space="preserve">e are </w:t>
      </w:r>
      <w:r w:rsidR="001C0699">
        <w:rPr>
          <w:rFonts w:ascii="Arial" w:hAnsi="Arial" w:cs="Arial"/>
          <w:sz w:val="24"/>
          <w:szCs w:val="24"/>
        </w:rPr>
        <w:t xml:space="preserve">also </w:t>
      </w:r>
      <w:r w:rsidR="00583B78">
        <w:rPr>
          <w:rFonts w:ascii="Arial" w:hAnsi="Arial" w:cs="Arial"/>
          <w:sz w:val="24"/>
          <w:szCs w:val="24"/>
        </w:rPr>
        <w:t xml:space="preserve">all aware how the pace of life is increasing for children as well as adults. Pressures </w:t>
      </w:r>
      <w:r w:rsidR="00583B78" w:rsidRPr="00C102A2">
        <w:rPr>
          <w:rFonts w:ascii="Arial" w:hAnsi="Arial" w:cs="Arial"/>
          <w:sz w:val="24"/>
          <w:szCs w:val="24"/>
        </w:rPr>
        <w:t>around education and formal activities mean children are busier than ever. The draw of</w:t>
      </w:r>
      <w:r w:rsidR="00583B78">
        <w:rPr>
          <w:rFonts w:ascii="Arial" w:hAnsi="Arial" w:cs="Arial"/>
          <w:sz w:val="24"/>
          <w:szCs w:val="24"/>
        </w:rPr>
        <w:t xml:space="preserve"> digital recreation is high with the availability of laptops, tablets and smart phones. It is therefore more important than ever that we make sure children have the time and space to be children – to create, imagine, and to play.</w:t>
      </w:r>
    </w:p>
    <w:p w14:paraId="0F01F8B8" w14:textId="77777777" w:rsidR="00583B78" w:rsidRDefault="00583B78" w:rsidP="00583B78">
      <w:pPr>
        <w:pStyle w:val="xmsonormal"/>
        <w:contextualSpacing/>
      </w:pPr>
      <w:r>
        <w:rPr>
          <w:rFonts w:ascii="Arial" w:hAnsi="Arial" w:cs="Arial"/>
          <w:sz w:val="24"/>
          <w:szCs w:val="24"/>
        </w:rPr>
        <w:t> </w:t>
      </w:r>
    </w:p>
    <w:p w14:paraId="59AF71E0" w14:textId="2821D581" w:rsidR="00B213CC" w:rsidRPr="003D39DF" w:rsidRDefault="00B213CC" w:rsidP="00B213CC">
      <w:pPr>
        <w:rPr>
          <w:rFonts w:ascii="Arial" w:eastAsiaTheme="minorHAnsi" w:hAnsi="Arial" w:cs="Arial"/>
          <w:sz w:val="24"/>
          <w:szCs w:val="24"/>
          <w:lang w:eastAsia="en-GB"/>
        </w:rPr>
      </w:pPr>
      <w:r w:rsidRPr="003D39DF">
        <w:rPr>
          <w:rFonts w:ascii="Arial" w:eastAsiaTheme="minorHAnsi" w:hAnsi="Arial" w:cs="Arial"/>
          <w:sz w:val="24"/>
          <w:szCs w:val="24"/>
          <w:lang w:eastAsia="en-GB"/>
        </w:rPr>
        <w:t xml:space="preserve">The aim of the review is </w:t>
      </w:r>
      <w:r w:rsidR="001C0699">
        <w:rPr>
          <w:rFonts w:ascii="Arial" w:eastAsiaTheme="minorHAnsi" w:hAnsi="Arial" w:cs="Arial"/>
          <w:sz w:val="24"/>
          <w:szCs w:val="24"/>
          <w:lang w:eastAsia="en-GB"/>
        </w:rPr>
        <w:t xml:space="preserve">therefore </w:t>
      </w:r>
      <w:r w:rsidRPr="003D39DF">
        <w:rPr>
          <w:rFonts w:ascii="Arial" w:eastAsiaTheme="minorHAnsi" w:hAnsi="Arial" w:cs="Arial"/>
          <w:sz w:val="24"/>
          <w:szCs w:val="24"/>
          <w:lang w:eastAsia="en-GB"/>
        </w:rPr>
        <w:t xml:space="preserve">to assess where we are now with respect to play policy and to inform how we develop and progress the play agenda in future years.  The review will consider the progress made in achieving our vision for play and whether our vision remains relevant.  It will set out the steps that need to be taken to progress the play agenda in order to achieve the vision. </w:t>
      </w:r>
    </w:p>
    <w:p w14:paraId="3AB07FB5" w14:textId="77777777" w:rsidR="00583B78" w:rsidRDefault="00583B78" w:rsidP="00583B78">
      <w:pPr>
        <w:pStyle w:val="xmsonormal"/>
      </w:pPr>
      <w:r>
        <w:rPr>
          <w:rFonts w:ascii="Arial" w:hAnsi="Arial" w:cs="Arial"/>
          <w:sz w:val="24"/>
          <w:szCs w:val="24"/>
        </w:rPr>
        <w:t> </w:t>
      </w:r>
    </w:p>
    <w:p w14:paraId="20201AB9" w14:textId="0CCA550D" w:rsidR="00583B78" w:rsidRDefault="001C0699" w:rsidP="00583B78">
      <w:pPr>
        <w:pStyle w:val="xmsonormal"/>
      </w:pPr>
      <w:r>
        <w:rPr>
          <w:rFonts w:ascii="Arial" w:hAnsi="Arial" w:cs="Arial"/>
          <w:sz w:val="24"/>
          <w:szCs w:val="24"/>
        </w:rPr>
        <w:t xml:space="preserve">A Steering Group has been set up </w:t>
      </w:r>
      <w:r w:rsidR="0012573C">
        <w:rPr>
          <w:rFonts w:ascii="Arial" w:hAnsi="Arial" w:cs="Arial"/>
          <w:sz w:val="24"/>
          <w:szCs w:val="24"/>
        </w:rPr>
        <w:t>to support</w:t>
      </w:r>
      <w:r>
        <w:rPr>
          <w:rFonts w:ascii="Arial" w:hAnsi="Arial" w:cs="Arial"/>
          <w:sz w:val="24"/>
          <w:szCs w:val="24"/>
        </w:rPr>
        <w:t xml:space="preserve"> the review involving k</w:t>
      </w:r>
      <w:r w:rsidR="00583B78">
        <w:rPr>
          <w:rFonts w:ascii="Arial" w:hAnsi="Arial" w:cs="Arial"/>
          <w:sz w:val="24"/>
          <w:szCs w:val="24"/>
        </w:rPr>
        <w:t xml:space="preserve">ey organisations from across the </w:t>
      </w:r>
      <w:proofErr w:type="spellStart"/>
      <w:r w:rsidR="00583B78">
        <w:rPr>
          <w:rFonts w:ascii="Arial" w:hAnsi="Arial" w:cs="Arial"/>
          <w:sz w:val="24"/>
          <w:szCs w:val="24"/>
        </w:rPr>
        <w:t>playwork</w:t>
      </w:r>
      <w:proofErr w:type="spellEnd"/>
      <w:r w:rsidR="00583B78">
        <w:rPr>
          <w:rFonts w:ascii="Arial" w:hAnsi="Arial" w:cs="Arial"/>
          <w:sz w:val="24"/>
          <w:szCs w:val="24"/>
        </w:rPr>
        <w:t xml:space="preserve"> sector </w:t>
      </w:r>
      <w:r w:rsidR="0012573C">
        <w:rPr>
          <w:rFonts w:ascii="Arial" w:hAnsi="Arial" w:cs="Arial"/>
          <w:sz w:val="24"/>
          <w:szCs w:val="24"/>
        </w:rPr>
        <w:t>and</w:t>
      </w:r>
      <w:r w:rsidR="00583B78">
        <w:rPr>
          <w:rFonts w:ascii="Arial" w:hAnsi="Arial" w:cs="Arial"/>
          <w:sz w:val="24"/>
          <w:szCs w:val="24"/>
        </w:rPr>
        <w:t xml:space="preserve"> policy officials from across the Welsh Government</w:t>
      </w:r>
      <w:r w:rsidR="0012573C">
        <w:rPr>
          <w:rFonts w:ascii="Arial" w:hAnsi="Arial" w:cs="Arial"/>
          <w:sz w:val="24"/>
          <w:szCs w:val="24"/>
        </w:rPr>
        <w:t>. The Steering Group met</w:t>
      </w:r>
      <w:r w:rsidR="00583B78">
        <w:rPr>
          <w:rFonts w:ascii="Arial" w:hAnsi="Arial" w:cs="Arial"/>
          <w:sz w:val="24"/>
          <w:szCs w:val="24"/>
        </w:rPr>
        <w:t xml:space="preserve"> in October 2019 to start setting out the issues relating to play</w:t>
      </w:r>
      <w:r w:rsidR="0012573C">
        <w:rPr>
          <w:rFonts w:ascii="Arial" w:hAnsi="Arial" w:cs="Arial"/>
          <w:sz w:val="24"/>
          <w:szCs w:val="24"/>
        </w:rPr>
        <w:t xml:space="preserve"> and initial options</w:t>
      </w:r>
      <w:r w:rsidR="00583B78">
        <w:rPr>
          <w:rFonts w:ascii="Arial" w:hAnsi="Arial" w:cs="Arial"/>
          <w:sz w:val="24"/>
          <w:szCs w:val="24"/>
        </w:rPr>
        <w:t xml:space="preserve">.   </w:t>
      </w:r>
    </w:p>
    <w:p w14:paraId="0AADE821" w14:textId="77777777" w:rsidR="00583B78" w:rsidRDefault="00583B78" w:rsidP="00583B78">
      <w:pPr>
        <w:pStyle w:val="xmsonormal"/>
      </w:pPr>
      <w:r>
        <w:rPr>
          <w:rFonts w:ascii="Arial" w:hAnsi="Arial" w:cs="Arial"/>
          <w:sz w:val="24"/>
          <w:szCs w:val="24"/>
        </w:rPr>
        <w:t> </w:t>
      </w:r>
    </w:p>
    <w:p w14:paraId="4CAEE0F3" w14:textId="492D8493" w:rsidR="00583B78" w:rsidRDefault="00583B78" w:rsidP="00583B78">
      <w:pPr>
        <w:pStyle w:val="xmsonormal"/>
      </w:pPr>
      <w:r>
        <w:rPr>
          <w:rFonts w:ascii="Arial" w:hAnsi="Arial" w:cs="Arial"/>
          <w:sz w:val="24"/>
          <w:szCs w:val="24"/>
        </w:rPr>
        <w:t xml:space="preserve">We have also identified the following areas we need to </w:t>
      </w:r>
      <w:r w:rsidR="00EB25A1">
        <w:rPr>
          <w:rFonts w:ascii="Arial" w:hAnsi="Arial" w:cs="Arial"/>
          <w:sz w:val="24"/>
          <w:szCs w:val="24"/>
        </w:rPr>
        <w:t>consider further:</w:t>
      </w:r>
      <w:r>
        <w:rPr>
          <w:rFonts w:ascii="Arial" w:hAnsi="Arial" w:cs="Arial"/>
          <w:sz w:val="24"/>
          <w:szCs w:val="24"/>
        </w:rPr>
        <w:t xml:space="preserve"> </w:t>
      </w:r>
    </w:p>
    <w:p w14:paraId="6BF8B57F" w14:textId="77777777" w:rsidR="00583B78" w:rsidRDefault="00583B78" w:rsidP="00583B78">
      <w:pPr>
        <w:pStyle w:val="xmsonormal"/>
      </w:pPr>
      <w:r>
        <w:rPr>
          <w:rFonts w:ascii="Arial" w:hAnsi="Arial" w:cs="Arial"/>
          <w:sz w:val="24"/>
          <w:szCs w:val="24"/>
        </w:rPr>
        <w:t> </w:t>
      </w:r>
    </w:p>
    <w:p w14:paraId="3F57C691" w14:textId="77777777" w:rsidR="00583B78" w:rsidRDefault="00583B78" w:rsidP="00583B78">
      <w:pPr>
        <w:pStyle w:val="xmsonormal"/>
      </w:pPr>
      <w:r>
        <w:rPr>
          <w:rFonts w:ascii="Arial" w:hAnsi="Arial" w:cs="Arial"/>
          <w:b/>
          <w:bCs/>
          <w:sz w:val="24"/>
          <w:szCs w:val="24"/>
        </w:rPr>
        <w:t>Settings Registration / Regulation / Exceptions</w:t>
      </w:r>
    </w:p>
    <w:p w14:paraId="25698537" w14:textId="354AC0A6" w:rsidR="00583B78" w:rsidRDefault="00583B78" w:rsidP="00583B78">
      <w:pPr>
        <w:pStyle w:val="xmsonormal"/>
      </w:pPr>
      <w:r>
        <w:rPr>
          <w:rFonts w:ascii="Arial" w:hAnsi="Arial" w:cs="Arial"/>
          <w:sz w:val="24"/>
          <w:szCs w:val="24"/>
        </w:rPr>
        <w:t xml:space="preserve">We need to look at the registration and regulation of </w:t>
      </w:r>
      <w:proofErr w:type="spellStart"/>
      <w:r>
        <w:rPr>
          <w:rFonts w:ascii="Arial" w:hAnsi="Arial" w:cs="Arial"/>
          <w:sz w:val="24"/>
          <w:szCs w:val="24"/>
        </w:rPr>
        <w:t>playwork</w:t>
      </w:r>
      <w:proofErr w:type="spellEnd"/>
      <w:r>
        <w:rPr>
          <w:rFonts w:ascii="Arial" w:hAnsi="Arial" w:cs="Arial"/>
          <w:sz w:val="24"/>
          <w:szCs w:val="24"/>
        </w:rPr>
        <w:t xml:space="preserve"> settings</w:t>
      </w:r>
      <w:r w:rsidR="00305BC4">
        <w:rPr>
          <w:rFonts w:ascii="Arial" w:hAnsi="Arial" w:cs="Arial"/>
          <w:sz w:val="24"/>
          <w:szCs w:val="24"/>
        </w:rPr>
        <w:t>,</w:t>
      </w:r>
      <w:r>
        <w:rPr>
          <w:rFonts w:ascii="Arial" w:hAnsi="Arial" w:cs="Arial"/>
          <w:sz w:val="24"/>
          <w:szCs w:val="24"/>
        </w:rPr>
        <w:t xml:space="preserve"> including the exceptions. We</w:t>
      </w:r>
      <w:r w:rsidR="00EB25A1">
        <w:rPr>
          <w:rFonts w:ascii="Arial" w:hAnsi="Arial" w:cs="Arial"/>
          <w:sz w:val="24"/>
          <w:szCs w:val="24"/>
        </w:rPr>
        <w:t xml:space="preserve"> will</w:t>
      </w:r>
      <w:r>
        <w:rPr>
          <w:rFonts w:ascii="Arial" w:hAnsi="Arial" w:cs="Arial"/>
          <w:sz w:val="24"/>
          <w:szCs w:val="24"/>
        </w:rPr>
        <w:t xml:space="preserve"> look at models from across the UK and further afield to see what we can learn.</w:t>
      </w:r>
    </w:p>
    <w:p w14:paraId="5C284EF8" w14:textId="77777777" w:rsidR="00583B78" w:rsidRDefault="00583B78" w:rsidP="00583B78">
      <w:pPr>
        <w:pStyle w:val="xmsonormal"/>
      </w:pPr>
      <w:r>
        <w:rPr>
          <w:rFonts w:ascii="Arial" w:hAnsi="Arial" w:cs="Arial"/>
          <w:sz w:val="24"/>
          <w:szCs w:val="24"/>
        </w:rPr>
        <w:t> </w:t>
      </w:r>
    </w:p>
    <w:p w14:paraId="116A5E95" w14:textId="77777777" w:rsidR="00583B78" w:rsidRDefault="00583B78" w:rsidP="00583B78">
      <w:pPr>
        <w:pStyle w:val="xmsonormal"/>
      </w:pPr>
      <w:r>
        <w:rPr>
          <w:rFonts w:ascii="Arial" w:hAnsi="Arial" w:cs="Arial"/>
          <w:b/>
          <w:bCs/>
          <w:sz w:val="24"/>
          <w:szCs w:val="24"/>
        </w:rPr>
        <w:lastRenderedPageBreak/>
        <w:t xml:space="preserve">Play Sufficiency Duty, Funding and Cross Policy Working </w:t>
      </w:r>
    </w:p>
    <w:p w14:paraId="38BB2F7B" w14:textId="0FCD822A" w:rsidR="00583B78" w:rsidRDefault="00583B78" w:rsidP="00583B78">
      <w:pPr>
        <w:pStyle w:val="xmsonormal"/>
        <w:autoSpaceDE w:val="0"/>
        <w:autoSpaceDN w:val="0"/>
      </w:pPr>
      <w:r>
        <w:rPr>
          <w:rFonts w:ascii="Arial" w:hAnsi="Arial" w:cs="Arial"/>
          <w:sz w:val="24"/>
          <w:szCs w:val="24"/>
        </w:rPr>
        <w:t>The 2019 Local Authority Play Sufficiency Assessments show good progress is being made despite funding and staff capacity issues. There continues to be partnership working and collaboration across departments and policy areas</w:t>
      </w:r>
      <w:r w:rsidR="00EB25A1">
        <w:rPr>
          <w:rFonts w:ascii="Arial" w:hAnsi="Arial" w:cs="Arial"/>
          <w:sz w:val="24"/>
          <w:szCs w:val="24"/>
        </w:rPr>
        <w:t>, b</w:t>
      </w:r>
      <w:r>
        <w:rPr>
          <w:rFonts w:ascii="Arial" w:hAnsi="Arial" w:cs="Arial"/>
          <w:sz w:val="24"/>
          <w:szCs w:val="24"/>
        </w:rPr>
        <w:t xml:space="preserve">ut there is more to do at a local and central level. That is why we have representatives from health, planning, education, transport, housing, sports and recreation involved in this work. </w:t>
      </w:r>
    </w:p>
    <w:p w14:paraId="001941C0" w14:textId="77777777" w:rsidR="00583B78" w:rsidRDefault="00583B78" w:rsidP="00583B78">
      <w:pPr>
        <w:pStyle w:val="xmsonormal"/>
      </w:pPr>
      <w:r>
        <w:rPr>
          <w:rFonts w:ascii="Arial" w:hAnsi="Arial" w:cs="Arial"/>
          <w:sz w:val="24"/>
          <w:szCs w:val="24"/>
        </w:rPr>
        <w:t> </w:t>
      </w:r>
    </w:p>
    <w:p w14:paraId="63FC21D6" w14:textId="63600739" w:rsidR="00583B78" w:rsidRDefault="00583B78" w:rsidP="00583B78">
      <w:pPr>
        <w:pStyle w:val="xmsonormal"/>
      </w:pPr>
      <w:r>
        <w:rPr>
          <w:rFonts w:ascii="Arial" w:hAnsi="Arial" w:cs="Arial"/>
          <w:sz w:val="24"/>
          <w:szCs w:val="24"/>
        </w:rPr>
        <w:t xml:space="preserve">I have </w:t>
      </w:r>
      <w:r w:rsidR="00EB25A1">
        <w:rPr>
          <w:rFonts w:ascii="Arial" w:hAnsi="Arial" w:cs="Arial"/>
          <w:sz w:val="24"/>
          <w:szCs w:val="24"/>
        </w:rPr>
        <w:t xml:space="preserve">also </w:t>
      </w:r>
      <w:r>
        <w:rPr>
          <w:rFonts w:ascii="Arial" w:hAnsi="Arial" w:cs="Arial"/>
          <w:sz w:val="24"/>
          <w:szCs w:val="24"/>
        </w:rPr>
        <w:t>agreed to look again at funding arrangements as a part of this review, though given the wider financial position, I am not able to make commitments or promises ahead of the review’s findings.</w:t>
      </w:r>
    </w:p>
    <w:p w14:paraId="5AAB0CB2" w14:textId="77777777" w:rsidR="00583B78" w:rsidRDefault="00583B78" w:rsidP="00583B78">
      <w:pPr>
        <w:pStyle w:val="xmsonormal"/>
      </w:pPr>
      <w:r>
        <w:rPr>
          <w:rFonts w:ascii="Arial" w:hAnsi="Arial" w:cs="Arial"/>
          <w:sz w:val="24"/>
          <w:szCs w:val="24"/>
        </w:rPr>
        <w:t> </w:t>
      </w:r>
    </w:p>
    <w:p w14:paraId="6F12FD1A" w14:textId="77777777" w:rsidR="00583B78" w:rsidRDefault="00583B78" w:rsidP="00583B78">
      <w:pPr>
        <w:pStyle w:val="xmsonormal"/>
      </w:pPr>
      <w:r>
        <w:rPr>
          <w:rFonts w:ascii="Arial" w:hAnsi="Arial" w:cs="Arial"/>
          <w:b/>
          <w:bCs/>
          <w:sz w:val="24"/>
          <w:szCs w:val="24"/>
        </w:rPr>
        <w:t>The Workforce</w:t>
      </w:r>
    </w:p>
    <w:p w14:paraId="4684B2A0" w14:textId="76020C04" w:rsidR="00583B78" w:rsidRDefault="00583B78" w:rsidP="00583B78">
      <w:pPr>
        <w:pStyle w:val="xmsonormal"/>
      </w:pPr>
      <w:r>
        <w:rPr>
          <w:rFonts w:ascii="Arial" w:hAnsi="Arial" w:cs="Arial"/>
          <w:sz w:val="24"/>
          <w:szCs w:val="24"/>
        </w:rPr>
        <w:t>With time for impromptu play decreasing, staffed play provision is becoming even more important. We need to support this valuable workforce to meet its full potential. We will look at options around training and qualifications</w:t>
      </w:r>
      <w:r w:rsidR="00305BC4">
        <w:rPr>
          <w:rFonts w:ascii="Arial" w:hAnsi="Arial" w:cs="Arial"/>
          <w:sz w:val="24"/>
          <w:szCs w:val="24"/>
        </w:rPr>
        <w:t>,</w:t>
      </w:r>
      <w:r>
        <w:rPr>
          <w:rFonts w:ascii="Arial" w:hAnsi="Arial" w:cs="Arial"/>
          <w:sz w:val="24"/>
          <w:szCs w:val="24"/>
        </w:rPr>
        <w:t xml:space="preserve"> as well as professionalising the workforce.</w:t>
      </w:r>
    </w:p>
    <w:p w14:paraId="6BC5786B" w14:textId="77777777" w:rsidR="00583B78" w:rsidRDefault="00583B78" w:rsidP="00583B78">
      <w:pPr>
        <w:pStyle w:val="xmsonormal"/>
      </w:pPr>
      <w:r>
        <w:rPr>
          <w:rFonts w:ascii="Arial" w:hAnsi="Arial" w:cs="Arial"/>
          <w:sz w:val="24"/>
          <w:szCs w:val="24"/>
        </w:rPr>
        <w:t> </w:t>
      </w:r>
    </w:p>
    <w:p w14:paraId="11A987FA" w14:textId="77777777" w:rsidR="00583B78" w:rsidRDefault="00583B78" w:rsidP="00583B78">
      <w:pPr>
        <w:pStyle w:val="xmsonormal"/>
      </w:pPr>
      <w:r>
        <w:rPr>
          <w:rFonts w:ascii="Arial" w:hAnsi="Arial" w:cs="Arial"/>
          <w:b/>
          <w:bCs/>
          <w:sz w:val="24"/>
          <w:szCs w:val="24"/>
        </w:rPr>
        <w:t>Spatial Justice and Societal Involvement</w:t>
      </w:r>
    </w:p>
    <w:p w14:paraId="2FD232E6" w14:textId="77777777" w:rsidR="00583B78" w:rsidRDefault="00583B78" w:rsidP="00583B78">
      <w:pPr>
        <w:pStyle w:val="xmsonormal"/>
      </w:pPr>
      <w:r>
        <w:rPr>
          <w:rFonts w:ascii="Arial" w:hAnsi="Arial" w:cs="Arial"/>
          <w:sz w:val="24"/>
          <w:szCs w:val="24"/>
        </w:rPr>
        <w:t>We need to make sure our environment and our society encourages and welcomes play. We need to look at how we can build on the wonderful play campaigns already running in Wales, like Playful Childhoods, to make sure all adults understand and value the importance of play.</w:t>
      </w:r>
    </w:p>
    <w:p w14:paraId="2DF77A6C" w14:textId="77777777" w:rsidR="00583B78" w:rsidRDefault="00583B78" w:rsidP="00583B78">
      <w:pPr>
        <w:pStyle w:val="xmsonormal"/>
      </w:pPr>
      <w:r>
        <w:rPr>
          <w:rFonts w:ascii="Arial" w:hAnsi="Arial" w:cs="Arial"/>
          <w:sz w:val="24"/>
          <w:szCs w:val="24"/>
        </w:rPr>
        <w:t> </w:t>
      </w:r>
    </w:p>
    <w:p w14:paraId="191E898E" w14:textId="37FE6AA8" w:rsidR="006E119D" w:rsidRDefault="00EB25A1" w:rsidP="001C0699">
      <w:pPr>
        <w:pStyle w:val="xmsonormal"/>
        <w:rPr>
          <w:rFonts w:ascii="Arial" w:hAnsi="Arial" w:cs="Arial"/>
          <w:sz w:val="24"/>
          <w:szCs w:val="24"/>
        </w:rPr>
      </w:pPr>
      <w:r>
        <w:rPr>
          <w:rFonts w:ascii="Arial" w:hAnsi="Arial" w:cs="Arial"/>
          <w:sz w:val="24"/>
          <w:szCs w:val="24"/>
        </w:rPr>
        <w:t xml:space="preserve">While these are all very important areas to achieving a national approach to play, we cannot forget the views of children and young people themselves.  </w:t>
      </w:r>
      <w:r w:rsidR="001C0699">
        <w:rPr>
          <w:rFonts w:ascii="Arial" w:hAnsi="Arial" w:cs="Arial"/>
          <w:sz w:val="24"/>
          <w:szCs w:val="24"/>
        </w:rPr>
        <w:t xml:space="preserve">We are working with Young Wales to involve children and young people in the </w:t>
      </w:r>
      <w:r w:rsidR="006E119D">
        <w:rPr>
          <w:rFonts w:ascii="Arial" w:hAnsi="Arial" w:cs="Arial"/>
          <w:sz w:val="24"/>
          <w:szCs w:val="24"/>
        </w:rPr>
        <w:t xml:space="preserve">review, and their role will be vital in ensuring our future vision, aims and actions truly deliver play opportunities for all. </w:t>
      </w:r>
    </w:p>
    <w:p w14:paraId="7F37BB6B" w14:textId="77777777" w:rsidR="006E119D" w:rsidRDefault="006E119D" w:rsidP="001C0699">
      <w:pPr>
        <w:pStyle w:val="xmsonormal"/>
        <w:rPr>
          <w:rFonts w:ascii="Arial" w:hAnsi="Arial" w:cs="Arial"/>
          <w:sz w:val="24"/>
          <w:szCs w:val="24"/>
        </w:rPr>
      </w:pPr>
    </w:p>
    <w:p w14:paraId="59C879F0" w14:textId="4D108E24" w:rsidR="001C0699" w:rsidRPr="009669E5" w:rsidRDefault="0012573C" w:rsidP="001C0699">
      <w:pPr>
        <w:pStyle w:val="xmsonormal"/>
        <w:rPr>
          <w:rFonts w:ascii="Arial" w:hAnsi="Arial" w:cs="Arial"/>
          <w:sz w:val="24"/>
          <w:szCs w:val="24"/>
        </w:rPr>
      </w:pPr>
      <w:r w:rsidRPr="009669E5">
        <w:rPr>
          <w:rFonts w:ascii="Arial" w:hAnsi="Arial" w:cs="Arial"/>
          <w:sz w:val="24"/>
          <w:szCs w:val="24"/>
        </w:rPr>
        <w:t>I</w:t>
      </w:r>
      <w:r w:rsidR="001C0699" w:rsidRPr="009669E5">
        <w:rPr>
          <w:rFonts w:ascii="Arial" w:hAnsi="Arial" w:cs="Arial"/>
          <w:sz w:val="24"/>
          <w:szCs w:val="24"/>
        </w:rPr>
        <w:t xml:space="preserve"> </w:t>
      </w:r>
      <w:r w:rsidR="00583B78" w:rsidRPr="009669E5">
        <w:rPr>
          <w:rFonts w:ascii="Arial" w:hAnsi="Arial" w:cs="Arial"/>
          <w:sz w:val="24"/>
          <w:szCs w:val="24"/>
        </w:rPr>
        <w:t xml:space="preserve">plan to consult on </w:t>
      </w:r>
      <w:r w:rsidR="006E119D" w:rsidRPr="009669E5">
        <w:rPr>
          <w:rFonts w:ascii="Arial" w:hAnsi="Arial" w:cs="Arial"/>
          <w:sz w:val="24"/>
          <w:szCs w:val="24"/>
        </w:rPr>
        <w:t xml:space="preserve">any </w:t>
      </w:r>
      <w:r w:rsidR="00583B78" w:rsidRPr="009669E5">
        <w:rPr>
          <w:rFonts w:ascii="Arial" w:hAnsi="Arial" w:cs="Arial"/>
          <w:sz w:val="24"/>
          <w:szCs w:val="24"/>
        </w:rPr>
        <w:t>changes to play policy</w:t>
      </w:r>
      <w:r w:rsidR="006E119D" w:rsidRPr="009669E5">
        <w:rPr>
          <w:rFonts w:ascii="Arial" w:hAnsi="Arial" w:cs="Arial"/>
          <w:sz w:val="24"/>
          <w:szCs w:val="24"/>
        </w:rPr>
        <w:t xml:space="preserve"> recommended by the review</w:t>
      </w:r>
      <w:r w:rsidR="00583B78" w:rsidRPr="009669E5">
        <w:rPr>
          <w:rFonts w:ascii="Arial" w:hAnsi="Arial" w:cs="Arial"/>
          <w:sz w:val="24"/>
          <w:szCs w:val="24"/>
        </w:rPr>
        <w:t xml:space="preserve"> in 2020.</w:t>
      </w:r>
      <w:r w:rsidR="001C0699" w:rsidRPr="009669E5">
        <w:rPr>
          <w:rFonts w:ascii="Arial" w:hAnsi="Arial" w:cs="Arial"/>
          <w:sz w:val="24"/>
          <w:szCs w:val="24"/>
        </w:rPr>
        <w:t xml:space="preserve"> </w:t>
      </w:r>
    </w:p>
    <w:p w14:paraId="7AFABF5B" w14:textId="77777777" w:rsidR="001C0699" w:rsidRPr="009669E5" w:rsidRDefault="001C0699" w:rsidP="001C0699">
      <w:pPr>
        <w:pStyle w:val="xmsonormal"/>
        <w:rPr>
          <w:rFonts w:ascii="Arial" w:hAnsi="Arial" w:cs="Arial"/>
          <w:sz w:val="24"/>
          <w:szCs w:val="24"/>
        </w:rPr>
      </w:pPr>
    </w:p>
    <w:p w14:paraId="14AB632E" w14:textId="514674C3" w:rsidR="00583B78" w:rsidRPr="009669E5" w:rsidRDefault="00583B78" w:rsidP="00583B78">
      <w:pPr>
        <w:pStyle w:val="xmsonormal"/>
        <w:rPr>
          <w:color w:val="000000" w:themeColor="text1"/>
          <w:sz w:val="24"/>
          <w:szCs w:val="24"/>
        </w:rPr>
      </w:pPr>
    </w:p>
    <w:p w14:paraId="16FA4E0F" w14:textId="77777777" w:rsidR="00442143" w:rsidRPr="00E87F0D" w:rsidRDefault="00442143" w:rsidP="00583B78">
      <w:pPr>
        <w:pStyle w:val="xmsonormal"/>
        <w:rPr>
          <w:color w:val="000000" w:themeColor="text1"/>
        </w:rPr>
      </w:pPr>
    </w:p>
    <w:sectPr w:rsidR="00442143" w:rsidRPr="00E87F0D" w:rsidSect="00244448">
      <w:headerReference w:type="first" r:id="rId11"/>
      <w:pgSz w:w="11906" w:h="16838" w:code="9"/>
      <w:pgMar w:top="11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9254" w14:textId="77777777" w:rsidR="00562FA4" w:rsidRDefault="00562FA4">
      <w:r>
        <w:separator/>
      </w:r>
    </w:p>
  </w:endnote>
  <w:endnote w:type="continuationSeparator" w:id="0">
    <w:p w14:paraId="43665E2E" w14:textId="77777777" w:rsidR="00562FA4" w:rsidRDefault="0056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D63F" w14:textId="77777777" w:rsidR="00562FA4" w:rsidRDefault="00562FA4">
      <w:r>
        <w:separator/>
      </w:r>
    </w:p>
  </w:footnote>
  <w:footnote w:type="continuationSeparator" w:id="0">
    <w:p w14:paraId="3CE22A85" w14:textId="77777777" w:rsidR="00562FA4" w:rsidRDefault="0056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5923" w14:textId="5CBC0592" w:rsidR="00C563BD" w:rsidRDefault="00C563BD" w:rsidP="00C563BD">
    <w:pPr>
      <w:pStyle w:val="Header"/>
      <w:jc w:val="right"/>
    </w:pPr>
    <w:r>
      <w:rPr>
        <w:noProof/>
        <w:lang w:eastAsia="en-GB"/>
      </w:rPr>
      <w:drawing>
        <wp:inline distT="0" distB="0" distL="0" distR="0" wp14:anchorId="461A6D5F" wp14:editId="34D7FAC4">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596C15B7" w14:textId="77777777" w:rsidR="00C563BD" w:rsidRDefault="00C56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3B43"/>
    <w:rsid w:val="000516D9"/>
    <w:rsid w:val="0006774B"/>
    <w:rsid w:val="00082B81"/>
    <w:rsid w:val="00090C3D"/>
    <w:rsid w:val="00097118"/>
    <w:rsid w:val="000C3A52"/>
    <w:rsid w:val="000C485F"/>
    <w:rsid w:val="000C53DB"/>
    <w:rsid w:val="000C5E9B"/>
    <w:rsid w:val="0012573C"/>
    <w:rsid w:val="00134918"/>
    <w:rsid w:val="00134D34"/>
    <w:rsid w:val="001460B1"/>
    <w:rsid w:val="0017102C"/>
    <w:rsid w:val="001951B9"/>
    <w:rsid w:val="001A39E2"/>
    <w:rsid w:val="001A6AF1"/>
    <w:rsid w:val="001B027C"/>
    <w:rsid w:val="001B288D"/>
    <w:rsid w:val="001C0699"/>
    <w:rsid w:val="001C532F"/>
    <w:rsid w:val="001E53BF"/>
    <w:rsid w:val="00214B25"/>
    <w:rsid w:val="002219C2"/>
    <w:rsid w:val="00223E62"/>
    <w:rsid w:val="00244448"/>
    <w:rsid w:val="00274F08"/>
    <w:rsid w:val="002A5310"/>
    <w:rsid w:val="002C57B6"/>
    <w:rsid w:val="002F0EB9"/>
    <w:rsid w:val="002F53A9"/>
    <w:rsid w:val="00305BC4"/>
    <w:rsid w:val="00314E36"/>
    <w:rsid w:val="003220C1"/>
    <w:rsid w:val="00356D7B"/>
    <w:rsid w:val="00357893"/>
    <w:rsid w:val="003670C1"/>
    <w:rsid w:val="00370471"/>
    <w:rsid w:val="003B1503"/>
    <w:rsid w:val="003B3D64"/>
    <w:rsid w:val="003C3A1D"/>
    <w:rsid w:val="003C5133"/>
    <w:rsid w:val="003D39DF"/>
    <w:rsid w:val="003F2FE4"/>
    <w:rsid w:val="00412673"/>
    <w:rsid w:val="0043031D"/>
    <w:rsid w:val="00442143"/>
    <w:rsid w:val="004466AA"/>
    <w:rsid w:val="0046757C"/>
    <w:rsid w:val="00560F1F"/>
    <w:rsid w:val="00562FA4"/>
    <w:rsid w:val="00574BB3"/>
    <w:rsid w:val="00583B78"/>
    <w:rsid w:val="005A22E2"/>
    <w:rsid w:val="005B030B"/>
    <w:rsid w:val="005D2A41"/>
    <w:rsid w:val="005D7663"/>
    <w:rsid w:val="005F1659"/>
    <w:rsid w:val="00603548"/>
    <w:rsid w:val="00607F2D"/>
    <w:rsid w:val="00654C0A"/>
    <w:rsid w:val="006633C7"/>
    <w:rsid w:val="00663F04"/>
    <w:rsid w:val="00670227"/>
    <w:rsid w:val="006814BD"/>
    <w:rsid w:val="0069133F"/>
    <w:rsid w:val="0069778D"/>
    <w:rsid w:val="006B340E"/>
    <w:rsid w:val="006B461D"/>
    <w:rsid w:val="006E0A2C"/>
    <w:rsid w:val="006E119D"/>
    <w:rsid w:val="00703993"/>
    <w:rsid w:val="0073380E"/>
    <w:rsid w:val="00743B79"/>
    <w:rsid w:val="007523BC"/>
    <w:rsid w:val="00752C48"/>
    <w:rsid w:val="00794CFC"/>
    <w:rsid w:val="007A05FB"/>
    <w:rsid w:val="007B5260"/>
    <w:rsid w:val="007C032A"/>
    <w:rsid w:val="007C24E7"/>
    <w:rsid w:val="007C4DD1"/>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46A5"/>
    <w:rsid w:val="009669E5"/>
    <w:rsid w:val="00967473"/>
    <w:rsid w:val="00967943"/>
    <w:rsid w:val="00973090"/>
    <w:rsid w:val="00995EEC"/>
    <w:rsid w:val="009D26D8"/>
    <w:rsid w:val="009E4974"/>
    <w:rsid w:val="009F06C3"/>
    <w:rsid w:val="00A1045F"/>
    <w:rsid w:val="00A204C9"/>
    <w:rsid w:val="00A23742"/>
    <w:rsid w:val="00A24C67"/>
    <w:rsid w:val="00A3247B"/>
    <w:rsid w:val="00A72CF3"/>
    <w:rsid w:val="00A82A45"/>
    <w:rsid w:val="00A845A9"/>
    <w:rsid w:val="00A86958"/>
    <w:rsid w:val="00AA5651"/>
    <w:rsid w:val="00AA5848"/>
    <w:rsid w:val="00AA7750"/>
    <w:rsid w:val="00AD65F1"/>
    <w:rsid w:val="00AE064D"/>
    <w:rsid w:val="00AF056B"/>
    <w:rsid w:val="00B049B1"/>
    <w:rsid w:val="00B213CC"/>
    <w:rsid w:val="00B239BA"/>
    <w:rsid w:val="00B2708D"/>
    <w:rsid w:val="00B455ED"/>
    <w:rsid w:val="00B468BB"/>
    <w:rsid w:val="00B81F17"/>
    <w:rsid w:val="00BF7FC3"/>
    <w:rsid w:val="00C102A2"/>
    <w:rsid w:val="00C43B4A"/>
    <w:rsid w:val="00C563BD"/>
    <w:rsid w:val="00C64FA5"/>
    <w:rsid w:val="00C84A12"/>
    <w:rsid w:val="00CF3DC5"/>
    <w:rsid w:val="00D017E2"/>
    <w:rsid w:val="00D16D97"/>
    <w:rsid w:val="00D27F42"/>
    <w:rsid w:val="00D347D6"/>
    <w:rsid w:val="00D40B50"/>
    <w:rsid w:val="00D61CB5"/>
    <w:rsid w:val="00D84713"/>
    <w:rsid w:val="00DD4B82"/>
    <w:rsid w:val="00E1556F"/>
    <w:rsid w:val="00E3419E"/>
    <w:rsid w:val="00E47B1A"/>
    <w:rsid w:val="00E631B1"/>
    <w:rsid w:val="00E87F0D"/>
    <w:rsid w:val="00EA5290"/>
    <w:rsid w:val="00EB248F"/>
    <w:rsid w:val="00EB25A1"/>
    <w:rsid w:val="00EB5F93"/>
    <w:rsid w:val="00EC0568"/>
    <w:rsid w:val="00EE721A"/>
    <w:rsid w:val="00EF05A6"/>
    <w:rsid w:val="00EF4163"/>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CAF9D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msonormal">
    <w:name w:val="x_msonormal"/>
    <w:basedOn w:val="Normal"/>
    <w:rsid w:val="00583B78"/>
    <w:rPr>
      <w:rFonts w:ascii="Calibri" w:eastAsiaTheme="minorHAnsi" w:hAnsi="Calibri" w:cs="Calibri"/>
      <w:szCs w:val="22"/>
      <w:lang w:eastAsia="en-GB"/>
    </w:rPr>
  </w:style>
  <w:style w:type="character" w:styleId="CommentReference">
    <w:name w:val="annotation reference"/>
    <w:basedOn w:val="DefaultParagraphFont"/>
    <w:semiHidden/>
    <w:unhideWhenUsed/>
    <w:rsid w:val="001C0699"/>
    <w:rPr>
      <w:sz w:val="16"/>
      <w:szCs w:val="16"/>
    </w:rPr>
  </w:style>
  <w:style w:type="paragraph" w:styleId="CommentText">
    <w:name w:val="annotation text"/>
    <w:basedOn w:val="Normal"/>
    <w:link w:val="CommentTextChar"/>
    <w:semiHidden/>
    <w:unhideWhenUsed/>
    <w:rsid w:val="001C0699"/>
    <w:rPr>
      <w:sz w:val="20"/>
    </w:rPr>
  </w:style>
  <w:style w:type="character" w:customStyle="1" w:styleId="CommentTextChar">
    <w:name w:val="Comment Text Char"/>
    <w:basedOn w:val="DefaultParagraphFont"/>
    <w:link w:val="CommentText"/>
    <w:semiHidden/>
    <w:rsid w:val="001C0699"/>
    <w:rPr>
      <w:rFonts w:ascii="TradeGothic" w:hAnsi="TradeGothic"/>
      <w:lang w:eastAsia="en-US"/>
    </w:rPr>
  </w:style>
  <w:style w:type="paragraph" w:styleId="CommentSubject">
    <w:name w:val="annotation subject"/>
    <w:basedOn w:val="CommentText"/>
    <w:next w:val="CommentText"/>
    <w:link w:val="CommentSubjectChar"/>
    <w:semiHidden/>
    <w:unhideWhenUsed/>
    <w:rsid w:val="001C0699"/>
    <w:rPr>
      <w:b/>
      <w:bCs/>
    </w:rPr>
  </w:style>
  <w:style w:type="character" w:customStyle="1" w:styleId="CommentSubjectChar">
    <w:name w:val="Comment Subject Char"/>
    <w:basedOn w:val="CommentTextChar"/>
    <w:link w:val="CommentSubject"/>
    <w:semiHidden/>
    <w:rsid w:val="001C0699"/>
    <w:rPr>
      <w:rFonts w:ascii="TradeGothic" w:hAnsi="TradeGothic"/>
      <w:b/>
      <w:bCs/>
      <w:lang w:eastAsia="en-US"/>
    </w:rPr>
  </w:style>
  <w:style w:type="paragraph" w:styleId="BalloonText">
    <w:name w:val="Balloon Text"/>
    <w:basedOn w:val="Normal"/>
    <w:link w:val="BalloonTextChar"/>
    <w:semiHidden/>
    <w:unhideWhenUsed/>
    <w:rsid w:val="001C0699"/>
    <w:rPr>
      <w:rFonts w:ascii="Segoe UI" w:hAnsi="Segoe UI" w:cs="Segoe UI"/>
      <w:sz w:val="18"/>
      <w:szCs w:val="18"/>
    </w:rPr>
  </w:style>
  <w:style w:type="character" w:customStyle="1" w:styleId="BalloonTextChar">
    <w:name w:val="Balloon Text Char"/>
    <w:basedOn w:val="DefaultParagraphFont"/>
    <w:link w:val="BalloonText"/>
    <w:semiHidden/>
    <w:rsid w:val="001C0699"/>
    <w:rPr>
      <w:rFonts w:ascii="Segoe UI" w:hAnsi="Segoe UI" w:cs="Segoe UI"/>
      <w:sz w:val="18"/>
      <w:szCs w:val="18"/>
      <w:lang w:eastAsia="en-US"/>
    </w:rPr>
  </w:style>
  <w:style w:type="character" w:customStyle="1" w:styleId="HeaderChar">
    <w:name w:val="Header Char"/>
    <w:basedOn w:val="DefaultParagraphFont"/>
    <w:link w:val="Header"/>
    <w:uiPriority w:val="99"/>
    <w:rsid w:val="00C563B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74441">
      <w:bodyDiv w:val="1"/>
      <w:marLeft w:val="0"/>
      <w:marRight w:val="0"/>
      <w:marTop w:val="0"/>
      <w:marBottom w:val="0"/>
      <w:divBdr>
        <w:top w:val="none" w:sz="0" w:space="0" w:color="auto"/>
        <w:left w:val="none" w:sz="0" w:space="0" w:color="auto"/>
        <w:bottom w:val="none" w:sz="0" w:space="0" w:color="auto"/>
        <w:right w:val="none" w:sz="0" w:space="0" w:color="auto"/>
      </w:divBdr>
    </w:div>
    <w:div w:id="17373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A28337157</value>
    </field>
    <field name="Objective-Title">
      <value order="0">Draft Written Statement - Ministerial Play Review - Dec 2019</value>
    </field>
    <field name="Objective-Description">
      <value order="0"/>
    </field>
    <field name="Objective-CreationStamp">
      <value order="0">2019-12-04T13:33:00Z</value>
    </field>
    <field name="Objective-IsApproved">
      <value order="0">false</value>
    </field>
    <field name="Objective-IsPublished">
      <value order="0">true</value>
    </field>
    <field name="Objective-DatePublished">
      <value order="0">2020-01-08T14:33:14Z</value>
    </field>
    <field name="Objective-ModificationStamp">
      <value order="0">2020-01-08T14:33:14Z</value>
    </field>
    <field name="Objective-Owner">
      <value order="0">Mann, Linda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and Play Policy Branch:Policy - Play:Play Review 2019-20:Childcare Play and Early Years - Play Review - Policy Development - 2019-2020 - EPS:20 Briefings and contributions</value>
    </field>
    <field name="Objective-Parent">
      <value order="0">20 Briefings and contributions</value>
    </field>
    <field name="Objective-State">
      <value order="0">Published</value>
    </field>
    <field name="Objective-VersionId">
      <value order="0">vA57013058</value>
    </field>
    <field name="Objective-Version">
      <value order="0">10.0</value>
    </field>
    <field name="Objective-VersionNumber">
      <value order="0">11</value>
    </field>
    <field name="Objective-VersionComment">
      <value order="0"/>
    </field>
    <field name="Objective-FileNumber">
      <value order="0">qA1393895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2020-01-09T00:00:00+00:00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56D1B-7145-4544-88C2-CB783D62BC3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D51B3FF-17DD-4E27-9FDB-7B09573673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20FF120D-EC2E-4D20-AF32-8A7B5E0559C3}"/>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Ministerial Play Review</dc:title>
  <dc:creator>burnsc</dc:creator>
  <cp:lastModifiedBy>Oxenham, James (OFM - Cabinet Division)</cp:lastModifiedBy>
  <cp:revision>2</cp:revision>
  <cp:lastPrinted>2019-12-10T11:49:00Z</cp:lastPrinted>
  <dcterms:created xsi:type="dcterms:W3CDTF">2020-01-09T09:43:00Z</dcterms:created>
  <dcterms:modified xsi:type="dcterms:W3CDTF">2020-01-09T09:43:00Z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A28337157</vt:lpwstr>
  </property>
  <property fmtid="{D5CDD505-2E9C-101B-9397-08002B2CF9AE}" pid="4" name="Objective-Title">
    <vt:lpwstr>Draft Written Statement - Ministerial Play Review - Dec 2019</vt:lpwstr>
  </property>
  <property fmtid="{D5CDD505-2E9C-101B-9397-08002B2CF9AE}" pid="5" name="Objective-Comment">
    <vt:lpwstr/>
  </property>
  <property fmtid="{D5CDD505-2E9C-101B-9397-08002B2CF9AE}" pid="6" name="Objective-CreationStamp">
    <vt:filetime>2019-12-04T13:33:12Z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2020-01-08T14:33:14Z</vt:filetime>
  </property>
  <property fmtid="{D5CDD505-2E9C-101B-9397-08002B2CF9AE}" pid="10" name="Objective-ModificationStamp">
    <vt:filetime>2020-01-08T14:33:14Z</vt:filetime>
  </property>
  <property fmtid="{D5CDD505-2E9C-101B-9397-08002B2CF9AE}" pid="11" name="Objective-Owner">
    <vt:lpwstr>Mann, Linda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and Play Policy Br</vt:lpwstr>
  </property>
  <property fmtid="{D5CDD505-2E9C-101B-9397-08002B2CF9AE}" pid="13" name="Objective-Parent">
    <vt:lpwstr>20 Briefings and contributions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qA1393895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vA57013058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