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DD6FB5" w:rsidP="00B049B1">
            <w:pPr>
              <w:spacing w:before="120" w:after="120"/>
              <w:rPr>
                <w:rFonts w:ascii="Arial" w:hAnsi="Arial" w:cs="Arial"/>
                <w:b/>
                <w:bCs/>
                <w:sz w:val="24"/>
                <w:szCs w:val="24"/>
              </w:rPr>
            </w:pPr>
            <w:r>
              <w:rPr>
                <w:rFonts w:ascii="Arial" w:hAnsi="Arial" w:cs="Arial"/>
                <w:b/>
                <w:bCs/>
                <w:sz w:val="24"/>
                <w:szCs w:val="24"/>
              </w:rPr>
              <w:t>Update on the Childcare Offer for Wales</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B3E5F" w:rsidP="00B049B1">
            <w:pPr>
              <w:spacing w:before="120" w:after="120"/>
              <w:rPr>
                <w:rFonts w:ascii="Arial" w:hAnsi="Arial" w:cs="Arial"/>
                <w:b/>
                <w:bCs/>
                <w:sz w:val="24"/>
                <w:szCs w:val="24"/>
              </w:rPr>
            </w:pPr>
            <w:r>
              <w:rPr>
                <w:rFonts w:ascii="Arial" w:hAnsi="Arial" w:cs="Arial"/>
                <w:b/>
                <w:bCs/>
                <w:sz w:val="24"/>
                <w:szCs w:val="24"/>
              </w:rPr>
              <w:t>11</w:t>
            </w:r>
            <w:r w:rsidR="00FB57FC">
              <w:rPr>
                <w:rFonts w:ascii="Arial" w:hAnsi="Arial" w:cs="Arial"/>
                <w:b/>
                <w:bCs/>
                <w:sz w:val="24"/>
                <w:szCs w:val="24"/>
              </w:rPr>
              <w:t xml:space="preserve"> April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FB57FC" w:rsidP="00B049B1">
            <w:pPr>
              <w:spacing w:before="120" w:after="120"/>
              <w:rPr>
                <w:rFonts w:ascii="Arial" w:hAnsi="Arial" w:cs="Arial"/>
                <w:b/>
                <w:bCs/>
                <w:sz w:val="24"/>
                <w:szCs w:val="24"/>
              </w:rPr>
            </w:pPr>
            <w:r>
              <w:rPr>
                <w:rFonts w:ascii="Arial" w:hAnsi="Arial" w:cs="Arial"/>
                <w:b/>
                <w:bCs/>
                <w:sz w:val="24"/>
                <w:szCs w:val="24"/>
              </w:rPr>
              <w:t>Huw Irranca-Davies AM, Minister for Children and Social Care</w:t>
            </w:r>
          </w:p>
        </w:tc>
      </w:tr>
    </w:tbl>
    <w:p w:rsidR="00EA5290" w:rsidRPr="00A011A1" w:rsidRDefault="00EA5290" w:rsidP="00EA5290"/>
    <w:p w:rsidR="00A845A9" w:rsidRDefault="00A845A9" w:rsidP="00A845A9"/>
    <w:p w:rsidR="00171433" w:rsidRPr="00171433" w:rsidRDefault="00171433" w:rsidP="00171433">
      <w:pPr>
        <w:spacing w:line="360" w:lineRule="auto"/>
        <w:rPr>
          <w:rFonts w:ascii="Arial" w:eastAsiaTheme="minorHAnsi" w:hAnsi="Arial" w:cs="Arial"/>
          <w:sz w:val="24"/>
          <w:szCs w:val="24"/>
          <w:lang w:val="en"/>
        </w:rPr>
      </w:pPr>
      <w:r w:rsidRPr="00171433">
        <w:rPr>
          <w:rFonts w:ascii="Arial" w:eastAsiaTheme="minorHAnsi" w:hAnsi="Arial" w:cs="Arial"/>
          <w:sz w:val="24"/>
          <w:szCs w:val="24"/>
          <w:lang w:val="en"/>
        </w:rPr>
        <w:t>In September 2017, we began delivery of our Childcare Offer in seven early implementer local authorities across Wales.  Our offer, which commits the Welsh Government to providing 30 hours of government-funded early education and childcare for working parents of 3 and 4 year olds for 48 weeks of the year, is an ambitious one.  T</w:t>
      </w:r>
      <w:r>
        <w:rPr>
          <w:rFonts w:ascii="Arial" w:eastAsiaTheme="minorHAnsi" w:hAnsi="Arial" w:cs="Arial"/>
          <w:sz w:val="24"/>
          <w:szCs w:val="24"/>
          <w:lang w:val="en"/>
        </w:rPr>
        <w:t xml:space="preserve">his </w:t>
      </w:r>
      <w:proofErr w:type="spellStart"/>
      <w:r>
        <w:rPr>
          <w:rFonts w:ascii="Arial" w:eastAsiaTheme="minorHAnsi" w:hAnsi="Arial" w:cs="Arial"/>
          <w:sz w:val="24"/>
          <w:szCs w:val="24"/>
          <w:lang w:val="en"/>
        </w:rPr>
        <w:t>programme</w:t>
      </w:r>
      <w:proofErr w:type="spellEnd"/>
      <w:r w:rsidRPr="00171433">
        <w:rPr>
          <w:rFonts w:ascii="Arial" w:eastAsiaTheme="minorHAnsi" w:hAnsi="Arial" w:cs="Arial"/>
          <w:sz w:val="24"/>
          <w:szCs w:val="24"/>
          <w:lang w:val="en"/>
        </w:rPr>
        <w:t xml:space="preserve"> of early implementation is central to ensuring the offer meets the needs of children, parents and providers once rolled out across Wales in September 2020.    </w:t>
      </w:r>
    </w:p>
    <w:p w:rsidR="00171433" w:rsidRPr="00171433" w:rsidRDefault="00171433" w:rsidP="00171433">
      <w:pPr>
        <w:spacing w:line="360" w:lineRule="auto"/>
        <w:rPr>
          <w:rFonts w:ascii="Arial" w:eastAsiaTheme="minorHAnsi" w:hAnsi="Arial" w:cs="Arial"/>
          <w:sz w:val="24"/>
          <w:szCs w:val="24"/>
          <w:lang w:val="en"/>
        </w:rPr>
      </w:pPr>
    </w:p>
    <w:p w:rsidR="00171433" w:rsidRPr="00171433" w:rsidRDefault="00171433" w:rsidP="00171433">
      <w:pPr>
        <w:spacing w:line="360" w:lineRule="auto"/>
        <w:rPr>
          <w:rFonts w:ascii="Arial" w:eastAsiaTheme="minorHAnsi" w:hAnsi="Arial" w:cs="Arial"/>
          <w:sz w:val="24"/>
          <w:szCs w:val="24"/>
          <w:lang w:val="en"/>
        </w:rPr>
      </w:pPr>
      <w:r w:rsidRPr="00171433">
        <w:rPr>
          <w:rFonts w:ascii="Arial" w:eastAsiaTheme="minorHAnsi" w:hAnsi="Arial" w:cs="Arial"/>
          <w:sz w:val="24"/>
          <w:szCs w:val="24"/>
          <w:lang w:val="en"/>
        </w:rPr>
        <w:t xml:space="preserve">I would like to update Assembly Members on the progress across our early implementers, and outline some of our next steps in developing the offer. </w:t>
      </w:r>
    </w:p>
    <w:p w:rsidR="00171433" w:rsidRPr="00171433" w:rsidRDefault="00171433" w:rsidP="00171433">
      <w:pPr>
        <w:spacing w:line="360" w:lineRule="auto"/>
        <w:rPr>
          <w:rFonts w:ascii="Arial" w:eastAsiaTheme="minorHAnsi" w:hAnsi="Arial" w:cs="Arial"/>
          <w:sz w:val="24"/>
          <w:szCs w:val="24"/>
          <w:lang w:val="en"/>
        </w:rPr>
      </w:pPr>
      <w:r w:rsidRPr="00171433">
        <w:rPr>
          <w:rFonts w:ascii="Arial" w:eastAsiaTheme="minorHAnsi" w:hAnsi="Arial" w:cs="Arial"/>
          <w:sz w:val="24"/>
          <w:szCs w:val="24"/>
          <w:lang w:val="en"/>
        </w:rPr>
        <w:t xml:space="preserve"> </w:t>
      </w:r>
    </w:p>
    <w:p w:rsidR="00171433" w:rsidRPr="00171433" w:rsidRDefault="00171433" w:rsidP="00171433">
      <w:pPr>
        <w:spacing w:line="360" w:lineRule="auto"/>
        <w:rPr>
          <w:rFonts w:ascii="Arial" w:eastAsiaTheme="minorHAnsi" w:hAnsi="Arial" w:cs="Arial"/>
          <w:sz w:val="24"/>
          <w:szCs w:val="24"/>
          <w:lang w:val="en"/>
        </w:rPr>
      </w:pPr>
      <w:r w:rsidRPr="00171433">
        <w:rPr>
          <w:rFonts w:ascii="Arial" w:eastAsiaTheme="minorHAnsi" w:hAnsi="Arial" w:cs="Arial"/>
          <w:sz w:val="24"/>
          <w:szCs w:val="24"/>
        </w:rPr>
        <w:t xml:space="preserve">Early implementation of the offer is underway in Anglesey, Gwynedd, Blaenau Gwent, Caerphilly, Flintshire, Rhondda Cynon Taff and Swansea.   Up until now, Blaenau Gwent has been the only local authority piloting the offer across the whole authority.  In the others, the offer has been available in agreed areas, enabling us to test a range of aspects and issues impacting delivery and take-up.  </w:t>
      </w:r>
      <w:r w:rsidRPr="00171433">
        <w:rPr>
          <w:rFonts w:ascii="Arial" w:eastAsiaTheme="minorHAnsi" w:hAnsi="Arial" w:cs="Arial"/>
          <w:sz w:val="24"/>
          <w:szCs w:val="24"/>
          <w:lang w:val="en"/>
        </w:rPr>
        <w:t xml:space="preserve">Learning from these early implementers will be important in helping us fine-tune policies and systems prior to a wider roll-out.  We appointed </w:t>
      </w:r>
      <w:proofErr w:type="spellStart"/>
      <w:r w:rsidRPr="00171433">
        <w:rPr>
          <w:rFonts w:ascii="Arial" w:eastAsiaTheme="minorHAnsi" w:hAnsi="Arial" w:cs="Arial"/>
          <w:sz w:val="24"/>
          <w:szCs w:val="24"/>
          <w:lang w:val="en"/>
        </w:rPr>
        <w:t>NatCen</w:t>
      </w:r>
      <w:proofErr w:type="spellEnd"/>
      <w:r w:rsidRPr="00171433">
        <w:rPr>
          <w:rFonts w:ascii="Arial" w:eastAsiaTheme="minorHAnsi" w:hAnsi="Arial" w:cs="Arial"/>
          <w:sz w:val="24"/>
          <w:szCs w:val="24"/>
          <w:lang w:val="en"/>
        </w:rPr>
        <w:t xml:space="preserve"> and Arad back in August 2017 to undertake a rigorous and independent evaluation of the early implementation.  Their findings will help to inform the future implementation of the childcare offer.   </w:t>
      </w:r>
    </w:p>
    <w:p w:rsidR="00171433" w:rsidRPr="00171433" w:rsidRDefault="00171433" w:rsidP="00171433">
      <w:pPr>
        <w:spacing w:line="360" w:lineRule="auto"/>
        <w:rPr>
          <w:rFonts w:ascii="Arial" w:eastAsiaTheme="minorHAnsi" w:hAnsi="Arial" w:cs="Arial"/>
          <w:sz w:val="24"/>
          <w:szCs w:val="24"/>
        </w:rPr>
      </w:pPr>
    </w:p>
    <w:p w:rsidR="00171433" w:rsidRPr="00171433" w:rsidRDefault="00171433" w:rsidP="00171433">
      <w:pPr>
        <w:spacing w:after="200" w:line="360" w:lineRule="auto"/>
        <w:rPr>
          <w:rFonts w:ascii="Arial" w:eastAsiaTheme="minorHAnsi" w:hAnsi="Arial" w:cs="Arial"/>
          <w:sz w:val="24"/>
          <w:szCs w:val="24"/>
        </w:rPr>
      </w:pPr>
      <w:r w:rsidRPr="00171433">
        <w:rPr>
          <w:rFonts w:ascii="Arial" w:eastAsiaTheme="minorHAnsi" w:hAnsi="Arial" w:cs="Arial"/>
          <w:sz w:val="24"/>
          <w:szCs w:val="24"/>
        </w:rPr>
        <w:lastRenderedPageBreak/>
        <w:t xml:space="preserve">New parents continue to apply for the childcare offer with a further </w:t>
      </w:r>
      <w:r w:rsidR="006D1BC8">
        <w:rPr>
          <w:rFonts w:ascii="Arial" w:eastAsiaTheme="minorHAnsi" w:hAnsi="Arial" w:cs="Arial"/>
          <w:sz w:val="24"/>
          <w:szCs w:val="24"/>
        </w:rPr>
        <w:t>959</w:t>
      </w:r>
      <w:r w:rsidRPr="00171433">
        <w:rPr>
          <w:rFonts w:ascii="Arial" w:eastAsiaTheme="minorHAnsi" w:hAnsi="Arial" w:cs="Arial"/>
          <w:sz w:val="24"/>
          <w:szCs w:val="24"/>
        </w:rPr>
        <w:t xml:space="preserve"> applications received during the </w:t>
      </w:r>
      <w:proofErr w:type="gramStart"/>
      <w:r w:rsidRPr="00171433">
        <w:rPr>
          <w:rFonts w:ascii="Arial" w:eastAsiaTheme="minorHAnsi" w:hAnsi="Arial" w:cs="Arial"/>
          <w:sz w:val="24"/>
          <w:szCs w:val="24"/>
        </w:rPr>
        <w:t>Spring</w:t>
      </w:r>
      <w:proofErr w:type="gramEnd"/>
      <w:r w:rsidRPr="00171433">
        <w:rPr>
          <w:rFonts w:ascii="Arial" w:eastAsiaTheme="minorHAnsi" w:hAnsi="Arial" w:cs="Arial"/>
          <w:sz w:val="24"/>
          <w:szCs w:val="24"/>
        </w:rPr>
        <w:t xml:space="preserve"> term. Feedback from eligible parents accessing the offer and childcare </w:t>
      </w:r>
    </w:p>
    <w:p w:rsidR="00171433" w:rsidRPr="00171433" w:rsidRDefault="00171433" w:rsidP="00171433">
      <w:pPr>
        <w:spacing w:after="200" w:line="360" w:lineRule="auto"/>
        <w:rPr>
          <w:rFonts w:ascii="Arial" w:eastAsiaTheme="minorHAnsi" w:hAnsi="Arial" w:cs="Arial"/>
          <w:sz w:val="24"/>
          <w:szCs w:val="24"/>
        </w:rPr>
      </w:pPr>
      <w:proofErr w:type="gramStart"/>
      <w:r w:rsidRPr="00171433">
        <w:rPr>
          <w:rFonts w:ascii="Arial" w:eastAsiaTheme="minorHAnsi" w:hAnsi="Arial" w:cs="Arial"/>
          <w:sz w:val="24"/>
          <w:szCs w:val="24"/>
        </w:rPr>
        <w:t>providers</w:t>
      </w:r>
      <w:proofErr w:type="gramEnd"/>
      <w:r w:rsidRPr="00171433">
        <w:rPr>
          <w:rFonts w:ascii="Arial" w:eastAsiaTheme="minorHAnsi" w:hAnsi="Arial" w:cs="Arial"/>
          <w:sz w:val="24"/>
          <w:szCs w:val="24"/>
        </w:rPr>
        <w:t xml:space="preserve"> has generally been positive, and the early implementer local authorities continue to promote and raise awareness of the offer. </w:t>
      </w:r>
    </w:p>
    <w:p w:rsidR="00171433" w:rsidRPr="00171433" w:rsidRDefault="00171433" w:rsidP="00171433">
      <w:pPr>
        <w:spacing w:after="200" w:line="360" w:lineRule="auto"/>
        <w:rPr>
          <w:rFonts w:ascii="Arial" w:eastAsiaTheme="minorHAnsi" w:hAnsi="Arial" w:cs="Arial"/>
          <w:sz w:val="24"/>
          <w:szCs w:val="24"/>
        </w:rPr>
      </w:pPr>
      <w:r w:rsidRPr="00171433">
        <w:rPr>
          <w:rFonts w:ascii="Arial" w:eastAsiaTheme="minorHAnsi" w:hAnsi="Arial" w:cs="Arial"/>
          <w:sz w:val="24"/>
          <w:szCs w:val="24"/>
        </w:rPr>
        <w:t xml:space="preserve">In December 2017, I announced </w:t>
      </w:r>
      <w:r w:rsidRPr="00171433">
        <w:rPr>
          <w:rFonts w:ascii="Arial" w:eastAsiaTheme="minorHAnsi" w:hAnsi="Arial" w:cs="Arial"/>
          <w:color w:val="333333"/>
          <w:sz w:val="24"/>
          <w:szCs w:val="24"/>
          <w:lang w:val="en"/>
        </w:rPr>
        <w:t xml:space="preserve">that we would be expanding the eligible areas within the early implementer local authorities.  </w:t>
      </w:r>
      <w:r w:rsidRPr="00171433">
        <w:rPr>
          <w:rFonts w:ascii="Arial" w:eastAsiaTheme="minorHAnsi" w:hAnsi="Arial" w:cs="Arial"/>
          <w:sz w:val="24"/>
          <w:szCs w:val="24"/>
        </w:rPr>
        <w:t>We now believe there is a strong case for further expansion, and I am pleased to inform members that we are planning to extend the offer to the following areas:</w:t>
      </w:r>
    </w:p>
    <w:p w:rsidR="00171433" w:rsidRPr="00171433" w:rsidRDefault="00171433" w:rsidP="00171433">
      <w:pPr>
        <w:rPr>
          <w:rFonts w:ascii="Arial" w:hAnsi="Arial" w:cs="Arial"/>
          <w:sz w:val="24"/>
          <w:szCs w:val="24"/>
        </w:rPr>
      </w:pPr>
    </w:p>
    <w:tbl>
      <w:tblPr>
        <w:tblW w:w="9606" w:type="dxa"/>
        <w:tblCellMar>
          <w:left w:w="0" w:type="dxa"/>
          <w:right w:w="0" w:type="dxa"/>
        </w:tblCellMar>
        <w:tblLook w:val="04A0" w:firstRow="1" w:lastRow="0" w:firstColumn="1" w:lastColumn="0" w:noHBand="0" w:noVBand="1"/>
      </w:tblPr>
      <w:tblGrid>
        <w:gridCol w:w="2802"/>
        <w:gridCol w:w="6804"/>
      </w:tblGrid>
      <w:tr w:rsidR="00171433" w:rsidRPr="00171433" w:rsidTr="00682385">
        <w:trPr>
          <w:trHeight w:val="839"/>
        </w:trPr>
        <w:tc>
          <w:tcPr>
            <w:tcW w:w="2802"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center"/>
          </w:tcPr>
          <w:p w:rsidR="00171433" w:rsidRPr="00171433" w:rsidRDefault="00171433" w:rsidP="00171433">
            <w:pPr>
              <w:spacing w:after="200" w:line="276" w:lineRule="auto"/>
              <w:jc w:val="center"/>
              <w:rPr>
                <w:rFonts w:ascii="Arial" w:eastAsiaTheme="minorHAnsi" w:hAnsi="Arial" w:cs="Arial"/>
                <w:b/>
                <w:color w:val="000000"/>
                <w:sz w:val="24"/>
                <w:szCs w:val="24"/>
                <w:lang w:eastAsia="en-GB"/>
              </w:rPr>
            </w:pPr>
            <w:r w:rsidRPr="00171433">
              <w:rPr>
                <w:rFonts w:ascii="Arial" w:eastAsiaTheme="minorHAnsi" w:hAnsi="Arial" w:cs="Arial"/>
                <w:b/>
                <w:color w:val="000000"/>
                <w:sz w:val="24"/>
                <w:szCs w:val="24"/>
                <w:lang w:eastAsia="en-GB"/>
              </w:rPr>
              <w:t>Local Authority</w:t>
            </w:r>
          </w:p>
        </w:tc>
        <w:tc>
          <w:tcPr>
            <w:tcW w:w="6804" w:type="dxa"/>
            <w:tcBorders>
              <w:top w:val="single" w:sz="8" w:space="0" w:color="auto"/>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center"/>
          </w:tcPr>
          <w:p w:rsidR="00171433" w:rsidRPr="00171433" w:rsidRDefault="00171433" w:rsidP="00171433">
            <w:pPr>
              <w:spacing w:after="200" w:line="276" w:lineRule="auto"/>
              <w:jc w:val="center"/>
              <w:rPr>
                <w:rFonts w:ascii="Arial" w:eastAsiaTheme="minorHAnsi" w:hAnsi="Arial" w:cs="Arial"/>
                <w:b/>
                <w:color w:val="000000"/>
                <w:sz w:val="24"/>
                <w:szCs w:val="24"/>
              </w:rPr>
            </w:pPr>
            <w:r w:rsidRPr="00171433">
              <w:rPr>
                <w:rFonts w:ascii="Arial" w:eastAsiaTheme="minorHAnsi" w:hAnsi="Arial" w:cs="Arial"/>
                <w:b/>
                <w:color w:val="000000"/>
                <w:sz w:val="24"/>
                <w:szCs w:val="24"/>
              </w:rPr>
              <w:t>Expansion Areas</w:t>
            </w:r>
          </w:p>
        </w:tc>
      </w:tr>
      <w:tr w:rsidR="00171433" w:rsidRPr="00171433" w:rsidTr="00682385">
        <w:trPr>
          <w:trHeight w:val="839"/>
        </w:trPr>
        <w:tc>
          <w:tcPr>
            <w:tcW w:w="280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vAlign w:val="center"/>
            <w:hideMark/>
          </w:tcPr>
          <w:p w:rsidR="00171433" w:rsidRPr="00171433" w:rsidRDefault="00171433" w:rsidP="00171433">
            <w:pPr>
              <w:spacing w:after="200" w:line="276" w:lineRule="auto"/>
              <w:jc w:val="center"/>
              <w:rPr>
                <w:rFonts w:ascii="Arial" w:eastAsiaTheme="minorHAnsi" w:hAnsi="Arial" w:cs="Arial"/>
                <w:b/>
                <w:color w:val="000000"/>
                <w:sz w:val="24"/>
                <w:szCs w:val="24"/>
                <w:lang w:eastAsia="en-GB"/>
              </w:rPr>
            </w:pPr>
            <w:r w:rsidRPr="00171433">
              <w:rPr>
                <w:rFonts w:ascii="Arial" w:eastAsiaTheme="minorHAnsi" w:hAnsi="Arial" w:cs="Arial"/>
                <w:b/>
                <w:color w:val="000000"/>
                <w:sz w:val="24"/>
                <w:szCs w:val="24"/>
                <w:lang w:eastAsia="en-GB"/>
              </w:rPr>
              <w:t xml:space="preserve">Anglesey </w:t>
            </w:r>
          </w:p>
        </w:tc>
        <w:tc>
          <w:tcPr>
            <w:tcW w:w="68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71433" w:rsidRPr="00171433" w:rsidRDefault="00171433" w:rsidP="00171433">
            <w:pPr>
              <w:spacing w:after="200" w:line="276" w:lineRule="auto"/>
              <w:rPr>
                <w:rFonts w:ascii="Arial" w:eastAsiaTheme="minorHAnsi" w:hAnsi="Arial" w:cs="Arial"/>
                <w:color w:val="000000"/>
                <w:sz w:val="24"/>
                <w:szCs w:val="24"/>
                <w:lang w:eastAsia="en-GB"/>
              </w:rPr>
            </w:pPr>
            <w:r w:rsidRPr="00171433">
              <w:rPr>
                <w:rFonts w:ascii="Arial" w:eastAsiaTheme="minorHAnsi" w:hAnsi="Arial" w:cs="Arial"/>
                <w:color w:val="000000"/>
                <w:sz w:val="24"/>
                <w:szCs w:val="24"/>
              </w:rPr>
              <w:t xml:space="preserve">To be available across the whole local authority from April 2018.  </w:t>
            </w:r>
          </w:p>
        </w:tc>
      </w:tr>
      <w:tr w:rsidR="00171433" w:rsidRPr="00171433" w:rsidTr="00682385">
        <w:trPr>
          <w:trHeight w:val="838"/>
        </w:trPr>
        <w:tc>
          <w:tcPr>
            <w:tcW w:w="2802" w:type="dxa"/>
            <w:tcBorders>
              <w:top w:val="nil"/>
              <w:left w:val="single" w:sz="8" w:space="0" w:color="auto"/>
              <w:right w:val="single" w:sz="8" w:space="0" w:color="auto"/>
            </w:tcBorders>
            <w:shd w:val="clear" w:color="auto" w:fill="DBE5F1" w:themeFill="accent1" w:themeFillTint="33"/>
            <w:noWrap/>
            <w:tcMar>
              <w:top w:w="0" w:type="dxa"/>
              <w:left w:w="108" w:type="dxa"/>
              <w:bottom w:w="0" w:type="dxa"/>
              <w:right w:w="108" w:type="dxa"/>
            </w:tcMar>
            <w:vAlign w:val="center"/>
            <w:hideMark/>
          </w:tcPr>
          <w:p w:rsidR="00171433" w:rsidRPr="00171433" w:rsidRDefault="00171433" w:rsidP="00171433">
            <w:pPr>
              <w:spacing w:after="200" w:line="276" w:lineRule="auto"/>
              <w:jc w:val="center"/>
              <w:rPr>
                <w:rFonts w:ascii="Arial" w:eastAsiaTheme="minorHAnsi" w:hAnsi="Arial" w:cs="Arial"/>
                <w:b/>
                <w:color w:val="000000"/>
                <w:sz w:val="24"/>
                <w:szCs w:val="24"/>
                <w:lang w:eastAsia="en-GB"/>
              </w:rPr>
            </w:pPr>
            <w:r w:rsidRPr="00171433">
              <w:rPr>
                <w:rFonts w:ascii="Arial" w:eastAsiaTheme="minorHAnsi" w:hAnsi="Arial" w:cs="Arial"/>
                <w:b/>
                <w:color w:val="000000"/>
                <w:sz w:val="24"/>
                <w:szCs w:val="24"/>
                <w:lang w:eastAsia="en-GB"/>
              </w:rPr>
              <w:t>Gwynedd</w:t>
            </w:r>
          </w:p>
        </w:tc>
        <w:tc>
          <w:tcPr>
            <w:tcW w:w="680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171433" w:rsidRPr="00171433" w:rsidRDefault="00171433" w:rsidP="00171433">
            <w:pPr>
              <w:spacing w:after="200" w:line="276" w:lineRule="auto"/>
              <w:rPr>
                <w:rFonts w:ascii="Arial" w:eastAsiaTheme="minorHAnsi" w:hAnsi="Arial" w:cs="Arial"/>
                <w:color w:val="000000"/>
                <w:sz w:val="24"/>
                <w:szCs w:val="24"/>
                <w:lang w:eastAsia="en-GB"/>
              </w:rPr>
            </w:pPr>
            <w:r w:rsidRPr="00171433">
              <w:rPr>
                <w:rFonts w:ascii="Arial" w:eastAsiaTheme="minorHAnsi" w:hAnsi="Arial" w:cs="Arial"/>
                <w:color w:val="000000"/>
                <w:sz w:val="24"/>
                <w:szCs w:val="24"/>
              </w:rPr>
              <w:t>To be available across the whole local authority from April 2018.</w:t>
            </w:r>
          </w:p>
        </w:tc>
      </w:tr>
      <w:tr w:rsidR="00171433" w:rsidRPr="00171433" w:rsidTr="00682385">
        <w:trPr>
          <w:trHeight w:val="973"/>
        </w:trPr>
        <w:tc>
          <w:tcPr>
            <w:tcW w:w="2802" w:type="dxa"/>
            <w:tcBorders>
              <w:top w:val="single" w:sz="4" w:space="0" w:color="auto"/>
              <w:left w:val="single" w:sz="8" w:space="0" w:color="auto"/>
              <w:right w:val="single" w:sz="8" w:space="0" w:color="auto"/>
            </w:tcBorders>
            <w:shd w:val="clear" w:color="auto" w:fill="DBE5F1" w:themeFill="accent1" w:themeFillTint="33"/>
            <w:noWrap/>
            <w:tcMar>
              <w:top w:w="0" w:type="dxa"/>
              <w:left w:w="108" w:type="dxa"/>
              <w:bottom w:w="0" w:type="dxa"/>
              <w:right w:w="108" w:type="dxa"/>
            </w:tcMar>
            <w:vAlign w:val="center"/>
          </w:tcPr>
          <w:p w:rsidR="00171433" w:rsidRPr="00171433" w:rsidRDefault="00171433" w:rsidP="00171433">
            <w:pPr>
              <w:spacing w:after="200" w:line="276" w:lineRule="auto"/>
              <w:jc w:val="center"/>
              <w:rPr>
                <w:rFonts w:ascii="Arial" w:eastAsiaTheme="minorHAnsi" w:hAnsi="Arial" w:cs="Arial"/>
                <w:b/>
                <w:color w:val="000000"/>
                <w:sz w:val="24"/>
                <w:szCs w:val="24"/>
                <w:lang w:eastAsia="en-GB"/>
              </w:rPr>
            </w:pPr>
            <w:r w:rsidRPr="00171433">
              <w:rPr>
                <w:rFonts w:ascii="Arial" w:eastAsiaTheme="minorHAnsi" w:hAnsi="Arial" w:cs="Arial"/>
                <w:b/>
                <w:color w:val="000000"/>
                <w:sz w:val="24"/>
                <w:szCs w:val="24"/>
                <w:lang w:eastAsia="en-GB"/>
              </w:rPr>
              <w:t>Caerphilly</w:t>
            </w:r>
          </w:p>
        </w:tc>
        <w:tc>
          <w:tcPr>
            <w:tcW w:w="680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71433" w:rsidRPr="00171433" w:rsidRDefault="00171433" w:rsidP="00171433">
            <w:pPr>
              <w:spacing w:after="200" w:line="276" w:lineRule="auto"/>
              <w:rPr>
                <w:rFonts w:ascii="Arial" w:eastAsiaTheme="minorHAnsi" w:hAnsi="Arial" w:cs="Arial"/>
                <w:color w:val="000000"/>
                <w:sz w:val="24"/>
                <w:szCs w:val="24"/>
              </w:rPr>
            </w:pPr>
            <w:r w:rsidRPr="00171433">
              <w:rPr>
                <w:rFonts w:ascii="Arial" w:eastAsiaTheme="minorHAnsi" w:hAnsi="Arial" w:cs="Arial"/>
                <w:color w:val="000000"/>
                <w:sz w:val="24"/>
                <w:szCs w:val="24"/>
              </w:rPr>
              <w:t>To be available across the whole local authority from April 2018.</w:t>
            </w:r>
          </w:p>
        </w:tc>
      </w:tr>
      <w:tr w:rsidR="00171433" w:rsidRPr="00171433" w:rsidTr="00682385">
        <w:trPr>
          <w:trHeight w:val="1534"/>
        </w:trPr>
        <w:tc>
          <w:tcPr>
            <w:tcW w:w="2802" w:type="dxa"/>
            <w:tcBorders>
              <w:top w:val="single" w:sz="4" w:space="0" w:color="auto"/>
              <w:left w:val="single" w:sz="4" w:space="0" w:color="auto"/>
              <w:bottom w:val="single" w:sz="4" w:space="0" w:color="auto"/>
              <w:right w:val="single" w:sz="4" w:space="0" w:color="auto"/>
            </w:tcBorders>
            <w:shd w:val="clear" w:color="auto" w:fill="DBE5F1"/>
            <w:noWrap/>
            <w:tcMar>
              <w:top w:w="0" w:type="dxa"/>
              <w:left w:w="108" w:type="dxa"/>
              <w:bottom w:w="0" w:type="dxa"/>
              <w:right w:w="108" w:type="dxa"/>
            </w:tcMar>
            <w:vAlign w:val="center"/>
            <w:hideMark/>
          </w:tcPr>
          <w:p w:rsidR="00171433" w:rsidRPr="00171433" w:rsidRDefault="00171433" w:rsidP="00171433">
            <w:pPr>
              <w:spacing w:after="200"/>
              <w:jc w:val="center"/>
              <w:rPr>
                <w:rFonts w:ascii="Arial" w:eastAsiaTheme="minorHAnsi" w:hAnsi="Arial" w:cs="Arial"/>
                <w:b/>
                <w:color w:val="000000"/>
                <w:sz w:val="24"/>
                <w:szCs w:val="24"/>
                <w:lang w:eastAsia="en-GB"/>
              </w:rPr>
            </w:pPr>
            <w:r w:rsidRPr="00171433">
              <w:rPr>
                <w:rFonts w:ascii="Arial" w:eastAsiaTheme="minorHAnsi" w:hAnsi="Arial" w:cs="Arial"/>
                <w:b/>
                <w:color w:val="000000"/>
                <w:sz w:val="24"/>
                <w:szCs w:val="24"/>
                <w:lang w:eastAsia="en-GB"/>
              </w:rPr>
              <w:t xml:space="preserve">Rhondda Cynon </w:t>
            </w:r>
            <w:proofErr w:type="spellStart"/>
            <w:r w:rsidRPr="00171433">
              <w:rPr>
                <w:rFonts w:ascii="Arial" w:eastAsiaTheme="minorHAnsi" w:hAnsi="Arial" w:cs="Arial"/>
                <w:b/>
                <w:color w:val="000000"/>
                <w:sz w:val="24"/>
                <w:szCs w:val="24"/>
                <w:lang w:eastAsia="en-GB"/>
              </w:rPr>
              <w:t>Taf</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71433" w:rsidRPr="00171433" w:rsidRDefault="00171433" w:rsidP="00171433">
            <w:pPr>
              <w:spacing w:after="200"/>
              <w:ind w:right="-108"/>
              <w:rPr>
                <w:rFonts w:ascii="Arial" w:eastAsiaTheme="minorHAnsi" w:hAnsi="Arial" w:cs="Arial"/>
                <w:sz w:val="24"/>
                <w:szCs w:val="24"/>
              </w:rPr>
            </w:pPr>
            <w:r w:rsidRPr="00171433">
              <w:rPr>
                <w:rFonts w:ascii="Arial" w:eastAsiaTheme="minorHAnsi" w:hAnsi="Arial" w:cs="Arial"/>
                <w:sz w:val="24"/>
                <w:szCs w:val="24"/>
              </w:rPr>
              <w:t xml:space="preserve">To include the wards of </w:t>
            </w:r>
            <w:proofErr w:type="spellStart"/>
            <w:r w:rsidRPr="00171433">
              <w:rPr>
                <w:rFonts w:ascii="Arial" w:eastAsiaTheme="minorHAnsi" w:hAnsi="Arial" w:cs="Arial"/>
                <w:sz w:val="24"/>
                <w:szCs w:val="24"/>
              </w:rPr>
              <w:t>Brynna</w:t>
            </w:r>
            <w:proofErr w:type="spellEnd"/>
            <w:r w:rsidRPr="00171433">
              <w:rPr>
                <w:rFonts w:ascii="Arial" w:eastAsiaTheme="minorHAnsi" w:hAnsi="Arial" w:cs="Arial"/>
                <w:sz w:val="24"/>
                <w:szCs w:val="24"/>
              </w:rPr>
              <w:t xml:space="preserve">, </w:t>
            </w:r>
            <w:proofErr w:type="spellStart"/>
            <w:r w:rsidRPr="00171433">
              <w:rPr>
                <w:rFonts w:ascii="Arial" w:eastAsiaTheme="minorHAnsi" w:hAnsi="Arial" w:cs="Arial"/>
                <w:sz w:val="24"/>
                <w:szCs w:val="24"/>
              </w:rPr>
              <w:t>Llanharan</w:t>
            </w:r>
            <w:proofErr w:type="spellEnd"/>
            <w:r w:rsidRPr="00171433">
              <w:rPr>
                <w:rFonts w:ascii="Arial" w:eastAsiaTheme="minorHAnsi" w:hAnsi="Arial" w:cs="Arial"/>
                <w:sz w:val="24"/>
                <w:szCs w:val="24"/>
              </w:rPr>
              <w:t xml:space="preserve">, </w:t>
            </w:r>
            <w:proofErr w:type="spellStart"/>
            <w:r w:rsidRPr="00171433">
              <w:rPr>
                <w:rFonts w:ascii="Arial" w:eastAsiaTheme="minorHAnsi" w:hAnsi="Arial" w:cs="Arial"/>
                <w:sz w:val="24"/>
                <w:szCs w:val="24"/>
              </w:rPr>
              <w:t>Llanharry</w:t>
            </w:r>
            <w:proofErr w:type="spellEnd"/>
            <w:r w:rsidRPr="00171433">
              <w:rPr>
                <w:rFonts w:ascii="Arial" w:eastAsiaTheme="minorHAnsi" w:hAnsi="Arial" w:cs="Arial"/>
                <w:sz w:val="24"/>
                <w:szCs w:val="24"/>
              </w:rPr>
              <w:t xml:space="preserve">, Talbot Green, </w:t>
            </w:r>
            <w:proofErr w:type="spellStart"/>
            <w:r w:rsidRPr="00171433">
              <w:rPr>
                <w:rFonts w:ascii="Arial" w:eastAsiaTheme="minorHAnsi" w:hAnsi="Arial" w:cs="Arial"/>
                <w:sz w:val="24"/>
                <w:szCs w:val="24"/>
              </w:rPr>
              <w:t>Graig</w:t>
            </w:r>
            <w:proofErr w:type="spellEnd"/>
            <w:r w:rsidRPr="00171433">
              <w:rPr>
                <w:rFonts w:ascii="Arial" w:eastAsiaTheme="minorHAnsi" w:hAnsi="Arial" w:cs="Arial"/>
                <w:sz w:val="24"/>
                <w:szCs w:val="24"/>
              </w:rPr>
              <w:t xml:space="preserve">, </w:t>
            </w:r>
            <w:proofErr w:type="spellStart"/>
            <w:r w:rsidRPr="00171433">
              <w:rPr>
                <w:rFonts w:ascii="Arial" w:eastAsiaTheme="minorHAnsi" w:hAnsi="Arial" w:cs="Arial"/>
                <w:sz w:val="24"/>
                <w:szCs w:val="24"/>
              </w:rPr>
              <w:t>Rhydyfelin</w:t>
            </w:r>
            <w:proofErr w:type="spellEnd"/>
            <w:r w:rsidRPr="00171433">
              <w:rPr>
                <w:rFonts w:ascii="Arial" w:eastAsiaTheme="minorHAnsi" w:hAnsi="Arial" w:cs="Arial"/>
                <w:sz w:val="24"/>
                <w:szCs w:val="24"/>
              </w:rPr>
              <w:t xml:space="preserve"> Central, Taff’s Well, </w:t>
            </w:r>
            <w:proofErr w:type="spellStart"/>
            <w:r w:rsidRPr="00171433">
              <w:rPr>
                <w:rFonts w:ascii="Arial" w:eastAsiaTheme="minorHAnsi" w:hAnsi="Arial" w:cs="Arial"/>
                <w:sz w:val="24"/>
                <w:szCs w:val="24"/>
              </w:rPr>
              <w:t>Treforest</w:t>
            </w:r>
            <w:proofErr w:type="spellEnd"/>
            <w:r w:rsidRPr="00171433">
              <w:rPr>
                <w:rFonts w:ascii="Arial" w:eastAsiaTheme="minorHAnsi" w:hAnsi="Arial" w:cs="Arial"/>
                <w:sz w:val="24"/>
                <w:szCs w:val="24"/>
              </w:rPr>
              <w:t xml:space="preserve"> and Hawthorn</w:t>
            </w:r>
            <w:r>
              <w:rPr>
                <w:rFonts w:ascii="Arial" w:eastAsiaTheme="minorHAnsi" w:hAnsi="Arial" w:cs="Arial"/>
                <w:sz w:val="24"/>
                <w:szCs w:val="24"/>
              </w:rPr>
              <w:t xml:space="preserve"> </w:t>
            </w:r>
            <w:r w:rsidRPr="00171433">
              <w:rPr>
                <w:rFonts w:ascii="Arial" w:eastAsiaTheme="minorHAnsi" w:hAnsi="Arial" w:cs="Arial"/>
                <w:sz w:val="24"/>
                <w:szCs w:val="24"/>
              </w:rPr>
              <w:t xml:space="preserve">with immediate effect. </w:t>
            </w:r>
          </w:p>
          <w:p w:rsidR="00171433" w:rsidRPr="00171433" w:rsidRDefault="00171433" w:rsidP="00171433">
            <w:pPr>
              <w:spacing w:after="200"/>
              <w:rPr>
                <w:rFonts w:ascii="Arial" w:eastAsiaTheme="minorHAnsi" w:hAnsi="Arial" w:cs="Arial"/>
                <w:color w:val="000000"/>
                <w:sz w:val="24"/>
                <w:szCs w:val="24"/>
                <w:lang w:eastAsia="en-GB"/>
              </w:rPr>
            </w:pPr>
            <w:r w:rsidRPr="00171433">
              <w:rPr>
                <w:rFonts w:ascii="Arial" w:eastAsiaTheme="minorHAnsi" w:hAnsi="Arial" w:cs="Arial"/>
                <w:color w:val="000000"/>
                <w:sz w:val="24"/>
                <w:szCs w:val="24"/>
              </w:rPr>
              <w:t xml:space="preserve">To include all remaining areas within the authority by September 2018.  </w:t>
            </w:r>
          </w:p>
        </w:tc>
      </w:tr>
    </w:tbl>
    <w:p w:rsidR="00171433" w:rsidRPr="00171433" w:rsidRDefault="00171433" w:rsidP="00171433">
      <w:pPr>
        <w:spacing w:line="280" w:lineRule="exact"/>
        <w:rPr>
          <w:rFonts w:ascii="Arial" w:hAnsi="Arial" w:cs="Arial"/>
          <w:sz w:val="24"/>
          <w:szCs w:val="24"/>
        </w:rPr>
      </w:pPr>
    </w:p>
    <w:p w:rsidR="00171433" w:rsidRPr="00171433" w:rsidRDefault="00171433" w:rsidP="00171433">
      <w:pPr>
        <w:spacing w:line="360" w:lineRule="auto"/>
        <w:rPr>
          <w:rFonts w:ascii="Arial" w:hAnsi="Arial" w:cs="Arial"/>
          <w:sz w:val="24"/>
          <w:szCs w:val="24"/>
        </w:rPr>
      </w:pPr>
      <w:r w:rsidRPr="00171433">
        <w:rPr>
          <w:rFonts w:ascii="Arial" w:hAnsi="Arial" w:cs="Arial"/>
          <w:sz w:val="24"/>
          <w:szCs w:val="24"/>
        </w:rPr>
        <w:t xml:space="preserve">Discussions are also ongoing with Flintshire and Swansea with a view to rolling out the offer to all remaining areas within those authorities as soon as possible.   </w:t>
      </w:r>
    </w:p>
    <w:p w:rsidR="00171433" w:rsidRPr="00171433" w:rsidRDefault="00171433" w:rsidP="00171433">
      <w:pPr>
        <w:spacing w:line="360" w:lineRule="auto"/>
        <w:rPr>
          <w:rFonts w:ascii="Arial" w:hAnsi="Arial" w:cs="Arial"/>
          <w:sz w:val="24"/>
          <w:szCs w:val="24"/>
        </w:rPr>
      </w:pPr>
    </w:p>
    <w:p w:rsidR="00171433" w:rsidRPr="00171433" w:rsidRDefault="00171433" w:rsidP="00171433">
      <w:pPr>
        <w:spacing w:line="360" w:lineRule="auto"/>
        <w:rPr>
          <w:rFonts w:ascii="Arial" w:eastAsiaTheme="minorHAnsi" w:hAnsi="Arial" w:cs="Arial"/>
          <w:sz w:val="24"/>
          <w:szCs w:val="24"/>
        </w:rPr>
      </w:pPr>
      <w:r w:rsidRPr="00171433">
        <w:rPr>
          <w:rFonts w:ascii="Arial" w:hAnsi="Arial" w:cs="Arial"/>
          <w:sz w:val="24"/>
          <w:szCs w:val="24"/>
        </w:rPr>
        <w:t xml:space="preserve">I am very grateful to the early implementer local authorities for their efforts in delivering the childcare offer to date.  </w:t>
      </w:r>
      <w:r w:rsidRPr="00171433">
        <w:rPr>
          <w:rFonts w:ascii="Arial" w:eastAsiaTheme="minorHAnsi" w:hAnsi="Arial" w:cs="Arial"/>
          <w:sz w:val="24"/>
          <w:szCs w:val="24"/>
          <w:lang w:val="en"/>
        </w:rPr>
        <w:t>I would also like to thank the childcare sector for their support including the positive way they have worked with us</w:t>
      </w:r>
      <w:r w:rsidRPr="00171433">
        <w:rPr>
          <w:rFonts w:ascii="Arial" w:eastAsiaTheme="minorHAnsi" w:hAnsi="Arial" w:cs="Arial"/>
          <w:sz w:val="24"/>
          <w:szCs w:val="24"/>
        </w:rPr>
        <w:t xml:space="preserve"> to ensure there is a good awareness of the childcare offer.</w:t>
      </w:r>
      <w:r w:rsidRPr="00171433">
        <w:rPr>
          <w:rFonts w:ascii="Arial" w:eastAsiaTheme="minorHAnsi" w:hAnsi="Arial" w:cs="Arial"/>
          <w:sz w:val="24"/>
          <w:szCs w:val="24"/>
          <w:lang w:val="en"/>
        </w:rPr>
        <w:t xml:space="preserve">  The </w:t>
      </w:r>
      <w:r w:rsidRPr="00171433">
        <w:rPr>
          <w:rFonts w:ascii="Arial" w:eastAsiaTheme="minorHAnsi" w:hAnsi="Arial" w:cs="Arial"/>
          <w:sz w:val="24"/>
          <w:szCs w:val="24"/>
        </w:rPr>
        <w:t>second phase of our successful #</w:t>
      </w:r>
      <w:proofErr w:type="spellStart"/>
      <w:r w:rsidRPr="00171433">
        <w:rPr>
          <w:rFonts w:ascii="Arial" w:eastAsiaTheme="minorHAnsi" w:hAnsi="Arial" w:cs="Arial"/>
          <w:sz w:val="24"/>
          <w:szCs w:val="24"/>
        </w:rPr>
        <w:t>TalkChildcare</w:t>
      </w:r>
      <w:proofErr w:type="spellEnd"/>
      <w:r w:rsidRPr="00171433">
        <w:rPr>
          <w:rFonts w:ascii="Arial" w:eastAsiaTheme="minorHAnsi" w:hAnsi="Arial" w:cs="Arial"/>
          <w:sz w:val="24"/>
          <w:szCs w:val="24"/>
        </w:rPr>
        <w:t xml:space="preserve"> campaign is about </w:t>
      </w:r>
      <w:r w:rsidRPr="00171433">
        <w:rPr>
          <w:rFonts w:ascii="Arial" w:eastAsiaTheme="minorHAnsi" w:hAnsi="Arial" w:cs="Arial"/>
          <w:sz w:val="24"/>
          <w:szCs w:val="24"/>
        </w:rPr>
        <w:lastRenderedPageBreak/>
        <w:t xml:space="preserve">engaging further with childcare providers, through online questionnaires, focus groups and direct consultation. </w:t>
      </w:r>
      <w:r w:rsidRPr="00171433">
        <w:rPr>
          <w:rFonts w:ascii="Arial" w:eastAsiaTheme="minorHAnsi" w:hAnsi="Arial" w:cs="Arial"/>
          <w:sz w:val="24"/>
          <w:szCs w:val="24"/>
          <w:lang w:val="en"/>
        </w:rPr>
        <w:t> </w:t>
      </w:r>
    </w:p>
    <w:p w:rsidR="00171433" w:rsidRPr="00171433" w:rsidRDefault="00171433" w:rsidP="00171433">
      <w:pPr>
        <w:spacing w:line="360" w:lineRule="auto"/>
        <w:contextualSpacing/>
        <w:rPr>
          <w:rFonts w:ascii="Arial" w:eastAsia="Calibri" w:hAnsi="Arial" w:cs="Arial"/>
          <w:sz w:val="24"/>
          <w:szCs w:val="24"/>
        </w:rPr>
      </w:pPr>
    </w:p>
    <w:p w:rsidR="00171433" w:rsidRPr="00171433" w:rsidRDefault="00171433" w:rsidP="00171433">
      <w:pPr>
        <w:spacing w:line="360" w:lineRule="auto"/>
        <w:contextualSpacing/>
        <w:rPr>
          <w:rFonts w:ascii="Arial" w:eastAsia="Calibri" w:hAnsi="Arial" w:cs="Arial"/>
          <w:sz w:val="24"/>
          <w:szCs w:val="24"/>
        </w:rPr>
      </w:pPr>
      <w:r w:rsidRPr="00171433">
        <w:rPr>
          <w:rFonts w:ascii="Arial" w:eastAsia="Calibri" w:hAnsi="Arial" w:cs="Arial"/>
          <w:sz w:val="24"/>
          <w:szCs w:val="24"/>
        </w:rPr>
        <w:t xml:space="preserve">We have committed to fully roll-out the Childcare Offer by September 2020.  </w:t>
      </w:r>
      <w:proofErr w:type="gramStart"/>
      <w:r w:rsidRPr="00171433">
        <w:rPr>
          <w:rFonts w:ascii="Arial" w:eastAsia="Calibri" w:hAnsi="Arial" w:cs="Arial"/>
          <w:sz w:val="24"/>
          <w:szCs w:val="24"/>
        </w:rPr>
        <w:t>The funding to support the childcare offer increases to £25m in 2018-19, and to £45m in 2019-20.</w:t>
      </w:r>
      <w:proofErr w:type="gramEnd"/>
      <w:r w:rsidRPr="00171433">
        <w:rPr>
          <w:rFonts w:ascii="Arial" w:eastAsia="Calibri" w:hAnsi="Arial" w:cs="Arial"/>
          <w:sz w:val="24"/>
          <w:szCs w:val="24"/>
        </w:rPr>
        <w:t xml:space="preserve">  This will allow us to expand and test aspects of the delivery of the offer in new local authorities from September 2018 onwards.  I will update members in due course on a </w:t>
      </w:r>
      <w:r w:rsidRPr="00171433">
        <w:rPr>
          <w:rFonts w:ascii="Arial" w:eastAsiaTheme="minorHAnsi" w:hAnsi="Arial" w:cs="Arial"/>
          <w:sz w:val="24"/>
          <w:szCs w:val="24"/>
        </w:rPr>
        <w:t xml:space="preserve">rolling programme of delivery for further early implementation of the childcare offer across Wales.  </w:t>
      </w:r>
    </w:p>
    <w:p w:rsidR="00171433" w:rsidRPr="00171433" w:rsidRDefault="00171433" w:rsidP="00171433">
      <w:pPr>
        <w:spacing w:line="360" w:lineRule="auto"/>
        <w:contextualSpacing/>
        <w:rPr>
          <w:rFonts w:ascii="Arial" w:eastAsia="Calibri" w:hAnsi="Arial" w:cs="Arial"/>
          <w:sz w:val="24"/>
          <w:szCs w:val="24"/>
        </w:rPr>
      </w:pPr>
    </w:p>
    <w:p w:rsidR="005E6620" w:rsidRPr="00452020" w:rsidRDefault="005E6620" w:rsidP="005E6620">
      <w:pPr>
        <w:spacing w:line="360" w:lineRule="auto"/>
        <w:rPr>
          <w:rFonts w:ascii="Arial" w:hAnsi="Arial"/>
          <w:sz w:val="24"/>
        </w:rPr>
      </w:pPr>
      <w:r w:rsidRPr="00452020">
        <w:rPr>
          <w:rFonts w:ascii="Arial" w:hAnsi="Arial"/>
          <w:sz w:val="24"/>
        </w:rPr>
        <w:t xml:space="preserve">This </w:t>
      </w:r>
      <w:r>
        <w:rPr>
          <w:rFonts w:ascii="Arial" w:hAnsi="Arial"/>
          <w:sz w:val="24"/>
        </w:rPr>
        <w:t>S</w:t>
      </w:r>
      <w:r w:rsidRPr="00452020">
        <w:rPr>
          <w:rFonts w:ascii="Arial" w:hAnsi="Arial"/>
          <w:sz w:val="24"/>
        </w:rPr>
        <w:t xml:space="preserve">tatement is being issued during recess in order to keep </w:t>
      </w:r>
      <w:r>
        <w:rPr>
          <w:rFonts w:ascii="Arial" w:hAnsi="Arial"/>
          <w:sz w:val="24"/>
        </w:rPr>
        <w:t>M</w:t>
      </w:r>
      <w:r w:rsidRPr="00452020">
        <w:rPr>
          <w:rFonts w:ascii="Arial" w:hAnsi="Arial"/>
          <w:sz w:val="24"/>
        </w:rPr>
        <w:t xml:space="preserve">embers informed. Should </w:t>
      </w:r>
      <w:r>
        <w:rPr>
          <w:rFonts w:ascii="Arial" w:hAnsi="Arial"/>
          <w:sz w:val="24"/>
        </w:rPr>
        <w:t>M</w:t>
      </w:r>
      <w:r w:rsidRPr="00452020">
        <w:rPr>
          <w:rFonts w:ascii="Arial" w:hAnsi="Arial"/>
          <w:sz w:val="24"/>
        </w:rPr>
        <w:t>embers wish me to make a further statement or to answer questions on this when the Assembly returns</w:t>
      </w:r>
      <w:r>
        <w:rPr>
          <w:rFonts w:ascii="Arial" w:hAnsi="Arial"/>
          <w:sz w:val="24"/>
        </w:rPr>
        <w:t>,</w:t>
      </w:r>
      <w:r w:rsidRPr="00452020">
        <w:rPr>
          <w:rFonts w:ascii="Arial" w:hAnsi="Arial"/>
          <w:sz w:val="24"/>
        </w:rPr>
        <w:t xml:space="preserve"> I would be happy to do </w:t>
      </w:r>
      <w:proofErr w:type="gramStart"/>
      <w:r w:rsidRPr="00452020">
        <w:rPr>
          <w:rFonts w:ascii="Arial" w:hAnsi="Arial"/>
          <w:sz w:val="24"/>
        </w:rPr>
        <w:t>so.</w:t>
      </w:r>
      <w:proofErr w:type="gramEnd"/>
    </w:p>
    <w:p w:rsidR="00171433" w:rsidRPr="00171433" w:rsidRDefault="00171433" w:rsidP="00171433">
      <w:pPr>
        <w:spacing w:after="200" w:line="276" w:lineRule="auto"/>
        <w:rPr>
          <w:rFonts w:asciiTheme="minorHAnsi" w:eastAsiaTheme="minorHAnsi" w:hAnsiTheme="minorHAnsi" w:cstheme="minorBidi"/>
          <w:sz w:val="24"/>
          <w:szCs w:val="24"/>
        </w:rPr>
      </w:pPr>
      <w:bookmarkStart w:id="0" w:name="_GoBack"/>
      <w:bookmarkEnd w:id="0"/>
    </w:p>
    <w:p w:rsidR="00171433" w:rsidRPr="00171433" w:rsidRDefault="00171433" w:rsidP="00171433">
      <w:pPr>
        <w:spacing w:before="120" w:after="120" w:line="360" w:lineRule="auto"/>
        <w:rPr>
          <w:rFonts w:ascii="Arial" w:eastAsiaTheme="minorHAnsi" w:hAnsi="Arial" w:cs="Arial"/>
          <w:sz w:val="24"/>
          <w:szCs w:val="24"/>
        </w:rPr>
      </w:pPr>
    </w:p>
    <w:p w:rsidR="00171433" w:rsidRPr="00171433" w:rsidRDefault="00171433" w:rsidP="00171433">
      <w:pPr>
        <w:spacing w:before="120" w:after="120" w:line="360" w:lineRule="auto"/>
        <w:rPr>
          <w:rFonts w:ascii="Arial" w:eastAsiaTheme="minorHAnsi" w:hAnsi="Arial" w:cs="Arial"/>
          <w:sz w:val="24"/>
          <w:szCs w:val="24"/>
        </w:rPr>
      </w:pPr>
    </w:p>
    <w:p w:rsidR="00171433" w:rsidRDefault="00171433" w:rsidP="00A845A9"/>
    <w:sectPr w:rsidR="00171433"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D61" w:rsidRDefault="00FD1D61">
      <w:r>
        <w:separator/>
      </w:r>
    </w:p>
  </w:endnote>
  <w:endnote w:type="continuationSeparator" w:id="0">
    <w:p w:rsidR="00FD1D61" w:rsidRDefault="00FD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6620">
      <w:rPr>
        <w:rStyle w:val="PageNumber"/>
        <w:noProof/>
      </w:rPr>
      <w:t>3</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E6620">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D61" w:rsidRDefault="00FD1D61">
      <w:r>
        <w:separator/>
      </w:r>
    </w:p>
  </w:footnote>
  <w:footnote w:type="continuationSeparator" w:id="0">
    <w:p w:rsidR="00FD1D61" w:rsidRDefault="00FD1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71433"/>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A0A21"/>
    <w:rsid w:val="00560F1F"/>
    <w:rsid w:val="00574BB3"/>
    <w:rsid w:val="005A22E2"/>
    <w:rsid w:val="005B030B"/>
    <w:rsid w:val="005D2A41"/>
    <w:rsid w:val="005D7663"/>
    <w:rsid w:val="005E6620"/>
    <w:rsid w:val="00654C0A"/>
    <w:rsid w:val="006633C7"/>
    <w:rsid w:val="00663F04"/>
    <w:rsid w:val="00670227"/>
    <w:rsid w:val="006814BD"/>
    <w:rsid w:val="0069133F"/>
    <w:rsid w:val="006B340E"/>
    <w:rsid w:val="006B461D"/>
    <w:rsid w:val="006D1BC8"/>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DD6FB5"/>
    <w:rsid w:val="00E1556F"/>
    <w:rsid w:val="00E3419E"/>
    <w:rsid w:val="00E47B1A"/>
    <w:rsid w:val="00E631B1"/>
    <w:rsid w:val="00EA5290"/>
    <w:rsid w:val="00EB248F"/>
    <w:rsid w:val="00EB3E5F"/>
    <w:rsid w:val="00EB5F93"/>
    <w:rsid w:val="00EC0568"/>
    <w:rsid w:val="00EE721A"/>
    <w:rsid w:val="00F0272E"/>
    <w:rsid w:val="00F2438B"/>
    <w:rsid w:val="00F81C33"/>
    <w:rsid w:val="00F923C2"/>
    <w:rsid w:val="00F97613"/>
    <w:rsid w:val="00FB57FC"/>
    <w:rsid w:val="00FD1D6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unhideWhenUsed/>
    <w:rsid w:val="00171433"/>
    <w:rPr>
      <w:sz w:val="16"/>
      <w:szCs w:val="16"/>
    </w:rPr>
  </w:style>
  <w:style w:type="paragraph" w:styleId="CommentText">
    <w:name w:val="annotation text"/>
    <w:basedOn w:val="Normal"/>
    <w:link w:val="CommentTextChar"/>
    <w:uiPriority w:val="99"/>
    <w:unhideWhenUsed/>
    <w:rsid w:val="0017143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71433"/>
    <w:rPr>
      <w:rFonts w:asciiTheme="minorHAnsi" w:eastAsiaTheme="minorHAnsi" w:hAnsiTheme="minorHAnsi" w:cstheme="minorBidi"/>
      <w:lang w:eastAsia="en-US"/>
    </w:rPr>
  </w:style>
  <w:style w:type="paragraph" w:styleId="BalloonText">
    <w:name w:val="Balloon Text"/>
    <w:basedOn w:val="Normal"/>
    <w:link w:val="BalloonTextChar"/>
    <w:rsid w:val="00171433"/>
    <w:rPr>
      <w:rFonts w:ascii="Tahoma" w:hAnsi="Tahoma" w:cs="Tahoma"/>
      <w:sz w:val="16"/>
      <w:szCs w:val="16"/>
    </w:rPr>
  </w:style>
  <w:style w:type="character" w:customStyle="1" w:styleId="BalloonTextChar">
    <w:name w:val="Balloon Text Char"/>
    <w:basedOn w:val="DefaultParagraphFont"/>
    <w:link w:val="BalloonText"/>
    <w:rsid w:val="001714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unhideWhenUsed/>
    <w:rsid w:val="00171433"/>
    <w:rPr>
      <w:sz w:val="16"/>
      <w:szCs w:val="16"/>
    </w:rPr>
  </w:style>
  <w:style w:type="paragraph" w:styleId="CommentText">
    <w:name w:val="annotation text"/>
    <w:basedOn w:val="Normal"/>
    <w:link w:val="CommentTextChar"/>
    <w:uiPriority w:val="99"/>
    <w:unhideWhenUsed/>
    <w:rsid w:val="0017143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71433"/>
    <w:rPr>
      <w:rFonts w:asciiTheme="minorHAnsi" w:eastAsiaTheme="minorHAnsi" w:hAnsiTheme="minorHAnsi" w:cstheme="minorBidi"/>
      <w:lang w:eastAsia="en-US"/>
    </w:rPr>
  </w:style>
  <w:style w:type="paragraph" w:styleId="BalloonText">
    <w:name w:val="Balloon Text"/>
    <w:basedOn w:val="Normal"/>
    <w:link w:val="BalloonTextChar"/>
    <w:rsid w:val="00171433"/>
    <w:rPr>
      <w:rFonts w:ascii="Tahoma" w:hAnsi="Tahoma" w:cs="Tahoma"/>
      <w:sz w:val="16"/>
      <w:szCs w:val="16"/>
    </w:rPr>
  </w:style>
  <w:style w:type="character" w:customStyle="1" w:styleId="BalloonTextChar">
    <w:name w:val="Balloon Text Char"/>
    <w:basedOn w:val="DefaultParagraphFont"/>
    <w:link w:val="BalloonText"/>
    <w:rsid w:val="001714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2018-04-10T23:00:00+00:00</Meeting_x0020_Date>
    <Assembly xmlns="a4e7e3ba-90a1-4b0a-844f-73b076486bd6">5</Assembly>
  </documentManagement>
</p:properties>
</file>

<file path=customXml/itemProps1.xml><?xml version="1.0" encoding="utf-8"?>
<ds:datastoreItem xmlns:ds="http://schemas.openxmlformats.org/officeDocument/2006/customXml" ds:itemID="{C84EAFEC-E4E2-4A40-9550-EB2D952CB736}"/>
</file>

<file path=customXml/itemProps2.xml><?xml version="1.0" encoding="utf-8"?>
<ds:datastoreItem xmlns:ds="http://schemas.openxmlformats.org/officeDocument/2006/customXml" ds:itemID="{D20AFDD1-D229-446B-AF0A-9E4B45350F3C}"/>
</file>

<file path=customXml/itemProps3.xml><?xml version="1.0" encoding="utf-8"?>
<ds:datastoreItem xmlns:ds="http://schemas.openxmlformats.org/officeDocument/2006/customXml" ds:itemID="{C84FE072-ECCD-44EC-8563-0D4BEAD2C4A2}"/>
</file>

<file path=docProps/app.xml><?xml version="1.0" encoding="utf-8"?>
<Properties xmlns="http://schemas.openxmlformats.org/officeDocument/2006/extended-properties" xmlns:vt="http://schemas.openxmlformats.org/officeDocument/2006/docPropsVTypes">
  <Template>EA8DF32.dotm</Template>
  <TotalTime>4</TotalTime>
  <Pages>3</Pages>
  <Words>637</Words>
  <Characters>3391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Childcare Offer for Wales</dc:title>
  <dc:creator>burnsc</dc:creator>
  <cp:lastModifiedBy>Oxenham, James (OFMCO - Cabinet Division)</cp:lastModifiedBy>
  <cp:revision>3</cp:revision>
  <cp:lastPrinted>2011-05-27T10:19:00Z</cp:lastPrinted>
  <dcterms:created xsi:type="dcterms:W3CDTF">2018-04-11T13:11:00Z</dcterms:created>
  <dcterms:modified xsi:type="dcterms:W3CDTF">2018-04-11T13:35:00Z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A21750430</vt:lpwstr>
  </property>
  <property fmtid="{D5CDD505-2E9C-101B-9397-08002B2CF9AE}" pid="4" name="Objective-Title">
    <vt:lpwstr>MA-P-HID-1104-18 1 Written Statement  - Childcare Offer for Wales - DOC 1</vt:lpwstr>
  </property>
  <property fmtid="{D5CDD505-2E9C-101B-9397-08002B2CF9AE}" pid="5" name="Objective-Comment">
    <vt:lpwstr/>
  </property>
  <property fmtid="{D5CDD505-2E9C-101B-9397-08002B2CF9AE}" pid="6" name="Objective-CreationStamp">
    <vt:filetime>2018-03-14T14:51:02Z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2018-04-04T10:59:31Z</vt:filetime>
  </property>
  <property fmtid="{D5CDD505-2E9C-101B-9397-08002B2CF9AE}" pid="10" name="Objective-ModificationStamp">
    <vt:filetime>2018-04-04T10:59:31Z</vt:filetime>
  </property>
  <property fmtid="{D5CDD505-2E9C-101B-9397-08002B2CF9AE}" pid="11" name="Objective-Owner">
    <vt:lpwstr>Gruffydd, Iola (EPS - CYP&amp;F)</vt:lpwstr>
  </property>
  <property fmtid="{D5CDD505-2E9C-101B-9397-08002B2CF9AE}" pid="12" name="Objective-Path">
    <vt:lpwstr>Objective Global Folder:Business File Plan:Education &amp; Public Services (EPS):Education &amp; Public Services (EPS) - Communities &amp; Tackling Poverty - Children and Families Division:1 - Save:Parenting and Families Branch:Jackets and Government Business:.Huw Ir</vt:lpwstr>
  </property>
  <property fmtid="{D5CDD505-2E9C-101B-9397-08002B2CF9AE}" pid="13" name="Objective-Parent">
    <vt:lpwstr>CO MA-P-HID-1104-18 - Childcare Offer for Wales - Expansion of EILAs from March/April 2018 - Written Statement</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2018-03-13T23:00:00Z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