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6F57A5"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6F57A5"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FF1D5E" w:rsidP="001F29C6">
            <w:pPr>
              <w:spacing w:before="120" w:after="120"/>
              <w:rPr>
                <w:rFonts w:ascii="Arial" w:hAnsi="Arial" w:cs="Arial"/>
                <w:b/>
                <w:bCs/>
                <w:sz w:val="24"/>
                <w:szCs w:val="24"/>
              </w:rPr>
            </w:pPr>
            <w:bookmarkStart w:id="0" w:name="_GoBack"/>
            <w:r>
              <w:rPr>
                <w:rFonts w:ascii="Arial" w:hAnsi="Arial" w:cs="Arial"/>
                <w:b/>
                <w:bCs/>
                <w:sz w:val="24"/>
                <w:szCs w:val="24"/>
              </w:rPr>
              <w:t>Trade Policy</w:t>
            </w:r>
            <w:r w:rsidR="002818FB">
              <w:rPr>
                <w:rFonts w:ascii="Arial" w:hAnsi="Arial" w:cs="Arial"/>
                <w:b/>
                <w:bCs/>
                <w:sz w:val="24"/>
                <w:szCs w:val="24"/>
              </w:rPr>
              <w:t>: t</w:t>
            </w:r>
            <w:r w:rsidR="001F29C6">
              <w:rPr>
                <w:rFonts w:ascii="Arial" w:hAnsi="Arial" w:cs="Arial"/>
                <w:b/>
                <w:bCs/>
                <w:sz w:val="24"/>
                <w:szCs w:val="24"/>
              </w:rPr>
              <w:t>he Issues for Wales</w:t>
            </w:r>
            <w:r w:rsidR="00886635">
              <w:rPr>
                <w:rFonts w:ascii="Arial" w:hAnsi="Arial" w:cs="Arial"/>
                <w:b/>
                <w:bCs/>
                <w:sz w:val="24"/>
                <w:szCs w:val="24"/>
              </w:rPr>
              <w:t xml:space="preserve"> </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FF1D5E" w:rsidP="00B049B1">
            <w:pPr>
              <w:spacing w:before="120" w:after="120"/>
              <w:rPr>
                <w:rFonts w:ascii="Arial" w:hAnsi="Arial" w:cs="Arial"/>
                <w:b/>
                <w:bCs/>
                <w:sz w:val="24"/>
                <w:szCs w:val="24"/>
              </w:rPr>
            </w:pPr>
            <w:r>
              <w:rPr>
                <w:rFonts w:ascii="Arial" w:hAnsi="Arial" w:cs="Arial"/>
                <w:b/>
                <w:bCs/>
                <w:sz w:val="24"/>
                <w:szCs w:val="24"/>
              </w:rPr>
              <w:t>02 February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C67225" w:rsidP="00C67225">
            <w:pPr>
              <w:spacing w:before="120" w:after="120"/>
              <w:rPr>
                <w:rFonts w:ascii="Arial" w:hAnsi="Arial" w:cs="Arial"/>
                <w:b/>
                <w:bCs/>
                <w:sz w:val="24"/>
                <w:szCs w:val="24"/>
              </w:rPr>
            </w:pPr>
            <w:r>
              <w:rPr>
                <w:rFonts w:ascii="Arial" w:hAnsi="Arial" w:cs="Arial"/>
                <w:b/>
                <w:bCs/>
                <w:sz w:val="24"/>
                <w:szCs w:val="24"/>
              </w:rPr>
              <w:t>Carwyn Jones</w:t>
            </w:r>
            <w:r w:rsidR="00FF1D5E">
              <w:rPr>
                <w:rFonts w:ascii="Arial" w:hAnsi="Arial" w:cs="Arial"/>
                <w:b/>
                <w:bCs/>
                <w:sz w:val="24"/>
                <w:szCs w:val="24"/>
              </w:rPr>
              <w:t xml:space="preserve"> </w:t>
            </w:r>
            <w:r w:rsidR="00886635">
              <w:rPr>
                <w:rFonts w:ascii="Arial" w:hAnsi="Arial" w:cs="Arial"/>
                <w:b/>
                <w:bCs/>
                <w:sz w:val="24"/>
                <w:szCs w:val="24"/>
              </w:rPr>
              <w:t xml:space="preserve">AM, </w:t>
            </w:r>
            <w:r>
              <w:rPr>
                <w:rFonts w:ascii="Arial" w:hAnsi="Arial" w:cs="Arial"/>
                <w:b/>
                <w:bCs/>
                <w:sz w:val="24"/>
                <w:szCs w:val="24"/>
              </w:rPr>
              <w:t>First Minister</w:t>
            </w:r>
            <w:r w:rsidR="00D84C51">
              <w:rPr>
                <w:rFonts w:ascii="Arial" w:hAnsi="Arial" w:cs="Arial"/>
                <w:b/>
                <w:bCs/>
                <w:sz w:val="24"/>
                <w:szCs w:val="24"/>
              </w:rPr>
              <w:t xml:space="preserve"> </w:t>
            </w:r>
          </w:p>
        </w:tc>
      </w:tr>
    </w:tbl>
    <w:p w:rsidR="00EA5290" w:rsidRPr="00A011A1" w:rsidRDefault="00EA5290" w:rsidP="00EA5290"/>
    <w:p w:rsidR="00EA5290" w:rsidRDefault="00EA5290" w:rsidP="00EA5290">
      <w:pPr>
        <w:pStyle w:val="BodyText"/>
        <w:jc w:val="left"/>
        <w:rPr>
          <w:lang w:val="en-US"/>
        </w:rPr>
      </w:pPr>
    </w:p>
    <w:p w:rsidR="0064193A" w:rsidRDefault="00CB0D7D" w:rsidP="0064193A">
      <w:pPr>
        <w:spacing w:after="200" w:line="276" w:lineRule="auto"/>
        <w:jc w:val="both"/>
        <w:rPr>
          <w:rFonts w:ascii="Arial" w:eastAsia="Calibri" w:hAnsi="Arial" w:cs="Arial"/>
          <w:sz w:val="24"/>
          <w:szCs w:val="24"/>
        </w:rPr>
      </w:pPr>
      <w:r>
        <w:rPr>
          <w:rFonts w:ascii="Arial" w:eastAsia="Calibri" w:hAnsi="Arial" w:cs="Arial"/>
          <w:sz w:val="24"/>
          <w:szCs w:val="24"/>
        </w:rPr>
        <w:t xml:space="preserve">Today we are publishing </w:t>
      </w:r>
      <w:r>
        <w:rPr>
          <w:rFonts w:ascii="Arial" w:eastAsia="Calibri" w:hAnsi="Arial" w:cs="Arial"/>
          <w:i/>
          <w:sz w:val="24"/>
          <w:szCs w:val="24"/>
        </w:rPr>
        <w:t>Trade Policy: The Issues for Wales</w:t>
      </w:r>
      <w:r>
        <w:rPr>
          <w:rFonts w:ascii="Arial" w:eastAsia="Calibri" w:hAnsi="Arial" w:cs="Arial"/>
          <w:sz w:val="24"/>
          <w:szCs w:val="24"/>
        </w:rPr>
        <w:t xml:space="preserve"> </w:t>
      </w:r>
      <w:r w:rsidR="00130820">
        <w:rPr>
          <w:rFonts w:ascii="Arial" w:eastAsia="Calibri" w:hAnsi="Arial" w:cs="Arial"/>
          <w:sz w:val="24"/>
          <w:szCs w:val="24"/>
        </w:rPr>
        <w:t>(</w:t>
      </w:r>
      <w:hyperlink r:id="rId8" w:history="1">
        <w:r w:rsidR="00130820" w:rsidRPr="00130820">
          <w:rPr>
            <w:rFonts w:ascii="Arial" w:eastAsia="Calibri" w:hAnsi="Arial" w:cs="Arial"/>
            <w:color w:val="0000FF"/>
            <w:sz w:val="24"/>
            <w:szCs w:val="24"/>
            <w:u w:val="single"/>
          </w:rPr>
          <w:t>https://beta.gov.wales/brexit</w:t>
        </w:r>
      </w:hyperlink>
      <w:r w:rsidR="00130820">
        <w:rPr>
          <w:rFonts w:ascii="Arial" w:eastAsia="Calibri" w:hAnsi="Arial" w:cs="Arial"/>
          <w:sz w:val="24"/>
          <w:szCs w:val="24"/>
        </w:rPr>
        <w:t xml:space="preserve">) </w:t>
      </w:r>
      <w:r w:rsidR="0064193A">
        <w:rPr>
          <w:rFonts w:ascii="Arial" w:eastAsia="Calibri" w:hAnsi="Arial" w:cs="Arial"/>
          <w:sz w:val="24"/>
          <w:szCs w:val="24"/>
        </w:rPr>
        <w:t>the latest in our series of Brexit-related policy position papers. Leaving the EU represents the greatest change in our international trade status for generations. This paper demonstrates that whatever the challenges, as a Government we are clear that we will do all that we can to ensure an outcome to the negotiations with the EU-27 that is rational, evidence-based and serves the interests of businesses and citizens across Wales.</w:t>
      </w:r>
    </w:p>
    <w:p w:rsidR="0064193A" w:rsidRDefault="0064193A" w:rsidP="0064193A">
      <w:pPr>
        <w:spacing w:after="200" w:line="276" w:lineRule="auto"/>
        <w:jc w:val="both"/>
        <w:rPr>
          <w:rFonts w:ascii="Arial" w:eastAsia="Calibri" w:hAnsi="Arial" w:cs="Arial"/>
          <w:sz w:val="24"/>
          <w:szCs w:val="24"/>
        </w:rPr>
      </w:pPr>
      <w:r>
        <w:rPr>
          <w:rFonts w:ascii="Arial" w:eastAsia="Calibri" w:hAnsi="Arial" w:cs="Arial"/>
          <w:sz w:val="24"/>
          <w:szCs w:val="24"/>
        </w:rPr>
        <w:t xml:space="preserve">Wales is an outward-looking, globally trading nation. Our businesses trade across the world and in 2016 exports from Wales were worth £14.6 billion. Our economy is closely integrated into the Single Market and 61% of our identifiable goods exports and just under half of our imports are to and from the EU. We believe that full and unfettered access to Europe’s Single Market is vital to Wales’ forward economic interests. We also remain to be convinced that leaving a customs union with the EU is in our interests, at least for the foreseeable future. That said, we accept that there are significant trading opportunities outside of Europe and we are very committed to promoting Wales’ trade around the world. </w:t>
      </w:r>
    </w:p>
    <w:p w:rsidR="0064193A" w:rsidRDefault="0064193A" w:rsidP="0064193A">
      <w:pPr>
        <w:spacing w:after="200" w:line="276" w:lineRule="auto"/>
        <w:jc w:val="both"/>
        <w:rPr>
          <w:rFonts w:ascii="Arial" w:eastAsia="Calibri" w:hAnsi="Arial" w:cs="Arial"/>
          <w:sz w:val="24"/>
          <w:szCs w:val="24"/>
        </w:rPr>
      </w:pPr>
      <w:r>
        <w:rPr>
          <w:rFonts w:ascii="Arial" w:eastAsia="Calibri" w:hAnsi="Arial" w:cs="Arial"/>
          <w:sz w:val="24"/>
          <w:szCs w:val="24"/>
        </w:rPr>
        <w:t xml:space="preserve">The significant intersection between the development of the UK’s trade policy and devolved powers means that decisions on new trading relationships with both the EU and wider world must therefore be taken </w:t>
      </w:r>
      <w:r w:rsidR="00FF09C3">
        <w:rPr>
          <w:rFonts w:ascii="Arial" w:eastAsia="Calibri" w:hAnsi="Arial" w:cs="Arial"/>
          <w:sz w:val="24"/>
          <w:szCs w:val="24"/>
        </w:rPr>
        <w:t>on the basis of real consultation</w:t>
      </w:r>
      <w:r>
        <w:rPr>
          <w:rFonts w:ascii="Arial" w:eastAsia="Calibri" w:hAnsi="Arial" w:cs="Arial"/>
          <w:sz w:val="24"/>
          <w:szCs w:val="24"/>
        </w:rPr>
        <w:t xml:space="preserve"> between the UK Government and Devolved Administrations in order to reflect fully the interests of the whole of the United Kingdom. We have called for the establishment of a UK Council of Ministers, with remit to include consultation on trade issues between the four administrations. In the meantime, a </w:t>
      </w:r>
      <w:r>
        <w:rPr>
          <w:rFonts w:ascii="Arial" w:eastAsia="Calibri" w:hAnsi="Arial" w:cs="Arial"/>
          <w:sz w:val="24"/>
          <w:szCs w:val="24"/>
        </w:rPr>
        <w:lastRenderedPageBreak/>
        <w:t>new Joint Ministerial Committee on International Trade should be established to agree joint approaches on trade. For our part, t</w:t>
      </w:r>
      <w:r w:rsidRPr="00886635">
        <w:rPr>
          <w:rFonts w:ascii="Arial" w:eastAsia="Calibri" w:hAnsi="Arial" w:cs="Arial"/>
          <w:sz w:val="24"/>
          <w:szCs w:val="24"/>
        </w:rPr>
        <w:t>he We</w:t>
      </w:r>
      <w:r>
        <w:rPr>
          <w:rFonts w:ascii="Arial" w:eastAsia="Calibri" w:hAnsi="Arial" w:cs="Arial"/>
          <w:sz w:val="24"/>
          <w:szCs w:val="24"/>
        </w:rPr>
        <w:t>lsh Government will be a constructive</w:t>
      </w:r>
      <w:r w:rsidRPr="00886635">
        <w:rPr>
          <w:rFonts w:ascii="Arial" w:eastAsia="Calibri" w:hAnsi="Arial" w:cs="Arial"/>
          <w:sz w:val="24"/>
          <w:szCs w:val="24"/>
        </w:rPr>
        <w:t xml:space="preserve"> partner in such an approach.  </w:t>
      </w:r>
    </w:p>
    <w:p w:rsidR="00201CAD" w:rsidRDefault="00201CAD" w:rsidP="00E7662B">
      <w:pPr>
        <w:spacing w:after="200" w:line="276" w:lineRule="auto"/>
        <w:jc w:val="both"/>
        <w:rPr>
          <w:rFonts w:ascii="Arial" w:eastAsia="Calibri" w:hAnsi="Arial" w:cs="Arial"/>
          <w:sz w:val="24"/>
          <w:szCs w:val="24"/>
        </w:rPr>
      </w:pPr>
    </w:p>
    <w:p w:rsidR="00201CAD" w:rsidRDefault="00201CAD" w:rsidP="00E7662B">
      <w:pPr>
        <w:spacing w:after="200" w:line="276" w:lineRule="auto"/>
        <w:jc w:val="both"/>
        <w:rPr>
          <w:rFonts w:ascii="Arial" w:eastAsia="Calibri" w:hAnsi="Arial" w:cs="Arial"/>
          <w:sz w:val="24"/>
          <w:szCs w:val="24"/>
        </w:rPr>
      </w:pPr>
    </w:p>
    <w:p w:rsidR="00201CAD" w:rsidRDefault="00201CAD" w:rsidP="00E7662B">
      <w:pPr>
        <w:spacing w:after="200" w:line="276" w:lineRule="auto"/>
        <w:jc w:val="both"/>
        <w:rPr>
          <w:rFonts w:ascii="Arial" w:eastAsia="Calibri" w:hAnsi="Arial" w:cs="Arial"/>
          <w:sz w:val="24"/>
          <w:szCs w:val="24"/>
        </w:rPr>
      </w:pPr>
    </w:p>
    <w:p w:rsidR="00201CAD" w:rsidRPr="00886635" w:rsidRDefault="00201CAD">
      <w:pPr>
        <w:spacing w:after="200" w:line="276" w:lineRule="auto"/>
        <w:jc w:val="both"/>
        <w:rPr>
          <w:rFonts w:ascii="Arial" w:eastAsia="Calibri" w:hAnsi="Arial" w:cs="Arial"/>
          <w:sz w:val="24"/>
          <w:szCs w:val="24"/>
        </w:rPr>
      </w:pPr>
    </w:p>
    <w:sectPr w:rsidR="00201CAD" w:rsidRPr="00886635" w:rsidSect="000D0A85">
      <w:footerReference w:type="default" r:id="rId9"/>
      <w:headerReference w:type="first" r:id="rId10"/>
      <w:footerReference w:type="first" r:id="rId11"/>
      <w:pgSz w:w="11906" w:h="16838" w:code="9"/>
      <w:pgMar w:top="1843" w:right="709" w:bottom="2268" w:left="1418" w:header="397"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819" w:rsidRDefault="00324819">
      <w:r>
        <w:separator/>
      </w:r>
    </w:p>
  </w:endnote>
  <w:endnote w:type="continuationSeparator" w:id="0">
    <w:p w:rsidR="00324819" w:rsidRDefault="0032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36" w:rsidRDefault="00B51B36">
    <w:pPr>
      <w:pStyle w:val="Footer"/>
      <w:jc w:val="center"/>
    </w:pPr>
    <w:r>
      <w:fldChar w:fldCharType="begin"/>
    </w:r>
    <w:r>
      <w:instrText xml:space="preserve"> PAGE   \* MERGEFORMAT </w:instrText>
    </w:r>
    <w:r>
      <w:fldChar w:fldCharType="separate"/>
    </w:r>
    <w:r w:rsidR="006F57A5">
      <w:rPr>
        <w:noProof/>
      </w:rPr>
      <w:t>2</w:t>
    </w:r>
    <w:r>
      <w:rPr>
        <w:noProof/>
      </w:rPr>
      <w:fldChar w:fldCharType="end"/>
    </w:r>
  </w:p>
  <w:p w:rsidR="00B51B36" w:rsidRDefault="00B51B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36" w:rsidRDefault="00B51B36">
    <w:pPr>
      <w:pStyle w:val="Footer"/>
      <w:jc w:val="center"/>
    </w:pPr>
    <w:r>
      <w:fldChar w:fldCharType="begin"/>
    </w:r>
    <w:r>
      <w:instrText xml:space="preserve"> PAGE   \* MERGEFORMAT </w:instrText>
    </w:r>
    <w:r>
      <w:fldChar w:fldCharType="separate"/>
    </w:r>
    <w:r w:rsidR="006F57A5">
      <w:rPr>
        <w:noProof/>
      </w:rPr>
      <w:t>1</w:t>
    </w:r>
    <w:r>
      <w:rPr>
        <w:noProof/>
      </w:rPr>
      <w:fldChar w:fldCharType="end"/>
    </w:r>
  </w:p>
  <w:p w:rsidR="00B51B36" w:rsidRDefault="00B51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819" w:rsidRDefault="00324819">
      <w:r>
        <w:separator/>
      </w:r>
    </w:p>
  </w:footnote>
  <w:footnote w:type="continuationSeparator" w:id="0">
    <w:p w:rsidR="00324819" w:rsidRDefault="00324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36" w:rsidRDefault="00B51B36">
    <w:r>
      <w:t xml:space="preserve">                                                        </w:t>
    </w:r>
    <w:r w:rsidR="006F57A5">
      <w:rPr>
        <w:noProof/>
        <w:lang w:eastAsia="en-GB"/>
      </w:rPr>
      <w:drawing>
        <wp:inline distT="0" distB="0" distL="0" distR="0">
          <wp:extent cx="1485900" cy="1409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409700"/>
                  </a:xfrm>
                  <a:prstGeom prst="rect">
                    <a:avLst/>
                  </a:prstGeom>
                  <a:noFill/>
                </pic:spPr>
              </pic:pic>
            </a:graphicData>
          </a:graphic>
        </wp:inline>
      </w:drawing>
    </w:r>
  </w:p>
  <w:p w:rsidR="00B51B36" w:rsidRDefault="00B51B36">
    <w:pPr>
      <w:pStyle w:val="Header"/>
    </w:pPr>
  </w:p>
  <w:p w:rsidR="00B51B36" w:rsidRDefault="00B51B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07A3C"/>
    <w:rsid w:val="00012A79"/>
    <w:rsid w:val="00023B69"/>
    <w:rsid w:val="0004429A"/>
    <w:rsid w:val="000516D9"/>
    <w:rsid w:val="00082B81"/>
    <w:rsid w:val="00090C3D"/>
    <w:rsid w:val="00097118"/>
    <w:rsid w:val="000A1C03"/>
    <w:rsid w:val="000C3A52"/>
    <w:rsid w:val="000C53DB"/>
    <w:rsid w:val="000D0A85"/>
    <w:rsid w:val="000E4BD4"/>
    <w:rsid w:val="001113E1"/>
    <w:rsid w:val="00130820"/>
    <w:rsid w:val="00134918"/>
    <w:rsid w:val="001460B1"/>
    <w:rsid w:val="0017102C"/>
    <w:rsid w:val="001A39E2"/>
    <w:rsid w:val="001A6AF1"/>
    <w:rsid w:val="001B027C"/>
    <w:rsid w:val="001B288D"/>
    <w:rsid w:val="001B66CE"/>
    <w:rsid w:val="001C532F"/>
    <w:rsid w:val="001D662E"/>
    <w:rsid w:val="001F29C6"/>
    <w:rsid w:val="00201CAD"/>
    <w:rsid w:val="00214B25"/>
    <w:rsid w:val="00223E62"/>
    <w:rsid w:val="00233C0B"/>
    <w:rsid w:val="00246C53"/>
    <w:rsid w:val="00274F08"/>
    <w:rsid w:val="00280055"/>
    <w:rsid w:val="002818FB"/>
    <w:rsid w:val="0029660B"/>
    <w:rsid w:val="002A5310"/>
    <w:rsid w:val="002C57B6"/>
    <w:rsid w:val="002F0EB9"/>
    <w:rsid w:val="002F53A9"/>
    <w:rsid w:val="00314E36"/>
    <w:rsid w:val="003220C1"/>
    <w:rsid w:val="00324819"/>
    <w:rsid w:val="00356D7B"/>
    <w:rsid w:val="00357893"/>
    <w:rsid w:val="003578B4"/>
    <w:rsid w:val="003670C1"/>
    <w:rsid w:val="00370471"/>
    <w:rsid w:val="00380541"/>
    <w:rsid w:val="003815EC"/>
    <w:rsid w:val="00394C4B"/>
    <w:rsid w:val="003B1503"/>
    <w:rsid w:val="003B3D64"/>
    <w:rsid w:val="003C5133"/>
    <w:rsid w:val="00412673"/>
    <w:rsid w:val="0043031D"/>
    <w:rsid w:val="004313CA"/>
    <w:rsid w:val="0046757C"/>
    <w:rsid w:val="004A63A3"/>
    <w:rsid w:val="004F35AD"/>
    <w:rsid w:val="00560F1F"/>
    <w:rsid w:val="0056271C"/>
    <w:rsid w:val="00566B3A"/>
    <w:rsid w:val="00574BB3"/>
    <w:rsid w:val="005834F0"/>
    <w:rsid w:val="00583707"/>
    <w:rsid w:val="005933E1"/>
    <w:rsid w:val="005A22E2"/>
    <w:rsid w:val="005A3203"/>
    <w:rsid w:val="005B030B"/>
    <w:rsid w:val="005D215C"/>
    <w:rsid w:val="005D2A41"/>
    <w:rsid w:val="005D7663"/>
    <w:rsid w:val="005E61E3"/>
    <w:rsid w:val="00612F84"/>
    <w:rsid w:val="0064193A"/>
    <w:rsid w:val="00654C0A"/>
    <w:rsid w:val="006633C7"/>
    <w:rsid w:val="00663F04"/>
    <w:rsid w:val="00670227"/>
    <w:rsid w:val="006814BD"/>
    <w:rsid w:val="0069133F"/>
    <w:rsid w:val="006B340E"/>
    <w:rsid w:val="006B461D"/>
    <w:rsid w:val="006E0A2C"/>
    <w:rsid w:val="006F57A5"/>
    <w:rsid w:val="00703993"/>
    <w:rsid w:val="0070766E"/>
    <w:rsid w:val="00715E00"/>
    <w:rsid w:val="0073380E"/>
    <w:rsid w:val="00743B79"/>
    <w:rsid w:val="007523BC"/>
    <w:rsid w:val="00752C48"/>
    <w:rsid w:val="007A05FB"/>
    <w:rsid w:val="007B5260"/>
    <w:rsid w:val="007C24E7"/>
    <w:rsid w:val="007D1402"/>
    <w:rsid w:val="007F5E64"/>
    <w:rsid w:val="00800FA0"/>
    <w:rsid w:val="00812370"/>
    <w:rsid w:val="0082411A"/>
    <w:rsid w:val="008370FB"/>
    <w:rsid w:val="008408B4"/>
    <w:rsid w:val="00841628"/>
    <w:rsid w:val="00842BBC"/>
    <w:rsid w:val="00846160"/>
    <w:rsid w:val="008519DA"/>
    <w:rsid w:val="00877BD2"/>
    <w:rsid w:val="00886635"/>
    <w:rsid w:val="008B7927"/>
    <w:rsid w:val="008C0653"/>
    <w:rsid w:val="008C6827"/>
    <w:rsid w:val="008D1E0B"/>
    <w:rsid w:val="008F0CC6"/>
    <w:rsid w:val="008F789E"/>
    <w:rsid w:val="00905771"/>
    <w:rsid w:val="00922ECA"/>
    <w:rsid w:val="00953A46"/>
    <w:rsid w:val="0095798F"/>
    <w:rsid w:val="00965346"/>
    <w:rsid w:val="00965D63"/>
    <w:rsid w:val="009661E9"/>
    <w:rsid w:val="00967473"/>
    <w:rsid w:val="00973090"/>
    <w:rsid w:val="00981BD9"/>
    <w:rsid w:val="00985EAC"/>
    <w:rsid w:val="00995EEC"/>
    <w:rsid w:val="009D26D8"/>
    <w:rsid w:val="009E4974"/>
    <w:rsid w:val="009F06C3"/>
    <w:rsid w:val="00A204C9"/>
    <w:rsid w:val="00A23742"/>
    <w:rsid w:val="00A3247B"/>
    <w:rsid w:val="00A40A86"/>
    <w:rsid w:val="00A52457"/>
    <w:rsid w:val="00A55304"/>
    <w:rsid w:val="00A72CF3"/>
    <w:rsid w:val="00A82A45"/>
    <w:rsid w:val="00A845A9"/>
    <w:rsid w:val="00A8650B"/>
    <w:rsid w:val="00A86958"/>
    <w:rsid w:val="00AA5651"/>
    <w:rsid w:val="00AA5848"/>
    <w:rsid w:val="00AA7750"/>
    <w:rsid w:val="00AD388E"/>
    <w:rsid w:val="00AD65F1"/>
    <w:rsid w:val="00AE064D"/>
    <w:rsid w:val="00AF056B"/>
    <w:rsid w:val="00AF2107"/>
    <w:rsid w:val="00B049B1"/>
    <w:rsid w:val="00B239BA"/>
    <w:rsid w:val="00B468BB"/>
    <w:rsid w:val="00B51B36"/>
    <w:rsid w:val="00B6093D"/>
    <w:rsid w:val="00B81F17"/>
    <w:rsid w:val="00C162AF"/>
    <w:rsid w:val="00C22BB6"/>
    <w:rsid w:val="00C43B4A"/>
    <w:rsid w:val="00C64FA5"/>
    <w:rsid w:val="00C67225"/>
    <w:rsid w:val="00C84A12"/>
    <w:rsid w:val="00C94715"/>
    <w:rsid w:val="00CA4737"/>
    <w:rsid w:val="00CB0D7D"/>
    <w:rsid w:val="00CF3DC5"/>
    <w:rsid w:val="00D017E2"/>
    <w:rsid w:val="00D16D97"/>
    <w:rsid w:val="00D17C9D"/>
    <w:rsid w:val="00D27F42"/>
    <w:rsid w:val="00D84713"/>
    <w:rsid w:val="00D84C51"/>
    <w:rsid w:val="00DA6CCE"/>
    <w:rsid w:val="00DB7DBE"/>
    <w:rsid w:val="00DC3807"/>
    <w:rsid w:val="00DD4B82"/>
    <w:rsid w:val="00E1556F"/>
    <w:rsid w:val="00E3419E"/>
    <w:rsid w:val="00E47B1A"/>
    <w:rsid w:val="00E54004"/>
    <w:rsid w:val="00E631B1"/>
    <w:rsid w:val="00E64186"/>
    <w:rsid w:val="00E7662B"/>
    <w:rsid w:val="00E84929"/>
    <w:rsid w:val="00EA5290"/>
    <w:rsid w:val="00EB248F"/>
    <w:rsid w:val="00EB5F93"/>
    <w:rsid w:val="00EC0568"/>
    <w:rsid w:val="00EE16EC"/>
    <w:rsid w:val="00EE721A"/>
    <w:rsid w:val="00EF0346"/>
    <w:rsid w:val="00F0272E"/>
    <w:rsid w:val="00F1397C"/>
    <w:rsid w:val="00F23303"/>
    <w:rsid w:val="00F2438B"/>
    <w:rsid w:val="00F34BA2"/>
    <w:rsid w:val="00F44DFB"/>
    <w:rsid w:val="00F5361A"/>
    <w:rsid w:val="00F81C33"/>
    <w:rsid w:val="00F85401"/>
    <w:rsid w:val="00F97613"/>
    <w:rsid w:val="00FB0BD8"/>
    <w:rsid w:val="00FC7414"/>
    <w:rsid w:val="00FC7CC3"/>
    <w:rsid w:val="00FE02C1"/>
    <w:rsid w:val="00FF0966"/>
    <w:rsid w:val="00FF09C3"/>
    <w:rsid w:val="00FF1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link w:val="FooterChar"/>
    <w:uiPriority w:val="99"/>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FooterChar">
    <w:name w:val="Footer Char"/>
    <w:link w:val="Footer"/>
    <w:uiPriority w:val="99"/>
    <w:rsid w:val="00012A79"/>
    <w:rPr>
      <w:rFonts w:ascii="TradeGothic" w:hAnsi="TradeGothic"/>
      <w:sz w:val="22"/>
      <w:lang w:eastAsia="en-US"/>
    </w:rPr>
  </w:style>
  <w:style w:type="paragraph" w:styleId="BalloonText">
    <w:name w:val="Balloon Text"/>
    <w:basedOn w:val="Normal"/>
    <w:link w:val="BalloonTextChar"/>
    <w:rsid w:val="006F57A5"/>
    <w:rPr>
      <w:rFonts w:ascii="Tahoma" w:hAnsi="Tahoma" w:cs="Tahoma"/>
      <w:sz w:val="16"/>
      <w:szCs w:val="16"/>
    </w:rPr>
  </w:style>
  <w:style w:type="character" w:customStyle="1" w:styleId="BalloonTextChar">
    <w:name w:val="Balloon Text Char"/>
    <w:basedOn w:val="DefaultParagraphFont"/>
    <w:link w:val="BalloonText"/>
    <w:rsid w:val="006F57A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link w:val="FooterChar"/>
    <w:uiPriority w:val="99"/>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FooterChar">
    <w:name w:val="Footer Char"/>
    <w:link w:val="Footer"/>
    <w:uiPriority w:val="99"/>
    <w:rsid w:val="00012A79"/>
    <w:rPr>
      <w:rFonts w:ascii="TradeGothic" w:hAnsi="TradeGothic"/>
      <w:sz w:val="22"/>
      <w:lang w:eastAsia="en-US"/>
    </w:rPr>
  </w:style>
  <w:style w:type="paragraph" w:styleId="BalloonText">
    <w:name w:val="Balloon Text"/>
    <w:basedOn w:val="Normal"/>
    <w:link w:val="BalloonTextChar"/>
    <w:rsid w:val="006F57A5"/>
    <w:rPr>
      <w:rFonts w:ascii="Tahoma" w:hAnsi="Tahoma" w:cs="Tahoma"/>
      <w:sz w:val="16"/>
      <w:szCs w:val="16"/>
    </w:rPr>
  </w:style>
  <w:style w:type="character" w:customStyle="1" w:styleId="BalloonTextChar">
    <w:name w:val="Balloon Text Char"/>
    <w:basedOn w:val="DefaultParagraphFont"/>
    <w:link w:val="BalloonText"/>
    <w:rsid w:val="006F57A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beta.gov.wales/brex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2018-02-02T00:00:00+00:00</Meeting_x0020_Date>
    <Assembly xmlns="a4e7e3ba-90a1-4b0a-844f-73b076486bd6">5</Assembly>
  </documentManagement>
</p:properties>
</file>

<file path=customXml/itemProps1.xml><?xml version="1.0" encoding="utf-8"?>
<ds:datastoreItem xmlns:ds="http://schemas.openxmlformats.org/officeDocument/2006/customXml" ds:itemID="{682E7267-0881-4DBD-A180-3AA468580F6B}"/>
</file>

<file path=customXml/itemProps2.xml><?xml version="1.0" encoding="utf-8"?>
<ds:datastoreItem xmlns:ds="http://schemas.openxmlformats.org/officeDocument/2006/customXml" ds:itemID="{5B1458A8-F131-45FD-B14A-F5FA1835DA6B}"/>
</file>

<file path=customXml/itemProps3.xml><?xml version="1.0" encoding="utf-8"?>
<ds:datastoreItem xmlns:ds="http://schemas.openxmlformats.org/officeDocument/2006/customXml" ds:itemID="{664D87F6-8E48-4C32-B8A2-214980E01879}"/>
</file>

<file path=docProps/app.xml><?xml version="1.0" encoding="utf-8"?>
<Properties xmlns="http://schemas.openxmlformats.org/officeDocument/2006/extended-properties" xmlns:vt="http://schemas.openxmlformats.org/officeDocument/2006/docPropsVTypes">
  <Template>FBCB64F9.dotm</Template>
  <TotalTime>1</TotalTime>
  <Pages>2</Pages>
  <Words>326</Words>
  <Characters>1861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2183</CharactersWithSpaces>
  <SharedDoc>false</SharedDoc>
  <HLinks>
    <vt:vector size="6" baseType="variant">
      <vt:variant>
        <vt:i4>131096</vt:i4>
      </vt:variant>
      <vt:variant>
        <vt:i4>0</vt:i4>
      </vt:variant>
      <vt:variant>
        <vt:i4>0</vt:i4>
      </vt:variant>
      <vt:variant>
        <vt:i4>5</vt:i4>
      </vt:variant>
      <vt:variant>
        <vt:lpwstr>https://beta.gov.wales/brexit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Policy: the Issues for Wales</dc:title>
  <dc:creator>burnsc</dc:creator>
  <cp:lastModifiedBy>Oxenham, James (OFMCO - Cabinet Division)</cp:lastModifiedBy>
  <cp:revision>2</cp:revision>
  <cp:lastPrinted>2017-06-14T15:08:00Z</cp:lastPrinted>
  <dcterms:created xsi:type="dcterms:W3CDTF">2018-02-01T14:57:00Z</dcterms:created>
  <dcterms:modified xsi:type="dcterms:W3CDTF">2018-02-01T14:57:00Z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A20796755</vt:lpwstr>
  </property>
  <property fmtid="{D5CDD505-2E9C-101B-9397-08002B2CF9AE}" pid="4" name="Objective-Title">
    <vt:lpwstr>MA-P-FM-0329-18 - Written Statement - Doc 1</vt:lpwstr>
  </property>
  <property fmtid="{D5CDD505-2E9C-101B-9397-08002B2CF9AE}" pid="5" name="Objective-Comment">
    <vt:lpwstr/>
  </property>
  <property fmtid="{D5CDD505-2E9C-101B-9397-08002B2CF9AE}" pid="6" name="Objective-CreationStamp">
    <vt:filetime>2018-01-11T16:59:10Z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2018-02-01T14:29:16Z</vt:filetime>
  </property>
  <property fmtid="{D5CDD505-2E9C-101B-9397-08002B2CF9AE}" pid="10" name="Objective-ModificationStamp">
    <vt:filetime>2018-02-01T14:29:16Z</vt:filetime>
  </property>
  <property fmtid="{D5CDD505-2E9C-101B-9397-08002B2CF9AE}" pid="11" name="Objective-Owner">
    <vt:lpwstr>White, Andrew (ERA-ESNR-Trade and Performance Managemnet)</vt:lpwstr>
  </property>
  <property fmtid="{D5CDD505-2E9C-101B-9397-08002B2CF9AE}" pid="12" name="Objective-Path">
    <vt:lpwstr>Objective Global Folder:Business File Plan:Economy, Skills &amp; Natural Resources (ESNR):Economy, Skills &amp; Natural Resources (ESNR) - ERAA - Trade &amp; Performance Management:1 - Save:ERA - Trade &amp; Performance Management:Trade Divisionl Management - Corporate:H</vt:lpwstr>
  </property>
  <property fmtid="{D5CDD505-2E9C-101B-9397-08002B2CF9AE}" pid="13" name="Objective-Parent">
    <vt:lpwstr>Trade Policy - Written Statement</vt:lpwstr>
  </property>
  <property fmtid="{D5CDD505-2E9C-101B-9397-08002B2CF9AE}" pid="14" name="Objective-State">
    <vt:lpwstr>Published</vt:lpwstr>
  </property>
  <property fmtid="{D5CDD505-2E9C-101B-9397-08002B2CF9AE}" pid="15" name="Objective-Version">
    <vt:lpwstr>25.0</vt:lpwstr>
  </property>
  <property fmtid="{D5CDD505-2E9C-101B-9397-08002B2CF9AE}" pid="16" name="Objective-VersionNumber">
    <vt:r8>26</vt:r8>
  </property>
  <property fmtid="{D5CDD505-2E9C-101B-9397-08002B2CF9AE}" pid="17" name="Objective-VersionComment">
    <vt:lpwstr/>
  </property>
  <property fmtid="{D5CDD505-2E9C-101B-9397-08002B2CF9AE}" pid="18" name="Objective-FileNumber">
    <vt:lpwstr>qA1306364</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2018-01-11T00:00:00Z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