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563CB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563CB8" w:rsidRDefault="00563CB8" w:rsidP="00563C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563CB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The Welsh Ministers (Transfer of Functions) Order 2018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B9267A" w:rsidP="00B926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563C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563CB8" w:rsidP="00563C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Hon Carwyn Jones AM, First Minister of Wales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:rsidR="00563CB8" w:rsidRDefault="00563CB8" w:rsidP="00563CB8">
      <w:pPr>
        <w:rPr>
          <w:rFonts w:ascii="Arial" w:hAnsi="Arial" w:cs="Arial"/>
          <w:sz w:val="24"/>
          <w:szCs w:val="24"/>
        </w:rPr>
      </w:pPr>
      <w:r w:rsidRPr="00563CB8">
        <w:rPr>
          <w:rFonts w:ascii="Arial" w:hAnsi="Arial" w:cs="Arial"/>
          <w:sz w:val="24"/>
          <w:szCs w:val="24"/>
        </w:rPr>
        <w:t>The Wales Act 2017 (the Act) received Royal Assent on 31 January 2017, with most of its provisions coming into effect on the Principal Appointed Day, 1 April 2018. The Act forms the basis of a package of reforms to Wales’ constitutional settlement, which also includes a transfer to the Welsh Ministers of a number of functions that currently sit with UK Ministers, in part as a consequence of the devolution of legislative competence in the Act.</w:t>
      </w:r>
    </w:p>
    <w:p w:rsidR="00563CB8" w:rsidRDefault="00563CB8" w:rsidP="00563CB8">
      <w:pPr>
        <w:rPr>
          <w:rFonts w:ascii="Arial" w:hAnsi="Arial" w:cs="Arial"/>
          <w:sz w:val="24"/>
          <w:szCs w:val="24"/>
        </w:rPr>
      </w:pPr>
    </w:p>
    <w:p w:rsidR="00B9267A" w:rsidRDefault="00563CB8" w:rsidP="00563CB8">
      <w:pPr>
        <w:rPr>
          <w:rFonts w:ascii="Arial" w:hAnsi="Arial" w:cs="Arial"/>
          <w:sz w:val="24"/>
          <w:szCs w:val="24"/>
        </w:rPr>
      </w:pPr>
      <w:r w:rsidRPr="00563CB8">
        <w:rPr>
          <w:rFonts w:ascii="Arial" w:hAnsi="Arial" w:cs="Arial"/>
          <w:sz w:val="24"/>
          <w:szCs w:val="24"/>
        </w:rPr>
        <w:t>The Welsh Ministers (Transfer of Functions) Order 2018</w:t>
      </w:r>
      <w:r>
        <w:rPr>
          <w:rFonts w:ascii="Arial" w:hAnsi="Arial" w:cs="Arial"/>
          <w:sz w:val="24"/>
          <w:szCs w:val="24"/>
        </w:rPr>
        <w:t xml:space="preserve"> was made on 23 May 2018, and came into force on 24 May 2018. The Order</w:t>
      </w:r>
    </w:p>
    <w:p w:rsidR="00563CB8" w:rsidRPr="00563CB8" w:rsidRDefault="00563CB8" w:rsidP="00563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3CB8" w:rsidRDefault="00563CB8" w:rsidP="00563C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CB8">
        <w:rPr>
          <w:rFonts w:ascii="Arial" w:hAnsi="Arial" w:cs="Arial"/>
          <w:sz w:val="24"/>
          <w:szCs w:val="24"/>
        </w:rPr>
        <w:t>transfers functions from Ministers of the Crown to Welsh Government Ministers that fall within legislative competence as a result of the Wales Act 2017;</w:t>
      </w:r>
    </w:p>
    <w:p w:rsidR="00B9267A" w:rsidRPr="00563CB8" w:rsidRDefault="00B9267A" w:rsidP="00B9267A">
      <w:pPr>
        <w:pStyle w:val="ListParagraph"/>
        <w:rPr>
          <w:rFonts w:ascii="Arial" w:hAnsi="Arial" w:cs="Arial"/>
          <w:sz w:val="24"/>
          <w:szCs w:val="24"/>
        </w:rPr>
      </w:pPr>
    </w:p>
    <w:p w:rsidR="00563CB8" w:rsidRDefault="00563CB8" w:rsidP="00563C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CB8">
        <w:rPr>
          <w:rFonts w:ascii="Arial" w:hAnsi="Arial" w:cs="Arial"/>
          <w:sz w:val="24"/>
          <w:szCs w:val="24"/>
        </w:rPr>
        <w:t>transfers functions from Ministers of the Crown to Welsh Government Ministers that are already within competence, but have not previously been transferred; and</w:t>
      </w:r>
    </w:p>
    <w:p w:rsidR="00B9267A" w:rsidRPr="00B9267A" w:rsidRDefault="00B9267A" w:rsidP="00B9267A">
      <w:pPr>
        <w:rPr>
          <w:rFonts w:ascii="Arial" w:hAnsi="Arial" w:cs="Arial"/>
          <w:sz w:val="24"/>
          <w:szCs w:val="24"/>
        </w:rPr>
      </w:pPr>
    </w:p>
    <w:p w:rsidR="00A845A9" w:rsidRPr="00563CB8" w:rsidRDefault="00563CB8" w:rsidP="00563C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CB8">
        <w:rPr>
          <w:rFonts w:ascii="Arial" w:hAnsi="Arial" w:cs="Arial"/>
          <w:sz w:val="24"/>
          <w:szCs w:val="24"/>
        </w:rPr>
        <w:t>transfers functions in Part I of the Civil Contingencies Act 2004.</w:t>
      </w:r>
    </w:p>
    <w:p w:rsidR="00563CB8" w:rsidRDefault="00563CB8" w:rsidP="00563CB8">
      <w:pPr>
        <w:rPr>
          <w:rFonts w:ascii="Arial" w:hAnsi="Arial" w:cs="Arial"/>
          <w:sz w:val="24"/>
          <w:szCs w:val="24"/>
        </w:rPr>
      </w:pPr>
    </w:p>
    <w:p w:rsidR="001F7195" w:rsidRDefault="001F7195">
      <w:pPr>
        <w:rPr>
          <w:rFonts w:ascii="Arial" w:hAnsi="Arial" w:cs="Arial"/>
          <w:sz w:val="24"/>
          <w:szCs w:val="24"/>
        </w:rPr>
      </w:pPr>
      <w:r w:rsidRPr="001F7195">
        <w:rPr>
          <w:rFonts w:ascii="Arial" w:hAnsi="Arial" w:cs="Arial"/>
          <w:sz w:val="24"/>
          <w:szCs w:val="24"/>
        </w:rPr>
        <w:t xml:space="preserve">The Transfer of Functions Order represents an important step forward </w:t>
      </w:r>
      <w:r w:rsidR="00C05E56">
        <w:rPr>
          <w:rFonts w:ascii="Arial" w:hAnsi="Arial" w:cs="Arial"/>
          <w:sz w:val="24"/>
          <w:szCs w:val="24"/>
        </w:rPr>
        <w:t xml:space="preserve">towards aligning </w:t>
      </w:r>
      <w:r w:rsidRPr="001F7195">
        <w:rPr>
          <w:rFonts w:ascii="Arial" w:hAnsi="Arial" w:cs="Arial"/>
          <w:sz w:val="24"/>
          <w:szCs w:val="24"/>
        </w:rPr>
        <w:t xml:space="preserve">the legislative competence of the Assembly with the executive competence of the Welsh Ministers.  </w:t>
      </w:r>
      <w:r w:rsidR="00C05E56">
        <w:rPr>
          <w:rFonts w:ascii="Arial" w:hAnsi="Arial" w:cs="Arial"/>
          <w:sz w:val="24"/>
          <w:szCs w:val="24"/>
        </w:rPr>
        <w:t xml:space="preserve">The Order transfers to the Welsh Ministers </w:t>
      </w:r>
      <w:r>
        <w:rPr>
          <w:rFonts w:ascii="Arial" w:hAnsi="Arial" w:cs="Arial"/>
          <w:sz w:val="24"/>
          <w:szCs w:val="24"/>
        </w:rPr>
        <w:t xml:space="preserve">functions in Part I of the Civil Contingencies Act 2004, </w:t>
      </w:r>
      <w:r w:rsidRPr="001F7195">
        <w:rPr>
          <w:rFonts w:ascii="Arial" w:hAnsi="Arial" w:cs="Arial"/>
          <w:sz w:val="24"/>
          <w:szCs w:val="24"/>
        </w:rPr>
        <w:t>functions relating to Teachers’ Pay and Conditions</w:t>
      </w:r>
      <w:r w:rsidR="00C05E56">
        <w:rPr>
          <w:rFonts w:ascii="Arial" w:hAnsi="Arial" w:cs="Arial"/>
          <w:sz w:val="24"/>
          <w:szCs w:val="24"/>
        </w:rPr>
        <w:t>,</w:t>
      </w:r>
      <w:r w:rsidRPr="001F7195">
        <w:rPr>
          <w:rFonts w:ascii="Arial" w:hAnsi="Arial" w:cs="Arial"/>
          <w:sz w:val="24"/>
          <w:szCs w:val="24"/>
        </w:rPr>
        <w:t xml:space="preserve"> and </w:t>
      </w:r>
      <w:r w:rsidR="00C05E56">
        <w:rPr>
          <w:rFonts w:ascii="Arial" w:hAnsi="Arial" w:cs="Arial"/>
          <w:sz w:val="24"/>
          <w:szCs w:val="24"/>
        </w:rPr>
        <w:t xml:space="preserve">to </w:t>
      </w:r>
      <w:r w:rsidRPr="001F7195">
        <w:rPr>
          <w:rFonts w:ascii="Arial" w:hAnsi="Arial" w:cs="Arial"/>
          <w:sz w:val="24"/>
          <w:szCs w:val="24"/>
        </w:rPr>
        <w:t>Elections</w:t>
      </w:r>
      <w:r w:rsidR="00C05E56">
        <w:rPr>
          <w:rFonts w:ascii="Arial" w:hAnsi="Arial" w:cs="Arial"/>
          <w:sz w:val="24"/>
          <w:szCs w:val="24"/>
        </w:rPr>
        <w:t>, as well as a number of other functions.</w:t>
      </w:r>
    </w:p>
    <w:p w:rsidR="001F7195" w:rsidRDefault="001F7195">
      <w:pPr>
        <w:rPr>
          <w:rFonts w:ascii="Arial" w:hAnsi="Arial" w:cs="Arial"/>
          <w:sz w:val="24"/>
          <w:szCs w:val="24"/>
        </w:rPr>
      </w:pPr>
    </w:p>
    <w:p w:rsidR="00563CB8" w:rsidRDefault="00563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Order is available at this link:</w:t>
      </w:r>
    </w:p>
    <w:p w:rsidR="00B9267A" w:rsidRDefault="00B9267A">
      <w:pPr>
        <w:rPr>
          <w:rFonts w:ascii="Arial" w:hAnsi="Arial" w:cs="Arial"/>
          <w:sz w:val="24"/>
          <w:szCs w:val="24"/>
        </w:rPr>
      </w:pPr>
    </w:p>
    <w:p w:rsidR="00563CB8" w:rsidRPr="00563CB8" w:rsidRDefault="00B9267A">
      <w:pPr>
        <w:rPr>
          <w:rFonts w:ascii="Arial" w:hAnsi="Arial" w:cs="Arial"/>
          <w:sz w:val="24"/>
          <w:szCs w:val="24"/>
        </w:rPr>
      </w:pPr>
      <w:hyperlink r:id="rId9" w:history="1">
        <w:r w:rsidR="00563CB8" w:rsidRPr="00720E47">
          <w:rPr>
            <w:rStyle w:val="Hyperlink"/>
            <w:rFonts w:ascii="Arial" w:hAnsi="Arial" w:cs="Arial"/>
            <w:sz w:val="24"/>
            <w:szCs w:val="24"/>
          </w:rPr>
          <w:t>https://www.legislation.gov.uk/uksi/2018/644/pdfs/uksi_20180644_en.pdf</w:t>
        </w:r>
      </w:hyperlink>
      <w:r w:rsidR="00563CB8">
        <w:rPr>
          <w:rFonts w:ascii="Arial" w:hAnsi="Arial" w:cs="Arial"/>
          <w:sz w:val="24"/>
          <w:szCs w:val="24"/>
        </w:rPr>
        <w:t xml:space="preserve"> </w:t>
      </w:r>
    </w:p>
    <w:sectPr w:rsidR="00563CB8" w:rsidRPr="00563CB8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71" w:rsidRDefault="00905771">
      <w:r>
        <w:separator/>
      </w:r>
    </w:p>
  </w:endnote>
  <w:endnote w:type="continuationSeparator" w:id="0">
    <w:p w:rsidR="00905771" w:rsidRDefault="0090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9267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71" w:rsidRDefault="00905771">
      <w:r>
        <w:separator/>
      </w:r>
    </w:p>
  </w:footnote>
  <w:footnote w:type="continuationSeparator" w:id="0">
    <w:p w:rsidR="00905771" w:rsidRDefault="0090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017204"/>
    <w:multiLevelType w:val="hybridMultilevel"/>
    <w:tmpl w:val="95205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6430"/>
    <w:rsid w:val="001F7195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63CB8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267A"/>
    <w:rsid w:val="00C05E56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B92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6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B92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6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legislation.gov.uk/uksi/2018/644/pdfs/uksi_20180644_e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A22540632</value>
    </field>
    <field name="Objective-Title">
      <value order="0">2018 06 01 MA - L/FM -/0328/18 Doc 1 - WMS - Wales Act TFO</value>
    </field>
    <field name="Objective-Description">
      <value order="0"/>
    </field>
    <field name="Objective-CreationStamp">
      <value order="0">2018-06-01T07:31:22Z</value>
    </field>
    <field name="Objective-IsApproved">
      <value order="0">false</value>
    </field>
    <field name="Objective-IsPublished">
      <value order="0">true</value>
    </field>
    <field name="Objective-DatePublished">
      <value order="0">2018-06-18T10:32:26Z</value>
    </field>
    <field name="Objective-ModificationStamp">
      <value order="0">2018-06-18T10:32:26Z</value>
    </field>
    <field name="Objective-Owner">
      <value order="0">Davies, Owen   (OFM - Const Affairs &amp; Inter-Gov Relations)</value>
    </field>
    <field name="Objective-Path">
      <value order="0">Objective Global Folder:Corporate File Plan:LEGISLATION DEVELOPMENT:Primary Legislation - Policy Departments:Legislation Development - Policy Departments - Transfer of Function Order:UK Government Wales Act 2017 - Transfer of Functions Order - Minister of the Crown Functions - 2017-2018</value>
    </field>
    <field name="Objective-Parent">
      <value order="0">UK Government Wales Act 2017 - Transfer of Functions Order - Minister of the Crown Functions - 2017-2018</value>
    </field>
    <field name="Objective-State">
      <value order="0">Published</value>
    </field>
    <field name="Objective-VersionId">
      <value order="0">vA45141730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qA1270975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2018-06-01T22:59:59Z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27DDDEF-7AC4-4A91-AC60-90473BC5ECCB}"/>
</file>

<file path=customXml/itemProps3.xml><?xml version="1.0" encoding="utf-8"?>
<ds:datastoreItem xmlns:ds="http://schemas.openxmlformats.org/officeDocument/2006/customXml" ds:itemID="{2FB4D1EB-98F7-4F93-80DE-9882FD622D75}"/>
</file>

<file path=customXml/itemProps4.xml><?xml version="1.0" encoding="utf-8"?>
<ds:datastoreItem xmlns:ds="http://schemas.openxmlformats.org/officeDocument/2006/customXml" ds:itemID="{76DFEC45-B3DB-4555-BD46-D05B17F4FA0C}"/>
</file>

<file path=docProps/app.xml><?xml version="1.0" encoding="utf-8"?>
<Properties xmlns="http://schemas.openxmlformats.org/officeDocument/2006/extended-properties" xmlns:vt="http://schemas.openxmlformats.org/officeDocument/2006/docPropsVTypes">
  <Template>BEC8ED19</Template>
  <TotalTime>0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Welsh Ministers (Transfer of Functions) Order 2018</dc:title>
  <dc:creator>burnsc</dc:creator>
  <cp:lastModifiedBy>Oxenham, James (OFMCO - Cabinet Division)</cp:lastModifiedBy>
  <cp:revision>2</cp:revision>
  <cp:lastPrinted>2011-05-27T10:19:00Z</cp:lastPrinted>
  <dcterms:created xsi:type="dcterms:W3CDTF">2018-06-19T10:22:00Z</dcterms:created>
  <dcterms:modified xsi:type="dcterms:W3CDTF">2018-06-19T10:22:00Z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A22540632</vt:lpwstr>
  </property>
  <property fmtid="{D5CDD505-2E9C-101B-9397-08002B2CF9AE}" pid="4" name="Objective-Title">
    <vt:lpwstr>2018 06 01 MA - L/FM -/0328/18 Doc 1 - WMS - Wales Act TFO</vt:lpwstr>
  </property>
  <property fmtid="{D5CDD505-2E9C-101B-9397-08002B2CF9AE}" pid="5" name="Objective-Comment">
    <vt:lpwstr/>
  </property>
  <property fmtid="{D5CDD505-2E9C-101B-9397-08002B2CF9AE}" pid="6" name="Objective-CreationStamp">
    <vt:filetime>2018-06-01T07:31:32Z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2018-06-18T10:32:26Z</vt:filetime>
  </property>
  <property fmtid="{D5CDD505-2E9C-101B-9397-08002B2CF9AE}" pid="10" name="Objective-ModificationStamp">
    <vt:filetime>2018-06-18T10:32:26Z</vt:filetime>
  </property>
  <property fmtid="{D5CDD505-2E9C-101B-9397-08002B2CF9AE}" pid="11" name="Objective-Owner">
    <vt:lpwstr>Davies, Owen   (OFM - Const Affairs &amp; Inter-Gov Relations)</vt:lpwstr>
  </property>
  <property fmtid="{D5CDD505-2E9C-101B-9397-08002B2CF9AE}" pid="12" name="Objective-Path">
    <vt:lpwstr>Objective Global Folder:Corporate File Plan:LEGISLATION DEVELOPMENT:Primary Legislation - Policy Departments:Legislation Development - Policy Departments - Transfer of Function Order:UK Government Wales Act 2017 - Transfer of Functions Order - Minister of</vt:lpwstr>
  </property>
  <property fmtid="{D5CDD505-2E9C-101B-9397-08002B2CF9AE}" pid="13" name="Objective-Parent">
    <vt:lpwstr>UK Government Wales Act 2017 - Transfer of Functions Order - Minister of the Crown Functions - 2017-2018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2018-05-31T23:00:00Z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vA45141730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2018-06-01T22:59:59Z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