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bookmarkStart w:id="0" w:name="_GoBack"/>
      <w:bookmarkEnd w:id="0"/>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D74D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tbl>
      <w:tblPr>
        <w:tblW w:w="0" w:type="auto"/>
        <w:tblLayout w:type="fixed"/>
        <w:tblLook w:val="0000" w:firstRow="0" w:lastRow="0" w:firstColumn="0" w:lastColumn="0" w:noHBand="0" w:noVBand="0"/>
      </w:tblPr>
      <w:tblGrid>
        <w:gridCol w:w="1383"/>
        <w:gridCol w:w="7656"/>
      </w:tblGrid>
      <w:tr w:rsidR="00EA5290" w:rsidRPr="00DF6C1C" w:rsidTr="00B049B1">
        <w:tc>
          <w:tcPr>
            <w:tcW w:w="1383" w:type="dxa"/>
            <w:tcBorders>
              <w:top w:val="nil"/>
              <w:left w:val="nil"/>
              <w:bottom w:val="nil"/>
              <w:right w:val="nil"/>
            </w:tcBorders>
            <w:vAlign w:val="center"/>
          </w:tcPr>
          <w:p w:rsidR="00720DC4" w:rsidRPr="00DF6C1C" w:rsidRDefault="00720DC4" w:rsidP="00B049B1">
            <w:pPr>
              <w:spacing w:before="120" w:after="120"/>
              <w:rPr>
                <w:rFonts w:ascii="Arial" w:hAnsi="Arial" w:cs="Arial"/>
                <w:b/>
                <w:bCs/>
                <w:sz w:val="24"/>
                <w:szCs w:val="24"/>
              </w:rPr>
            </w:pPr>
          </w:p>
          <w:p w:rsidR="00EA5290" w:rsidRPr="00DF6C1C" w:rsidRDefault="000C5E9B" w:rsidP="00B049B1">
            <w:pPr>
              <w:spacing w:before="120" w:after="120"/>
              <w:rPr>
                <w:rFonts w:ascii="Arial" w:hAnsi="Arial" w:cs="Arial"/>
                <w:b/>
                <w:bCs/>
                <w:sz w:val="24"/>
                <w:szCs w:val="24"/>
              </w:rPr>
            </w:pPr>
            <w:r w:rsidRPr="00644F65">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7FC48E07" wp14:editId="3289A33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1D00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r w:rsidR="00560F1F" w:rsidRPr="00DF6C1C">
              <w:rPr>
                <w:rFonts w:ascii="Arial" w:hAnsi="Arial" w:cs="Arial"/>
                <w:b/>
                <w:bCs/>
                <w:sz w:val="24"/>
                <w:szCs w:val="24"/>
              </w:rPr>
              <w:t>TITLE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rsidR="00720DC4" w:rsidRDefault="00720DC4" w:rsidP="00720DC4">
            <w:pPr>
              <w:rPr>
                <w:rFonts w:ascii="Arial" w:hAnsi="Arial" w:cs="Arial"/>
                <w:b/>
                <w:sz w:val="24"/>
                <w:szCs w:val="24"/>
              </w:rPr>
            </w:pPr>
          </w:p>
          <w:p w:rsidR="00142CBD" w:rsidRPr="00644F65" w:rsidRDefault="00142CBD" w:rsidP="00720DC4">
            <w:pPr>
              <w:rPr>
                <w:rFonts w:ascii="Arial" w:hAnsi="Arial" w:cs="Arial"/>
                <w:b/>
                <w:sz w:val="24"/>
                <w:szCs w:val="24"/>
              </w:rPr>
            </w:pPr>
          </w:p>
          <w:p w:rsidR="00720DC4" w:rsidRPr="00004A9D" w:rsidRDefault="00004A9D" w:rsidP="00004A9D">
            <w:pPr>
              <w:rPr>
                <w:rFonts w:ascii="Arial" w:hAnsi="Arial" w:cs="Arial"/>
                <w:b/>
                <w:sz w:val="24"/>
                <w:szCs w:val="24"/>
              </w:rPr>
            </w:pPr>
            <w:r>
              <w:rPr>
                <w:rFonts w:ascii="Arial" w:hAnsi="Arial" w:cs="Arial"/>
                <w:b/>
                <w:sz w:val="24"/>
                <w:szCs w:val="24"/>
              </w:rPr>
              <w:t xml:space="preserve">The </w:t>
            </w:r>
            <w:r w:rsidR="00720DC4" w:rsidRPr="00644F65">
              <w:rPr>
                <w:rFonts w:ascii="Arial" w:hAnsi="Arial" w:cs="Arial"/>
                <w:b/>
                <w:sz w:val="24"/>
                <w:szCs w:val="24"/>
              </w:rPr>
              <w:t xml:space="preserve">Public Procurement (Amendment) (EU Exit) Regulations 2019 - amendments to Section 155 (2) </w:t>
            </w:r>
            <w:r>
              <w:rPr>
                <w:rFonts w:ascii="Arial" w:hAnsi="Arial" w:cs="Arial"/>
                <w:b/>
                <w:sz w:val="24"/>
                <w:szCs w:val="24"/>
              </w:rPr>
              <w:t>and (3) of the Equality Act 2010</w:t>
            </w:r>
            <w:r w:rsidR="00720DC4" w:rsidRPr="00644F65">
              <w:rPr>
                <w:rFonts w:ascii="Arial" w:hAnsi="Arial" w:cs="Arial"/>
                <w:b/>
                <w:sz w:val="24"/>
                <w:szCs w:val="24"/>
              </w:rPr>
              <w:t>.</w:t>
            </w:r>
          </w:p>
        </w:tc>
      </w:tr>
      <w:tr w:rsidR="00EA5290" w:rsidRPr="00DF6C1C" w:rsidTr="00B049B1">
        <w:tc>
          <w:tcPr>
            <w:tcW w:w="1383" w:type="dxa"/>
            <w:tcBorders>
              <w:top w:val="nil"/>
              <w:left w:val="nil"/>
              <w:bottom w:val="nil"/>
              <w:right w:val="nil"/>
            </w:tcBorders>
            <w:vAlign w:val="center"/>
          </w:tcPr>
          <w:p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DATE</w:t>
            </w:r>
            <w:r w:rsidR="00EA5290" w:rsidRPr="00DF6C1C">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E352B3" w:rsidRDefault="00004A9D" w:rsidP="007259F5">
            <w:pPr>
              <w:spacing w:before="120" w:after="120"/>
              <w:rPr>
                <w:rFonts w:ascii="Arial" w:hAnsi="Arial" w:cs="Arial"/>
                <w:b/>
                <w:bCs/>
                <w:sz w:val="24"/>
                <w:szCs w:val="24"/>
              </w:rPr>
            </w:pPr>
            <w:r>
              <w:rPr>
                <w:rFonts w:ascii="Arial" w:hAnsi="Arial" w:cs="Arial"/>
                <w:b/>
                <w:bCs/>
                <w:sz w:val="24"/>
                <w:szCs w:val="24"/>
              </w:rPr>
              <w:t>18</w:t>
            </w:r>
            <w:r w:rsidR="00720DC4" w:rsidRPr="00E352B3">
              <w:rPr>
                <w:rFonts w:ascii="Arial" w:hAnsi="Arial" w:cs="Arial"/>
                <w:b/>
                <w:bCs/>
                <w:sz w:val="24"/>
                <w:szCs w:val="24"/>
              </w:rPr>
              <w:t xml:space="preserve"> December</w:t>
            </w:r>
            <w:r w:rsidR="0057543A" w:rsidRPr="00E352B3">
              <w:rPr>
                <w:rFonts w:ascii="Arial" w:hAnsi="Arial" w:cs="Arial"/>
                <w:b/>
                <w:bCs/>
                <w:sz w:val="24"/>
                <w:szCs w:val="24"/>
              </w:rPr>
              <w:t xml:space="preserve"> 2018</w:t>
            </w:r>
          </w:p>
        </w:tc>
      </w:tr>
      <w:tr w:rsidR="00EA5290" w:rsidRPr="00DF6C1C" w:rsidTr="00B049B1">
        <w:tc>
          <w:tcPr>
            <w:tcW w:w="1383" w:type="dxa"/>
            <w:tcBorders>
              <w:top w:val="nil"/>
              <w:left w:val="nil"/>
              <w:bottom w:val="nil"/>
              <w:right w:val="nil"/>
            </w:tcBorders>
            <w:vAlign w:val="center"/>
          </w:tcPr>
          <w:p w:rsidR="00EA5290" w:rsidRPr="00DF6C1C" w:rsidRDefault="00560F1F" w:rsidP="00B049B1">
            <w:pPr>
              <w:spacing w:before="120" w:after="120"/>
              <w:rPr>
                <w:rFonts w:ascii="Arial" w:hAnsi="Arial" w:cs="Arial"/>
                <w:b/>
                <w:bCs/>
                <w:sz w:val="24"/>
                <w:szCs w:val="24"/>
              </w:rPr>
            </w:pPr>
            <w:r w:rsidRPr="00DF6C1C">
              <w:rPr>
                <w:rFonts w:ascii="Arial" w:hAnsi="Arial" w:cs="Arial"/>
                <w:b/>
                <w:bCs/>
                <w:sz w:val="24"/>
                <w:szCs w:val="24"/>
              </w:rPr>
              <w:t>BY</w:t>
            </w:r>
          </w:p>
        </w:tc>
        <w:tc>
          <w:tcPr>
            <w:tcW w:w="7656" w:type="dxa"/>
            <w:tcBorders>
              <w:top w:val="nil"/>
              <w:left w:val="nil"/>
              <w:bottom w:val="nil"/>
              <w:right w:val="nil"/>
            </w:tcBorders>
            <w:vAlign w:val="center"/>
          </w:tcPr>
          <w:p w:rsidR="00EA5290" w:rsidRPr="00E352B3" w:rsidRDefault="00D21045" w:rsidP="00B049B1">
            <w:pPr>
              <w:spacing w:before="120" w:after="120"/>
              <w:rPr>
                <w:rFonts w:ascii="Arial" w:hAnsi="Arial" w:cs="Arial"/>
                <w:b/>
                <w:bCs/>
                <w:sz w:val="24"/>
                <w:szCs w:val="24"/>
              </w:rPr>
            </w:pPr>
            <w:r w:rsidRPr="00D21045">
              <w:rPr>
                <w:rFonts w:ascii="Arial" w:hAnsi="Arial" w:cs="Arial"/>
                <w:b/>
                <w:bCs/>
                <w:sz w:val="24"/>
                <w:szCs w:val="24"/>
              </w:rPr>
              <w:t>Prof Mark Drakeford AM, First Minister of Wales</w:t>
            </w:r>
          </w:p>
        </w:tc>
      </w:tr>
    </w:tbl>
    <w:p w:rsidR="00EA5290" w:rsidRPr="00B03CB5" w:rsidRDefault="00EA5290" w:rsidP="00B03CB5">
      <w:pPr>
        <w:pStyle w:val="BodyText"/>
        <w:jc w:val="left"/>
        <w:rPr>
          <w:rFonts w:cs="Arial"/>
          <w:szCs w:val="24"/>
          <w:lang w:val="en-US"/>
        </w:rPr>
      </w:pPr>
    </w:p>
    <w:p w:rsidR="00720DC4" w:rsidRPr="00B03CB5" w:rsidRDefault="00720DC4" w:rsidP="00B03CB5">
      <w:pPr>
        <w:rPr>
          <w:rFonts w:ascii="Arial" w:hAnsi="Arial" w:cs="Arial"/>
          <w:b/>
          <w:sz w:val="24"/>
          <w:szCs w:val="24"/>
        </w:rPr>
      </w:pPr>
      <w:r w:rsidRPr="00B03CB5">
        <w:rPr>
          <w:rFonts w:ascii="Arial" w:hAnsi="Arial" w:cs="Arial"/>
          <w:b/>
          <w:sz w:val="24"/>
          <w:szCs w:val="24"/>
        </w:rPr>
        <w:t>Public Procurement (Amendment) (EU Exit) Regulations 2019 - amendments to Section 155 (2) and (3) of the Equality Act 2010</w:t>
      </w:r>
    </w:p>
    <w:p w:rsidR="00680945" w:rsidRPr="00B03CB5" w:rsidRDefault="00680945" w:rsidP="00B03CB5">
      <w:pPr>
        <w:rPr>
          <w:rFonts w:ascii="Arial" w:eastAsiaTheme="minorHAnsi" w:hAnsi="Arial" w:cs="Arial"/>
          <w:b/>
          <w:sz w:val="24"/>
          <w:szCs w:val="24"/>
        </w:rPr>
      </w:pPr>
    </w:p>
    <w:p w:rsidR="00DF603B" w:rsidRPr="00B03CB5" w:rsidRDefault="00DF603B" w:rsidP="00B03CB5">
      <w:pPr>
        <w:rPr>
          <w:rFonts w:ascii="Arial" w:eastAsiaTheme="minorHAnsi" w:hAnsi="Arial" w:cs="Arial"/>
          <w:b/>
          <w:sz w:val="24"/>
          <w:szCs w:val="24"/>
        </w:rPr>
      </w:pPr>
      <w:r w:rsidRPr="00B03CB5">
        <w:rPr>
          <w:rFonts w:ascii="Arial" w:eastAsiaTheme="minorHAnsi" w:hAnsi="Arial" w:cs="Arial"/>
          <w:b/>
          <w:sz w:val="24"/>
          <w:szCs w:val="24"/>
        </w:rPr>
        <w:t>The Law which is being amended</w:t>
      </w:r>
    </w:p>
    <w:p w:rsidR="00680945" w:rsidRPr="00B03CB5" w:rsidRDefault="00867BBB" w:rsidP="00B03CB5">
      <w:pPr>
        <w:rPr>
          <w:rFonts w:ascii="Arial" w:eastAsiaTheme="minorHAnsi" w:hAnsi="Arial" w:cs="Arial"/>
          <w:sz w:val="24"/>
          <w:szCs w:val="24"/>
        </w:rPr>
      </w:pPr>
      <w:r w:rsidRPr="00B03CB5">
        <w:rPr>
          <w:rFonts w:ascii="Arial" w:eastAsiaTheme="minorHAnsi" w:hAnsi="Arial" w:cs="Arial"/>
          <w:sz w:val="24"/>
          <w:szCs w:val="24"/>
        </w:rPr>
        <w:t xml:space="preserve">These Regulations amend section 155(2) and (3) of the Equality Act 2010. </w:t>
      </w:r>
    </w:p>
    <w:p w:rsidR="00A43A6C" w:rsidRPr="00B03CB5" w:rsidRDefault="00A43A6C" w:rsidP="00B03CB5">
      <w:pPr>
        <w:rPr>
          <w:rFonts w:ascii="Arial" w:eastAsiaTheme="minorHAnsi" w:hAnsi="Arial" w:cs="Arial"/>
          <w:b/>
          <w:sz w:val="24"/>
          <w:szCs w:val="24"/>
        </w:rPr>
      </w:pPr>
    </w:p>
    <w:p w:rsidR="00DF603B" w:rsidRPr="00B03CB5" w:rsidRDefault="00DF603B" w:rsidP="00B03CB5">
      <w:pPr>
        <w:rPr>
          <w:rFonts w:ascii="Arial" w:eastAsiaTheme="minorHAnsi" w:hAnsi="Arial" w:cs="Arial"/>
          <w:b/>
          <w:sz w:val="24"/>
          <w:szCs w:val="24"/>
        </w:rPr>
      </w:pPr>
      <w:r w:rsidRPr="00B03CB5">
        <w:rPr>
          <w:rFonts w:ascii="Arial" w:eastAsiaTheme="minorHAnsi" w:hAnsi="Arial" w:cs="Arial"/>
          <w:b/>
          <w:sz w:val="24"/>
          <w:szCs w:val="24"/>
        </w:rPr>
        <w:t>Any impact the SI may have on the Assembly’s legislative competence and/or the Welsh Ministers’ executive competence</w:t>
      </w:r>
    </w:p>
    <w:p w:rsidR="00680945" w:rsidRPr="00B03CB5" w:rsidRDefault="008D4625" w:rsidP="00B03CB5">
      <w:pPr>
        <w:outlineLvl w:val="1"/>
        <w:rPr>
          <w:rFonts w:ascii="Arial" w:hAnsi="Arial" w:cs="Arial"/>
          <w:sz w:val="24"/>
          <w:szCs w:val="24"/>
        </w:rPr>
      </w:pPr>
      <w:r w:rsidRPr="00B03CB5">
        <w:rPr>
          <w:rFonts w:ascii="Arial" w:hAnsi="Arial" w:cs="Arial"/>
          <w:sz w:val="24"/>
          <w:szCs w:val="24"/>
        </w:rPr>
        <w:t>The proposed amendments will have no impact on the Assembly’s legislative competence and/or the Welsh Ministers’ executive competence</w:t>
      </w:r>
      <w:r w:rsidR="00DF6C1C" w:rsidRPr="00B03CB5">
        <w:rPr>
          <w:rFonts w:ascii="Arial" w:hAnsi="Arial" w:cs="Arial"/>
          <w:sz w:val="24"/>
          <w:szCs w:val="24"/>
        </w:rPr>
        <w:t>.</w:t>
      </w:r>
    </w:p>
    <w:p w:rsidR="008E4488" w:rsidRPr="00B03CB5" w:rsidRDefault="008E4488" w:rsidP="00B03CB5">
      <w:pPr>
        <w:rPr>
          <w:rFonts w:ascii="Arial" w:eastAsiaTheme="minorHAnsi" w:hAnsi="Arial" w:cs="Arial"/>
          <w:sz w:val="24"/>
          <w:szCs w:val="24"/>
        </w:rPr>
      </w:pPr>
    </w:p>
    <w:p w:rsidR="00DF603B" w:rsidRPr="00B03CB5" w:rsidRDefault="00DF603B" w:rsidP="00B03CB5">
      <w:pPr>
        <w:rPr>
          <w:rFonts w:ascii="Arial" w:eastAsiaTheme="minorHAnsi" w:hAnsi="Arial" w:cs="Arial"/>
          <w:b/>
          <w:sz w:val="24"/>
          <w:szCs w:val="24"/>
        </w:rPr>
      </w:pPr>
      <w:r w:rsidRPr="00B03CB5">
        <w:rPr>
          <w:rFonts w:ascii="Arial" w:eastAsiaTheme="minorHAnsi" w:hAnsi="Arial" w:cs="Arial"/>
          <w:b/>
          <w:sz w:val="24"/>
          <w:szCs w:val="24"/>
        </w:rPr>
        <w:t xml:space="preserve">The purpose of the amendments </w:t>
      </w:r>
    </w:p>
    <w:p w:rsidR="00867BBB" w:rsidRPr="00B03CB5" w:rsidRDefault="00867BBB" w:rsidP="00B03CB5">
      <w:pPr>
        <w:rPr>
          <w:rFonts w:ascii="Arial" w:eastAsiaTheme="minorHAnsi" w:hAnsi="Arial" w:cs="Arial"/>
          <w:sz w:val="24"/>
          <w:szCs w:val="24"/>
        </w:rPr>
      </w:pPr>
      <w:r w:rsidRPr="00B03CB5">
        <w:rPr>
          <w:rFonts w:ascii="Arial" w:eastAsiaTheme="minorHAnsi" w:hAnsi="Arial" w:cs="Arial"/>
          <w:sz w:val="24"/>
          <w:szCs w:val="24"/>
        </w:rPr>
        <w:t>These Regulations amend section 155(2) and (3) of the Equality Act 2010 to define a term by reference to the Public Contract Regulations 2015, rather than by reference to the Public Sector Directive. This amendment is technical in nature and is required in order for this provision to operate effectively after EU exit.</w:t>
      </w:r>
    </w:p>
    <w:p w:rsidR="00867BBB" w:rsidRPr="00B03CB5" w:rsidRDefault="00867BBB" w:rsidP="00B03CB5">
      <w:pPr>
        <w:outlineLvl w:val="1"/>
        <w:rPr>
          <w:rFonts w:ascii="Arial" w:hAnsi="Arial" w:cs="Arial"/>
          <w:sz w:val="24"/>
          <w:szCs w:val="24"/>
        </w:rPr>
      </w:pPr>
    </w:p>
    <w:p w:rsidR="00B53C98" w:rsidRPr="00B03CB5" w:rsidRDefault="00DF603B" w:rsidP="00B03CB5">
      <w:pPr>
        <w:rPr>
          <w:rFonts w:ascii="Arial" w:hAnsi="Arial" w:cs="Arial"/>
          <w:sz w:val="24"/>
          <w:szCs w:val="24"/>
        </w:rPr>
      </w:pPr>
      <w:r w:rsidRPr="00B03CB5">
        <w:rPr>
          <w:rFonts w:ascii="Arial" w:eastAsiaTheme="minorHAnsi" w:hAnsi="Arial" w:cs="Arial"/>
          <w:sz w:val="24"/>
          <w:szCs w:val="24"/>
        </w:rPr>
        <w:t>The SI and accompanying Explanatory Memorandums, setting out the effect of each amendment is available here:</w:t>
      </w:r>
      <w:r w:rsidR="00D96B9A">
        <w:rPr>
          <w:rFonts w:ascii="Arial" w:eastAsiaTheme="minorHAnsi" w:hAnsi="Arial" w:cs="Arial"/>
          <w:sz w:val="24"/>
          <w:szCs w:val="24"/>
        </w:rPr>
        <w:t xml:space="preserve"> </w:t>
      </w:r>
      <w:hyperlink r:id="rId8" w:history="1">
        <w:r w:rsidR="00B53C98" w:rsidRPr="00B03CB5">
          <w:rPr>
            <w:rStyle w:val="Hyperlink"/>
            <w:rFonts w:ascii="Arial" w:hAnsi="Arial" w:cs="Arial"/>
            <w:sz w:val="24"/>
            <w:szCs w:val="24"/>
          </w:rPr>
          <w:t>http://www.legislation.gov.uk/ukdsi/2019/9780111176788/contents</w:t>
        </w:r>
      </w:hyperlink>
    </w:p>
    <w:p w:rsidR="00DF603B" w:rsidRPr="00B03CB5" w:rsidRDefault="00DF603B" w:rsidP="00B03CB5">
      <w:pPr>
        <w:rPr>
          <w:rFonts w:ascii="Arial" w:eastAsiaTheme="minorHAnsi" w:hAnsi="Arial" w:cs="Arial"/>
          <w:color w:val="0000FF" w:themeColor="hyperlink"/>
          <w:sz w:val="24"/>
          <w:szCs w:val="24"/>
          <w:u w:val="single"/>
        </w:rPr>
      </w:pPr>
    </w:p>
    <w:p w:rsidR="00DF603B" w:rsidRPr="00B03CB5" w:rsidRDefault="00DF603B" w:rsidP="00B03CB5">
      <w:pPr>
        <w:rPr>
          <w:rFonts w:ascii="Arial" w:eastAsiaTheme="minorHAnsi" w:hAnsi="Arial" w:cs="Arial"/>
          <w:b/>
          <w:sz w:val="24"/>
          <w:szCs w:val="24"/>
        </w:rPr>
      </w:pPr>
      <w:r w:rsidRPr="00B03CB5">
        <w:rPr>
          <w:rFonts w:ascii="Arial" w:eastAsiaTheme="minorHAnsi" w:hAnsi="Arial" w:cs="Arial"/>
          <w:b/>
          <w:sz w:val="24"/>
          <w:szCs w:val="24"/>
        </w:rPr>
        <w:t>Why consent was given</w:t>
      </w:r>
    </w:p>
    <w:p w:rsidR="00C27EB2" w:rsidRDefault="00C27EB2" w:rsidP="00B03CB5">
      <w:pPr>
        <w:rPr>
          <w:rFonts w:ascii="Arial" w:eastAsiaTheme="minorHAnsi" w:hAnsi="Arial" w:cs="Arial"/>
          <w:sz w:val="24"/>
          <w:szCs w:val="24"/>
        </w:rPr>
      </w:pPr>
      <w:r w:rsidRPr="00B03CB5">
        <w:rPr>
          <w:rFonts w:ascii="Arial" w:eastAsiaTheme="minorHAnsi" w:hAnsi="Arial" w:cs="Arial"/>
          <w:sz w:val="24"/>
          <w:szCs w:val="24"/>
        </w:rPr>
        <w:t xml:space="preserve">Consent has been given for the UK Government to make these corrections in relation to, and on behalf of, Wales for reasons of efficiency and expediency and to ensure consistency and coherence of the statute book. The amendments have been considered fully; and there is no divergence in policy. These amendments are to ensure that the statute book remains functional following the UK’s exit from the EU. </w:t>
      </w:r>
    </w:p>
    <w:p w:rsidR="00EA1497" w:rsidRDefault="00EA1497" w:rsidP="00B03CB5">
      <w:pPr>
        <w:rPr>
          <w:rFonts w:ascii="Arial" w:eastAsiaTheme="minorHAnsi" w:hAnsi="Arial" w:cs="Arial"/>
          <w:sz w:val="24"/>
          <w:szCs w:val="24"/>
        </w:rPr>
      </w:pPr>
    </w:p>
    <w:p w:rsidR="00A845A9" w:rsidRPr="00B03CB5" w:rsidRDefault="00EA1497" w:rsidP="00B03CB5">
      <w:pPr>
        <w:rPr>
          <w:rFonts w:ascii="Arial" w:hAnsi="Arial" w:cs="Arial"/>
          <w:sz w:val="24"/>
          <w:szCs w:val="24"/>
        </w:rPr>
      </w:pPr>
      <w:r>
        <w:rPr>
          <w:rFonts w:ascii="Arial" w:hAnsi="Arial" w:cs="Arial"/>
          <w:sz w:val="24"/>
          <w:szCs w:val="24"/>
        </w:rPr>
        <w:t>A Statutory Instrument Consent Memorandum has also been laid in the National Assembly in respect of the amendments to T</w:t>
      </w:r>
      <w:r w:rsidRPr="00F2708C">
        <w:rPr>
          <w:rFonts w:ascii="Arial" w:hAnsi="Arial" w:cs="Arial"/>
          <w:sz w:val="24"/>
          <w:szCs w:val="24"/>
        </w:rPr>
        <w:t xml:space="preserve">he </w:t>
      </w:r>
      <w:r>
        <w:rPr>
          <w:rFonts w:ascii="Arial" w:hAnsi="Arial" w:cs="Arial"/>
          <w:sz w:val="24"/>
          <w:szCs w:val="24"/>
        </w:rPr>
        <w:t>Equality Act 2010.</w:t>
      </w:r>
    </w:p>
    <w:sectPr w:rsidR="00A845A9" w:rsidRPr="00B03CB5"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20" w:rsidRDefault="00385E20">
      <w:r>
        <w:separator/>
      </w:r>
    </w:p>
  </w:endnote>
  <w:endnote w:type="continuationSeparator" w:id="0">
    <w:p w:rsidR="00385E20" w:rsidRDefault="0038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6C1C" w:rsidRDefault="00DF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C1C" w:rsidRDefault="00DF6C1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2CBD">
      <w:rPr>
        <w:rStyle w:val="PageNumber"/>
        <w:noProof/>
      </w:rPr>
      <w:t>2</w:t>
    </w:r>
    <w:r>
      <w:rPr>
        <w:rStyle w:val="PageNumber"/>
      </w:rPr>
      <w:fldChar w:fldCharType="end"/>
    </w:r>
  </w:p>
  <w:p w:rsidR="00DF6C1C" w:rsidRDefault="00DF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C1C" w:rsidRPr="005D2A41" w:rsidRDefault="00DF6C1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53DDF">
      <w:rPr>
        <w:rStyle w:val="PageNumber"/>
        <w:rFonts w:ascii="Arial" w:hAnsi="Arial" w:cs="Arial"/>
        <w:noProof/>
        <w:sz w:val="24"/>
        <w:szCs w:val="24"/>
      </w:rPr>
      <w:t>1</w:t>
    </w:r>
    <w:r w:rsidRPr="005D2A41">
      <w:rPr>
        <w:rStyle w:val="PageNumber"/>
        <w:rFonts w:ascii="Arial" w:hAnsi="Arial" w:cs="Arial"/>
        <w:sz w:val="24"/>
        <w:szCs w:val="24"/>
      </w:rPr>
      <w:fldChar w:fldCharType="end"/>
    </w:r>
  </w:p>
  <w:p w:rsidR="00DF6C1C" w:rsidRPr="00A845A9" w:rsidRDefault="00DF6C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20" w:rsidRDefault="00385E20">
      <w:r>
        <w:separator/>
      </w:r>
    </w:p>
  </w:footnote>
  <w:footnote w:type="continuationSeparator" w:id="0">
    <w:p w:rsidR="00385E20" w:rsidRDefault="00385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C1C" w:rsidRDefault="00DF6C1C">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F6C1C" w:rsidRDefault="00DF6C1C">
    <w:pPr>
      <w:pStyle w:val="Header"/>
    </w:pPr>
  </w:p>
  <w:p w:rsidR="00DF6C1C" w:rsidRDefault="00DF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633"/>
    <w:multiLevelType w:val="hybridMultilevel"/>
    <w:tmpl w:val="BA28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5659F"/>
    <w:multiLevelType w:val="hybridMultilevel"/>
    <w:tmpl w:val="8416C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4B2DE6"/>
    <w:multiLevelType w:val="hybridMultilevel"/>
    <w:tmpl w:val="37005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4A9D"/>
    <w:rsid w:val="00023B69"/>
    <w:rsid w:val="000347A9"/>
    <w:rsid w:val="000516D9"/>
    <w:rsid w:val="00082B81"/>
    <w:rsid w:val="00090C3D"/>
    <w:rsid w:val="00097118"/>
    <w:rsid w:val="000C3A52"/>
    <w:rsid w:val="000C53DB"/>
    <w:rsid w:val="000C5E9B"/>
    <w:rsid w:val="00101013"/>
    <w:rsid w:val="00134918"/>
    <w:rsid w:val="00142CBD"/>
    <w:rsid w:val="001460B1"/>
    <w:rsid w:val="00152EAC"/>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57E17"/>
    <w:rsid w:val="003670C1"/>
    <w:rsid w:val="00370471"/>
    <w:rsid w:val="00385E20"/>
    <w:rsid w:val="003B1503"/>
    <w:rsid w:val="003B3D64"/>
    <w:rsid w:val="003C5133"/>
    <w:rsid w:val="00412673"/>
    <w:rsid w:val="0043031D"/>
    <w:rsid w:val="00453DDF"/>
    <w:rsid w:val="0046757C"/>
    <w:rsid w:val="005456B8"/>
    <w:rsid w:val="00560F1F"/>
    <w:rsid w:val="00574BB3"/>
    <w:rsid w:val="0057543A"/>
    <w:rsid w:val="00577C61"/>
    <w:rsid w:val="005934D9"/>
    <w:rsid w:val="005A22E2"/>
    <w:rsid w:val="005A72C7"/>
    <w:rsid w:val="005B030B"/>
    <w:rsid w:val="005D2A41"/>
    <w:rsid w:val="005D7663"/>
    <w:rsid w:val="0062648B"/>
    <w:rsid w:val="00644F65"/>
    <w:rsid w:val="00654C0A"/>
    <w:rsid w:val="006633C7"/>
    <w:rsid w:val="00663F04"/>
    <w:rsid w:val="00670227"/>
    <w:rsid w:val="00680945"/>
    <w:rsid w:val="006814BD"/>
    <w:rsid w:val="0069133F"/>
    <w:rsid w:val="006B340E"/>
    <w:rsid w:val="006B461D"/>
    <w:rsid w:val="006E0A2C"/>
    <w:rsid w:val="00703993"/>
    <w:rsid w:val="00720DC4"/>
    <w:rsid w:val="007259F5"/>
    <w:rsid w:val="0073380E"/>
    <w:rsid w:val="00743B79"/>
    <w:rsid w:val="007523BC"/>
    <w:rsid w:val="00752C48"/>
    <w:rsid w:val="00775ED7"/>
    <w:rsid w:val="007A05FB"/>
    <w:rsid w:val="007B5260"/>
    <w:rsid w:val="007C24E7"/>
    <w:rsid w:val="007D1402"/>
    <w:rsid w:val="007F5E64"/>
    <w:rsid w:val="00800FA0"/>
    <w:rsid w:val="00812370"/>
    <w:rsid w:val="0082411A"/>
    <w:rsid w:val="00841628"/>
    <w:rsid w:val="00846160"/>
    <w:rsid w:val="00867BBB"/>
    <w:rsid w:val="00877BD2"/>
    <w:rsid w:val="008B4DC2"/>
    <w:rsid w:val="008B7927"/>
    <w:rsid w:val="008D1E0B"/>
    <w:rsid w:val="008D4625"/>
    <w:rsid w:val="008E4488"/>
    <w:rsid w:val="008F0CC6"/>
    <w:rsid w:val="008F789E"/>
    <w:rsid w:val="00905771"/>
    <w:rsid w:val="00953A46"/>
    <w:rsid w:val="00967473"/>
    <w:rsid w:val="00973090"/>
    <w:rsid w:val="00995EEC"/>
    <w:rsid w:val="009D26D8"/>
    <w:rsid w:val="009E4974"/>
    <w:rsid w:val="009F06C3"/>
    <w:rsid w:val="00A204C9"/>
    <w:rsid w:val="00A23742"/>
    <w:rsid w:val="00A3247B"/>
    <w:rsid w:val="00A43A6C"/>
    <w:rsid w:val="00A72CF3"/>
    <w:rsid w:val="00A82A45"/>
    <w:rsid w:val="00A845A9"/>
    <w:rsid w:val="00A86958"/>
    <w:rsid w:val="00AA5651"/>
    <w:rsid w:val="00AA5848"/>
    <w:rsid w:val="00AA7750"/>
    <w:rsid w:val="00AD65F1"/>
    <w:rsid w:val="00AE064D"/>
    <w:rsid w:val="00AF056B"/>
    <w:rsid w:val="00B03CB5"/>
    <w:rsid w:val="00B049B1"/>
    <w:rsid w:val="00B239BA"/>
    <w:rsid w:val="00B468BB"/>
    <w:rsid w:val="00B53C98"/>
    <w:rsid w:val="00B81F17"/>
    <w:rsid w:val="00BD73DE"/>
    <w:rsid w:val="00C27EB2"/>
    <w:rsid w:val="00C43B4A"/>
    <w:rsid w:val="00C64FA5"/>
    <w:rsid w:val="00C84A12"/>
    <w:rsid w:val="00CC169E"/>
    <w:rsid w:val="00CF3DC5"/>
    <w:rsid w:val="00D017E2"/>
    <w:rsid w:val="00D16D97"/>
    <w:rsid w:val="00D21045"/>
    <w:rsid w:val="00D27F42"/>
    <w:rsid w:val="00D84713"/>
    <w:rsid w:val="00D96B9A"/>
    <w:rsid w:val="00DD2DF8"/>
    <w:rsid w:val="00DD4B82"/>
    <w:rsid w:val="00DF603B"/>
    <w:rsid w:val="00DF6C1C"/>
    <w:rsid w:val="00E1556F"/>
    <w:rsid w:val="00E3419E"/>
    <w:rsid w:val="00E352B3"/>
    <w:rsid w:val="00E36403"/>
    <w:rsid w:val="00E47B1A"/>
    <w:rsid w:val="00E631B1"/>
    <w:rsid w:val="00E63993"/>
    <w:rsid w:val="00EA1497"/>
    <w:rsid w:val="00EA5290"/>
    <w:rsid w:val="00EB248F"/>
    <w:rsid w:val="00EB5F93"/>
    <w:rsid w:val="00EC0568"/>
    <w:rsid w:val="00EE721A"/>
    <w:rsid w:val="00EF262C"/>
    <w:rsid w:val="00F0272E"/>
    <w:rsid w:val="00F15AF3"/>
    <w:rsid w:val="00F2438B"/>
    <w:rsid w:val="00F81C33"/>
    <w:rsid w:val="00F923C2"/>
    <w:rsid w:val="00F97613"/>
    <w:rsid w:val="00FB1DA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74ED6C-6FDB-4ACE-9D44-013BFBBA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N1">
    <w:name w:val="N1"/>
    <w:basedOn w:val="Normal"/>
    <w:rsid w:val="008E4488"/>
    <w:pPr>
      <w:numPr>
        <w:numId w:val="4"/>
      </w:numPr>
      <w:spacing w:before="160" w:line="220" w:lineRule="atLeast"/>
      <w:jc w:val="both"/>
    </w:pPr>
    <w:rPr>
      <w:rFonts w:ascii="Times New Roman" w:hAnsi="Times New Roman"/>
      <w:sz w:val="21"/>
    </w:rPr>
  </w:style>
  <w:style w:type="paragraph" w:customStyle="1" w:styleId="N2">
    <w:name w:val="N2"/>
    <w:basedOn w:val="N1"/>
    <w:rsid w:val="008E4488"/>
    <w:pPr>
      <w:numPr>
        <w:ilvl w:val="1"/>
      </w:numPr>
      <w:spacing w:before="80"/>
    </w:pPr>
  </w:style>
  <w:style w:type="paragraph" w:customStyle="1" w:styleId="N3">
    <w:name w:val="N3"/>
    <w:basedOn w:val="N2"/>
    <w:rsid w:val="008E4488"/>
    <w:pPr>
      <w:numPr>
        <w:ilvl w:val="2"/>
      </w:numPr>
    </w:pPr>
  </w:style>
  <w:style w:type="paragraph" w:customStyle="1" w:styleId="N4">
    <w:name w:val="N4"/>
    <w:basedOn w:val="N3"/>
    <w:rsid w:val="008E4488"/>
    <w:pPr>
      <w:numPr>
        <w:ilvl w:val="3"/>
      </w:numPr>
    </w:pPr>
  </w:style>
  <w:style w:type="paragraph" w:customStyle="1" w:styleId="N5">
    <w:name w:val="N5"/>
    <w:basedOn w:val="N4"/>
    <w:rsid w:val="008E4488"/>
    <w:pPr>
      <w:numPr>
        <w:ilvl w:val="4"/>
      </w:numPr>
    </w:pPr>
  </w:style>
  <w:style w:type="paragraph" w:styleId="NoSpacing">
    <w:name w:val="No Spacing"/>
    <w:uiPriority w:val="1"/>
    <w:qFormat/>
    <w:rsid w:val="008D4625"/>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DF6C1C"/>
    <w:rPr>
      <w:rFonts w:ascii="Tahoma" w:hAnsi="Tahoma" w:cs="Tahoma"/>
      <w:sz w:val="16"/>
      <w:szCs w:val="16"/>
    </w:rPr>
  </w:style>
  <w:style w:type="character" w:customStyle="1" w:styleId="BalloonTextChar">
    <w:name w:val="Balloon Text Char"/>
    <w:basedOn w:val="DefaultParagraphFont"/>
    <w:link w:val="BalloonText"/>
    <w:semiHidden/>
    <w:rsid w:val="00DF6C1C"/>
    <w:rPr>
      <w:rFonts w:ascii="Tahoma" w:hAnsi="Tahoma" w:cs="Tahoma"/>
      <w:sz w:val="16"/>
      <w:szCs w:val="16"/>
      <w:lang w:eastAsia="en-US"/>
    </w:rPr>
  </w:style>
  <w:style w:type="character" w:styleId="CommentReference">
    <w:name w:val="annotation reference"/>
    <w:basedOn w:val="DefaultParagraphFont"/>
    <w:semiHidden/>
    <w:unhideWhenUsed/>
    <w:rsid w:val="00E352B3"/>
    <w:rPr>
      <w:sz w:val="16"/>
      <w:szCs w:val="16"/>
    </w:rPr>
  </w:style>
  <w:style w:type="paragraph" w:styleId="CommentText">
    <w:name w:val="annotation text"/>
    <w:basedOn w:val="Normal"/>
    <w:link w:val="CommentTextChar"/>
    <w:semiHidden/>
    <w:unhideWhenUsed/>
    <w:rsid w:val="00E352B3"/>
    <w:rPr>
      <w:sz w:val="20"/>
    </w:rPr>
  </w:style>
  <w:style w:type="character" w:customStyle="1" w:styleId="CommentTextChar">
    <w:name w:val="Comment Text Char"/>
    <w:basedOn w:val="DefaultParagraphFont"/>
    <w:link w:val="CommentText"/>
    <w:semiHidden/>
    <w:rsid w:val="00E352B3"/>
    <w:rPr>
      <w:rFonts w:ascii="TradeGothic" w:hAnsi="TradeGothic"/>
      <w:lang w:eastAsia="en-US"/>
    </w:rPr>
  </w:style>
  <w:style w:type="paragraph" w:styleId="CommentSubject">
    <w:name w:val="annotation subject"/>
    <w:basedOn w:val="CommentText"/>
    <w:next w:val="CommentText"/>
    <w:link w:val="CommentSubjectChar"/>
    <w:semiHidden/>
    <w:unhideWhenUsed/>
    <w:rsid w:val="00E352B3"/>
    <w:rPr>
      <w:b/>
      <w:bCs/>
    </w:rPr>
  </w:style>
  <w:style w:type="character" w:customStyle="1" w:styleId="CommentSubjectChar">
    <w:name w:val="Comment Subject Char"/>
    <w:basedOn w:val="CommentTextChar"/>
    <w:link w:val="CommentSubject"/>
    <w:semiHidden/>
    <w:rsid w:val="00E352B3"/>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legislation.gov.uk%2Fukdsi%2F2019%2F9780111176788%2Fcontents&amp;data=02%7C01%7Cjulie.harrison%40gov.wales%7Ca42d9680e43b4f5b26ff08d661db3c9b%7Ca2cc36c592804ae78887d06dab89216b%7C0%7C0%7C636803991575708252&amp;sdata=E0LcRwPG8AhWs3FUD2PIN6MxQ%2BZik5sxmr8FSOtfFMQ%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A24395263</value>
    </field>
    <field name="Objective-Title">
      <value order="0">MA - L/JJ/0835/18 -  DRAFT       Public Procurement (Amendment) (EU Exit) Regulations 2019 - Doc 2 - Written Statement English</value>
    </field>
    <field name="Objective-Description">
      <value order="0"/>
    </field>
    <field name="Objective-CreationStamp">
      <value order="0">2018-11-26T16:18:19Z</value>
    </field>
    <field name="Objective-IsApproved">
      <value order="0">false</value>
    </field>
    <field name="Objective-IsPublished">
      <value order="0">true</value>
    </field>
    <field name="Objective-DatePublished">
      <value order="0">2018-12-18T14:53:14Z</value>
    </field>
    <field name="Objective-ModificationStamp">
      <value order="0">2018-12-18T14:53:14Z</value>
    </field>
    <field name="Objective-Owner">
      <value order="0">Thompson, Rhian (EPS - Equality &amp; Prosperity)</value>
    </field>
    <field name="Objective-Path">
      <value order="0">Objective Global Folder:Business File Plan:Education &amp; Public Services (EPS):Education &amp; Public Services (EPS) - Communities &amp; Tackling Poverty - Equality and Prosperity:1 - Save:Equality Team:Policy Development:Equality and EU Withdrawal:Communities Division - Technical amendments required to the Equality Act 2010 as a consequence of EU exit - 2018-2019:AMENDMENT - Section 155 (2) &amp; (3) - (2) Standing Order 30A and 30C process - SICM</value>
    </field>
    <field name="Objective-Parent">
      <value order="0">AMENDMENT - Section 155 (2) &amp; (3) - (2) Standing Order 30A and 30C process - SICM</value>
    </field>
    <field name="Objective-State">
      <value order="0">Published</value>
    </field>
    <field name="Objective-VersionId">
      <value order="0">vA49012341</value>
    </field>
    <field name="Objective-Version">
      <value order="0">25.0</value>
    </field>
    <field name="Objective-VersionNumber">
      <value order="0">26</value>
    </field>
    <field name="Objective-VersionComment">
      <value order="0"/>
    </field>
    <field name="Objective-FileNumber">
      <value order="0">qA1360748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2018-11-26T23:59:59Z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174CE15-CFFB-43AC-9B89-A279673F0ED6}"/>
</file>

<file path=customXml/itemProps3.xml><?xml version="1.0" encoding="utf-8"?>
<ds:datastoreItem xmlns:ds="http://schemas.openxmlformats.org/officeDocument/2006/customXml" ds:itemID="{0D433C27-6DE1-4EF8-946E-D49CED4D35DA}"/>
</file>

<file path=customXml/itemProps4.xml><?xml version="1.0" encoding="utf-8"?>
<ds:datastoreItem xmlns:ds="http://schemas.openxmlformats.org/officeDocument/2006/customXml" ds:itemID="{21684E5E-3781-4016-AB73-3C5E8AD97DE9}"/>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Procurement (Amendment) (EU Exit) Regulations 2019 - amendments to Section 155 (2) and (3) of the Equality Act 2010.</dc:title>
  <dc:creator>burnsc</dc:creator>
  <cp:lastModifiedBy>Carey, Helen (OFM - Cabinet Division)</cp:lastModifiedBy>
  <cp:revision>2</cp:revision>
  <cp:lastPrinted>2018-11-30T10:16:00Z</cp:lastPrinted>
  <dcterms:created xsi:type="dcterms:W3CDTF">2018-12-19T08:55:00Z</dcterms:created>
  <dcterms:modified xsi:type="dcterms:W3CDTF">2018-12-19T08:55:00Z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A24395263</vt:lpwstr>
  </property>
  <property fmtid="{D5CDD505-2E9C-101B-9397-08002B2CF9AE}" pid="4" name="Objective-Title">
    <vt:lpwstr>MA - L/JJ/0835/18 -  DRAFT       Public Procurement (Amendment) (EU Exit) Regulations 2019 - Doc 2 - Written Statement English</vt:lpwstr>
  </property>
  <property fmtid="{D5CDD505-2E9C-101B-9397-08002B2CF9AE}" pid="5" name="Objective-Comment">
    <vt:lpwstr/>
  </property>
  <property fmtid="{D5CDD505-2E9C-101B-9397-08002B2CF9AE}" pid="6" name="Objective-CreationStamp">
    <vt:filetime>2018-11-26T16:18:26Z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2018-12-18T14:53:14Z</vt:filetime>
  </property>
  <property fmtid="{D5CDD505-2E9C-101B-9397-08002B2CF9AE}" pid="10" name="Objective-ModificationStamp">
    <vt:filetime>2018-12-18T14:53:14Z</vt:filetime>
  </property>
  <property fmtid="{D5CDD505-2E9C-101B-9397-08002B2CF9AE}" pid="11" name="Objective-Owner">
    <vt:lpwstr>Thompson, Rhian (EPS - Equality &amp; Prosperity)</vt:lpwstr>
  </property>
  <property fmtid="{D5CDD505-2E9C-101B-9397-08002B2CF9AE}" pid="12" name="Objective-Path">
    <vt:lpwstr>Objective Global Folder:Business File Plan:Education &amp; Public Services (EPS):Education &amp; Public Services (EPS) - Communities &amp; Tackling Poverty - Equality and Prosperity:1 - Save:Equality Team:Policy Development:Equality and EU Withdrawal:Communities Divi</vt:lpwstr>
  </property>
  <property fmtid="{D5CDD505-2E9C-101B-9397-08002B2CF9AE}" pid="13" name="Objective-Parent">
    <vt:lpwstr>AMENDMENT - Section 155 (2) &amp; (3) - (2) Standing Order 30A and 30C process - SICM</vt:lpwstr>
  </property>
  <property fmtid="{D5CDD505-2E9C-101B-9397-08002B2CF9AE}" pid="14" name="Objective-State">
    <vt:lpwstr>Published</vt:lpwstr>
  </property>
  <property fmtid="{D5CDD505-2E9C-101B-9397-08002B2CF9AE}" pid="15" name="Objective-Version">
    <vt:lpwstr>25.0</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qA1360748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2018-11-26T00:00:00Z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vA49012341</vt:lpwstr>
  </property>
  <property fmtid="{D5CDD505-2E9C-101B-9397-08002B2CF9AE}" pid="28" name="Objective-Language">
    <vt:lpwstr>English (eng)</vt:lpwstr>
  </property>
  <property fmtid="{D5CDD505-2E9C-101B-9397-08002B2CF9AE}" pid="29" name="Objective-Date Acquired">
    <vt:filetime>2018-11-26T23:59:59Z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