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99" w:rsidRDefault="00731DCB" w:rsidP="00E43899">
      <w:pPr>
        <w:jc w:val="right"/>
        <w:rPr>
          <w:b/>
          <w:sz w:val="24"/>
        </w:rPr>
      </w:pPr>
      <w:r>
        <w:rPr>
          <w:noProof/>
          <w:lang w:eastAsia="en-GB"/>
        </w:rPr>
        <w:drawing>
          <wp:anchor distT="0" distB="0" distL="114300" distR="114300" simplePos="0" relativeHeight="251660288" behindDoc="1" locked="0" layoutInCell="1" allowOverlap="1" wp14:anchorId="787E4501" wp14:editId="1F2A2104">
            <wp:simplePos x="0" y="0"/>
            <wp:positionH relativeFrom="column">
              <wp:posOffset>4928235</wp:posOffset>
            </wp:positionH>
            <wp:positionV relativeFrom="paragraph">
              <wp:posOffset>-379730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731DCB" w:rsidRDefault="00731DCB" w:rsidP="00E43899">
      <w:pPr>
        <w:jc w:val="right"/>
        <w:rPr>
          <w:b/>
          <w:sz w:val="24"/>
        </w:rPr>
      </w:pPr>
    </w:p>
    <w:p w:rsidR="00731DCB" w:rsidRDefault="00731DCB" w:rsidP="00E43899">
      <w:pPr>
        <w:jc w:val="right"/>
        <w:rPr>
          <w:b/>
          <w:sz w:val="24"/>
        </w:rPr>
      </w:pPr>
    </w:p>
    <w:p w:rsidR="00731DCB" w:rsidRDefault="00731DCB" w:rsidP="00E43899">
      <w:pPr>
        <w:jc w:val="right"/>
        <w:rPr>
          <w:b/>
          <w:sz w:val="24"/>
        </w:rPr>
      </w:pPr>
    </w:p>
    <w:p w:rsidR="00731DCB" w:rsidRDefault="00731DCB" w:rsidP="00E43899">
      <w:pPr>
        <w:jc w:val="right"/>
        <w:rPr>
          <w:b/>
          <w:sz w:val="24"/>
        </w:rPr>
      </w:pPr>
    </w:p>
    <w:p w:rsidR="00731DCB" w:rsidRDefault="00731DCB" w:rsidP="00E43899">
      <w:pPr>
        <w:jc w:val="right"/>
        <w:rPr>
          <w:b/>
          <w:sz w:val="24"/>
        </w:rPr>
      </w:pPr>
    </w:p>
    <w:p w:rsidR="00731DCB" w:rsidRDefault="00731DCB" w:rsidP="00E43899">
      <w:pPr>
        <w:jc w:val="right"/>
        <w:rPr>
          <w:b/>
          <w:sz w:val="24"/>
        </w:rPr>
      </w:pPr>
    </w:p>
    <w:p w:rsidR="00E43899" w:rsidRDefault="00E43899" w:rsidP="00E43899">
      <w:pPr>
        <w:pStyle w:val="Heading1"/>
        <w:rPr>
          <w:color w:val="FF0000"/>
          <w:sz w:val="28"/>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rsidR="00731DCB" w:rsidRDefault="00731DCB" w:rsidP="00731DCB">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731DCB" w:rsidRDefault="00731DCB" w:rsidP="00731DCB">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731DCB" w:rsidRDefault="00731DCB" w:rsidP="00731DCB">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E43899" w:rsidRDefault="00E43899" w:rsidP="00E43899">
      <w:pPr>
        <w:rPr>
          <w:rFonts w:ascii="TradeGothic" w:hAnsi="TradeGothic"/>
          <w:b/>
          <w:color w:val="FF0000"/>
          <w:sz w:val="24"/>
          <w:szCs w:val="20"/>
        </w:rPr>
      </w:pPr>
      <w:r>
        <w:rPr>
          <w:noProof/>
          <w:lang w:eastAsia="en-GB"/>
        </w:rPr>
        <mc:AlternateContent>
          <mc:Choice Requires="wps">
            <w:drawing>
              <wp:anchor distT="4294967295" distB="4294967295" distL="114300" distR="114300" simplePos="0" relativeHeight="251658240" behindDoc="0" locked="0" layoutInCell="0" allowOverlap="1" wp14:anchorId="021EA204" wp14:editId="6C3A3098">
                <wp:simplePos x="0" y="0"/>
                <wp:positionH relativeFrom="column">
                  <wp:posOffset>46990</wp:posOffset>
                </wp:positionH>
                <wp:positionV relativeFrom="paragraph">
                  <wp:posOffset>128270</wp:posOffset>
                </wp:positionV>
                <wp:extent cx="53035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zRbLpB8CAAA3BAAADgAAAAAAAAAAAAAAAAAuAgAAZHJzL2Uyb0RvYy54bWxQSwEC&#10;LQAUAAYACAAAACEA8RV4ENwAAAAHAQAADwAAAAAAAAAAAAAAAAB5BAAAZHJzL2Rvd25yZXYueG1s&#10;UEsFBgAAAAAEAAQA8wAAAIIFAAAAAA==&#10;" o:allowincell="f" strokecolor="red" strokeweight="1.5pt"/>
            </w:pict>
          </mc:Fallback>
        </mc:AlternateContent>
      </w:r>
    </w:p>
    <w:p w:rsidR="003F72BC" w:rsidRDefault="003F72BC" w:rsidP="003F72BC">
      <w:pPr>
        <w:rPr>
          <w:rFonts w:ascii="Arial" w:hAnsi="Arial" w:cs="Arial"/>
          <w:sz w:val="24"/>
          <w:szCs w:val="24"/>
        </w:rPr>
      </w:pPr>
      <w:bookmarkStart w:id="0" w:name="cysill"/>
      <w:bookmarkEnd w:id="0"/>
    </w:p>
    <w:p w:rsidR="003F72BC" w:rsidRDefault="003F72BC" w:rsidP="003F72BC">
      <w:pPr>
        <w:rPr>
          <w:rFonts w:ascii="Arial" w:hAnsi="Arial" w:cs="Arial"/>
          <w:sz w:val="24"/>
          <w:szCs w:val="24"/>
        </w:rPr>
      </w:pPr>
    </w:p>
    <w:tbl>
      <w:tblPr>
        <w:tblW w:w="0" w:type="auto"/>
        <w:tblLayout w:type="fixed"/>
        <w:tblLook w:val="04A0" w:firstRow="1" w:lastRow="0" w:firstColumn="1" w:lastColumn="0" w:noHBand="0" w:noVBand="1"/>
      </w:tblPr>
      <w:tblGrid>
        <w:gridCol w:w="1383"/>
        <w:gridCol w:w="8823"/>
      </w:tblGrid>
      <w:tr w:rsidR="003F72BC" w:rsidRPr="00855523" w:rsidTr="003F72BC">
        <w:tc>
          <w:tcPr>
            <w:tcW w:w="1383" w:type="dxa"/>
            <w:vAlign w:val="center"/>
            <w:hideMark/>
          </w:tcPr>
          <w:p w:rsidR="003F72BC" w:rsidRDefault="003F72BC" w:rsidP="003F72BC">
            <w:pPr>
              <w:spacing w:before="120" w:after="120" w:line="276" w:lineRule="auto"/>
              <w:rPr>
                <w:rFonts w:ascii="Arial" w:hAnsi="Arial" w:cs="Arial"/>
                <w:b/>
                <w:bCs/>
                <w:sz w:val="24"/>
                <w:szCs w:val="24"/>
              </w:rPr>
            </w:pPr>
            <w:r>
              <w:rPr>
                <w:rFonts w:ascii="Arial" w:hAnsi="Arial" w:cs="Arial"/>
                <w:b/>
                <w:bCs/>
                <w:sz w:val="24"/>
                <w:szCs w:val="24"/>
              </w:rPr>
              <w:t xml:space="preserve">TITLE </w:t>
            </w:r>
          </w:p>
        </w:tc>
        <w:tc>
          <w:tcPr>
            <w:tcW w:w="8823" w:type="dxa"/>
            <w:vAlign w:val="center"/>
            <w:hideMark/>
          </w:tcPr>
          <w:p w:rsidR="003F72BC" w:rsidRPr="00855523" w:rsidRDefault="003F72BC" w:rsidP="003F72BC">
            <w:pPr>
              <w:spacing w:before="120" w:after="120" w:line="276" w:lineRule="auto"/>
              <w:rPr>
                <w:rFonts w:ascii="Arial" w:hAnsi="Arial" w:cs="Arial"/>
                <w:b/>
                <w:bCs/>
                <w:sz w:val="24"/>
                <w:szCs w:val="24"/>
              </w:rPr>
            </w:pPr>
            <w:r>
              <w:rPr>
                <w:rFonts w:ascii="Arial" w:hAnsi="Arial" w:cs="Arial"/>
                <w:b/>
                <w:sz w:val="24"/>
                <w:szCs w:val="24"/>
                <w:lang w:eastAsia="en-GB"/>
              </w:rPr>
              <w:t xml:space="preserve">The future relationship between the UK and the </w:t>
            </w:r>
            <w:r w:rsidRPr="00855523">
              <w:rPr>
                <w:rFonts w:ascii="Arial" w:hAnsi="Arial" w:cs="Arial"/>
                <w:b/>
                <w:sz w:val="24"/>
                <w:szCs w:val="24"/>
                <w:lang w:eastAsia="en-GB"/>
              </w:rPr>
              <w:t xml:space="preserve">EU </w:t>
            </w:r>
            <w:r>
              <w:rPr>
                <w:rFonts w:ascii="Arial" w:hAnsi="Arial" w:cs="Arial"/>
                <w:b/>
                <w:sz w:val="24"/>
                <w:szCs w:val="24"/>
                <w:lang w:eastAsia="en-GB"/>
              </w:rPr>
              <w:t xml:space="preserve">Ministerial Forum </w:t>
            </w:r>
          </w:p>
        </w:tc>
      </w:tr>
      <w:tr w:rsidR="003F72BC" w:rsidTr="003F72BC">
        <w:tc>
          <w:tcPr>
            <w:tcW w:w="1383" w:type="dxa"/>
            <w:vAlign w:val="center"/>
            <w:hideMark/>
          </w:tcPr>
          <w:p w:rsidR="003F72BC" w:rsidRDefault="003F72BC" w:rsidP="003F72BC">
            <w:pPr>
              <w:spacing w:before="120" w:after="120" w:line="276" w:lineRule="auto"/>
              <w:rPr>
                <w:rFonts w:ascii="Arial" w:hAnsi="Arial" w:cs="Arial"/>
                <w:b/>
                <w:bCs/>
                <w:sz w:val="24"/>
                <w:szCs w:val="24"/>
              </w:rPr>
            </w:pPr>
            <w:r>
              <w:rPr>
                <w:rFonts w:ascii="Arial" w:hAnsi="Arial" w:cs="Arial"/>
                <w:b/>
                <w:bCs/>
                <w:sz w:val="24"/>
                <w:szCs w:val="24"/>
              </w:rPr>
              <w:t xml:space="preserve">DATE </w:t>
            </w:r>
          </w:p>
        </w:tc>
        <w:tc>
          <w:tcPr>
            <w:tcW w:w="8823" w:type="dxa"/>
            <w:vAlign w:val="center"/>
            <w:hideMark/>
          </w:tcPr>
          <w:p w:rsidR="003F72BC" w:rsidRDefault="00EB4CEC" w:rsidP="003F72BC">
            <w:pPr>
              <w:spacing w:before="120" w:after="120" w:line="276" w:lineRule="auto"/>
              <w:rPr>
                <w:rFonts w:ascii="Arial" w:hAnsi="Arial" w:cs="Arial"/>
                <w:b/>
                <w:bCs/>
                <w:sz w:val="24"/>
                <w:szCs w:val="24"/>
              </w:rPr>
            </w:pPr>
            <w:r>
              <w:rPr>
                <w:rFonts w:ascii="Arial" w:hAnsi="Arial" w:cs="Arial"/>
                <w:b/>
                <w:bCs/>
                <w:sz w:val="24"/>
                <w:szCs w:val="24"/>
              </w:rPr>
              <w:t>24</w:t>
            </w:r>
            <w:r w:rsidR="003F72BC">
              <w:rPr>
                <w:rFonts w:ascii="Arial" w:hAnsi="Arial" w:cs="Arial"/>
                <w:b/>
                <w:bCs/>
                <w:sz w:val="24"/>
                <w:szCs w:val="24"/>
              </w:rPr>
              <w:t xml:space="preserve"> May 3018</w:t>
            </w:r>
          </w:p>
        </w:tc>
      </w:tr>
      <w:tr w:rsidR="003F72BC" w:rsidTr="003F72BC">
        <w:tc>
          <w:tcPr>
            <w:tcW w:w="1383" w:type="dxa"/>
            <w:vAlign w:val="center"/>
            <w:hideMark/>
          </w:tcPr>
          <w:p w:rsidR="003F72BC" w:rsidRDefault="003F72BC" w:rsidP="003F72BC">
            <w:pPr>
              <w:spacing w:before="120" w:after="120" w:line="276" w:lineRule="auto"/>
              <w:rPr>
                <w:rFonts w:ascii="Arial" w:hAnsi="Arial" w:cs="Arial"/>
                <w:b/>
                <w:bCs/>
                <w:sz w:val="24"/>
                <w:szCs w:val="24"/>
              </w:rPr>
            </w:pPr>
            <w:r>
              <w:rPr>
                <w:rFonts w:ascii="Arial" w:hAnsi="Arial" w:cs="Arial"/>
                <w:b/>
                <w:bCs/>
                <w:sz w:val="24"/>
                <w:szCs w:val="24"/>
              </w:rPr>
              <w:t xml:space="preserve">BY </w:t>
            </w:r>
          </w:p>
        </w:tc>
        <w:tc>
          <w:tcPr>
            <w:tcW w:w="8823" w:type="dxa"/>
            <w:vAlign w:val="center"/>
            <w:hideMark/>
          </w:tcPr>
          <w:p w:rsidR="003F72BC" w:rsidRDefault="00C47794" w:rsidP="00C47794">
            <w:pPr>
              <w:spacing w:before="120" w:after="120" w:line="276" w:lineRule="auto"/>
              <w:rPr>
                <w:rFonts w:ascii="Arial" w:hAnsi="Arial" w:cs="Arial"/>
                <w:b/>
                <w:bCs/>
                <w:sz w:val="24"/>
                <w:szCs w:val="24"/>
              </w:rPr>
            </w:pPr>
            <w:r>
              <w:rPr>
                <w:rFonts w:ascii="Arial" w:hAnsi="Arial" w:cs="Arial"/>
                <w:b/>
                <w:bCs/>
                <w:sz w:val="24"/>
                <w:szCs w:val="24"/>
              </w:rPr>
              <w:t>Mark Drakeford</w:t>
            </w:r>
            <w:bookmarkStart w:id="1" w:name="_GoBack"/>
            <w:bookmarkEnd w:id="1"/>
            <w:r w:rsidR="003F72BC">
              <w:rPr>
                <w:rFonts w:ascii="Arial" w:hAnsi="Arial" w:cs="Arial"/>
                <w:b/>
                <w:bCs/>
                <w:sz w:val="24"/>
                <w:szCs w:val="24"/>
              </w:rPr>
              <w:t>, Cabinet Secretary for Finance</w:t>
            </w:r>
          </w:p>
        </w:tc>
      </w:tr>
    </w:tbl>
    <w:p w:rsidR="003F72BC" w:rsidRDefault="003F72BC" w:rsidP="003F72BC">
      <w:pPr>
        <w:rPr>
          <w:rFonts w:ascii="Arial" w:hAnsi="Arial" w:cs="Arial"/>
          <w:sz w:val="24"/>
          <w:szCs w:val="24"/>
        </w:rPr>
      </w:pPr>
    </w:p>
    <w:p w:rsidR="00B93468" w:rsidRDefault="00B93468" w:rsidP="00B93468">
      <w:pPr>
        <w:rPr>
          <w:rFonts w:ascii="Arial" w:hAnsi="Arial" w:cs="Arial"/>
          <w:sz w:val="24"/>
          <w:szCs w:val="24"/>
        </w:rPr>
      </w:pPr>
    </w:p>
    <w:p w:rsidR="00B93468" w:rsidRDefault="00B93468" w:rsidP="00B93468">
      <w:pPr>
        <w:rPr>
          <w:rFonts w:ascii="Arial" w:hAnsi="Arial" w:cs="Arial"/>
          <w:sz w:val="24"/>
          <w:szCs w:val="24"/>
        </w:rPr>
      </w:pPr>
      <w:r>
        <w:rPr>
          <w:rFonts w:ascii="Arial" w:hAnsi="Arial" w:cs="Arial"/>
          <w:sz w:val="24"/>
          <w:szCs w:val="24"/>
        </w:rPr>
        <w:t>As members are aware, the Welsh Government has been engaging with the UK Government to ensure greater involvement from the devolved administrations in negotiations on the UK’s future relationship with the EU.</w:t>
      </w:r>
    </w:p>
    <w:p w:rsidR="00B93468" w:rsidRDefault="00B93468" w:rsidP="00B93468">
      <w:pPr>
        <w:rPr>
          <w:rFonts w:ascii="Arial" w:hAnsi="Arial" w:cs="Arial"/>
          <w:sz w:val="24"/>
          <w:szCs w:val="24"/>
        </w:rPr>
      </w:pPr>
      <w:r>
        <w:rPr>
          <w:rFonts w:ascii="Arial" w:hAnsi="Arial" w:cs="Arial"/>
          <w:sz w:val="24"/>
          <w:szCs w:val="24"/>
        </w:rPr>
        <w:t> </w:t>
      </w:r>
    </w:p>
    <w:p w:rsidR="00B93468" w:rsidRDefault="00B93468" w:rsidP="00B93468">
      <w:pPr>
        <w:rPr>
          <w:rFonts w:ascii="Arial" w:hAnsi="Arial" w:cs="Arial"/>
          <w:sz w:val="24"/>
          <w:szCs w:val="24"/>
        </w:rPr>
      </w:pPr>
      <w:r>
        <w:rPr>
          <w:rFonts w:ascii="Arial" w:hAnsi="Arial" w:cs="Arial"/>
          <w:sz w:val="24"/>
          <w:szCs w:val="24"/>
        </w:rPr>
        <w:t>Building on initial discussions at the Joint Ministerial Committee Europe (</w:t>
      </w:r>
      <w:r>
        <w:rPr>
          <w:rFonts w:ascii="Arial" w:hAnsi="Arial" w:cs="Arial"/>
          <w:color w:val="000000" w:themeColor="text1"/>
          <w:sz w:val="24"/>
          <w:szCs w:val="24"/>
        </w:rPr>
        <w:t xml:space="preserve">JMC - EU Negotiations), a new Ministerial Forum has been established on the future </w:t>
      </w:r>
      <w:r>
        <w:rPr>
          <w:rFonts w:ascii="Arial" w:hAnsi="Arial" w:cs="Arial"/>
          <w:sz w:val="24"/>
          <w:szCs w:val="24"/>
        </w:rPr>
        <w:t>relationship between the UK and the EU where the devolved administrations will have an opportunity to contribute to the development of a UK negotiating position.  We have been making the case for such a forum for sometime and we welcome this development.</w:t>
      </w:r>
    </w:p>
    <w:p w:rsidR="00B93468" w:rsidRDefault="00B93468" w:rsidP="00B93468">
      <w:pPr>
        <w:rPr>
          <w:rFonts w:ascii="Arial" w:hAnsi="Arial" w:cs="Arial"/>
          <w:sz w:val="24"/>
          <w:szCs w:val="24"/>
        </w:rPr>
      </w:pPr>
      <w:r>
        <w:rPr>
          <w:rFonts w:ascii="Arial" w:hAnsi="Arial" w:cs="Arial"/>
          <w:sz w:val="24"/>
          <w:szCs w:val="24"/>
        </w:rPr>
        <w:t> </w:t>
      </w:r>
    </w:p>
    <w:p w:rsidR="00B93468" w:rsidRDefault="00B93468" w:rsidP="00B93468">
      <w:pPr>
        <w:rPr>
          <w:rFonts w:ascii="Arial" w:hAnsi="Arial" w:cs="Arial"/>
          <w:sz w:val="24"/>
          <w:szCs w:val="24"/>
        </w:rPr>
      </w:pPr>
      <w:r>
        <w:rPr>
          <w:rFonts w:ascii="Arial" w:hAnsi="Arial" w:cs="Arial"/>
          <w:color w:val="000000" w:themeColor="text1"/>
          <w:sz w:val="24"/>
          <w:szCs w:val="24"/>
        </w:rPr>
        <w:t xml:space="preserve">The new forum will be jointly chaired by Ministers from the Department for Exiting the European Union (DExEU) and </w:t>
      </w:r>
      <w:r>
        <w:rPr>
          <w:rFonts w:ascii="Arial" w:hAnsi="Arial" w:cs="Arial"/>
          <w:sz w:val="24"/>
          <w:szCs w:val="24"/>
        </w:rPr>
        <w:t xml:space="preserve">Cabinet Office: the Parliamentary Under-Secretary of State for Exiting the EU Robin Walker and Parliamentary Secretary and Minister for the Constitution Chloe Smith, with other UK Government Ministers attending for specific items. </w:t>
      </w:r>
    </w:p>
    <w:p w:rsidR="00B93468" w:rsidRDefault="00B93468" w:rsidP="00B93468">
      <w:pPr>
        <w:rPr>
          <w:rFonts w:ascii="Arial" w:hAnsi="Arial" w:cs="Arial"/>
          <w:sz w:val="24"/>
          <w:szCs w:val="24"/>
        </w:rPr>
      </w:pPr>
      <w:r>
        <w:rPr>
          <w:rFonts w:ascii="Arial" w:hAnsi="Arial" w:cs="Arial"/>
          <w:sz w:val="24"/>
          <w:szCs w:val="24"/>
        </w:rPr>
        <w:t> </w:t>
      </w:r>
    </w:p>
    <w:p w:rsidR="00B93468" w:rsidRDefault="00B93468" w:rsidP="00B93468">
      <w:pPr>
        <w:rPr>
          <w:rFonts w:ascii="Arial" w:hAnsi="Arial" w:cs="Arial"/>
          <w:sz w:val="24"/>
          <w:szCs w:val="24"/>
        </w:rPr>
      </w:pPr>
      <w:r>
        <w:rPr>
          <w:rFonts w:ascii="Arial" w:hAnsi="Arial" w:cs="Arial"/>
          <w:sz w:val="24"/>
          <w:szCs w:val="24"/>
        </w:rPr>
        <w:t xml:space="preserve">Ministers from the Welsh Government will attend alongside those from the Scottish Government and officials from the Northern Ireland civil service. The meetings will be informed by technical discussions at official level. </w:t>
      </w:r>
    </w:p>
    <w:p w:rsidR="00B93468" w:rsidRDefault="00B93468" w:rsidP="00B93468">
      <w:pPr>
        <w:rPr>
          <w:rFonts w:ascii="Arial" w:hAnsi="Arial" w:cs="Arial"/>
          <w:sz w:val="24"/>
          <w:szCs w:val="24"/>
        </w:rPr>
      </w:pPr>
    </w:p>
    <w:p w:rsidR="00B93468" w:rsidRDefault="00B93468" w:rsidP="00B93468">
      <w:pPr>
        <w:rPr>
          <w:rFonts w:ascii="Arial" w:hAnsi="Arial" w:cs="Arial"/>
          <w:sz w:val="24"/>
          <w:szCs w:val="24"/>
        </w:rPr>
      </w:pPr>
      <w:r>
        <w:rPr>
          <w:rFonts w:ascii="Arial" w:hAnsi="Arial" w:cs="Arial"/>
          <w:sz w:val="24"/>
          <w:szCs w:val="24"/>
        </w:rPr>
        <w:t xml:space="preserve">The First Minister has asked Rebecca Evans, Minister for Housing and Regeneration, to act as the lead Minister for the new Ministerial Forum, working with myself as the established Welsh Government representative on JMC (EN).  It is envisaged that the relevant Welsh Government Cabinet Secretaries and Ministers </w:t>
      </w:r>
      <w:r>
        <w:rPr>
          <w:rFonts w:ascii="Arial" w:hAnsi="Arial" w:cs="Arial"/>
          <w:sz w:val="24"/>
          <w:szCs w:val="24"/>
        </w:rPr>
        <w:lastRenderedPageBreak/>
        <w:t>will attend where policy discussions on their areas are on the agenda and where counterpart UK Ministers are also attending.</w:t>
      </w:r>
    </w:p>
    <w:p w:rsidR="00B93468" w:rsidRDefault="00B93468" w:rsidP="00B93468">
      <w:pPr>
        <w:rPr>
          <w:rFonts w:ascii="Arial" w:hAnsi="Arial" w:cs="Arial"/>
          <w:sz w:val="24"/>
          <w:szCs w:val="24"/>
        </w:rPr>
      </w:pPr>
      <w:r>
        <w:rPr>
          <w:rFonts w:ascii="Arial" w:hAnsi="Arial" w:cs="Arial"/>
          <w:sz w:val="24"/>
          <w:szCs w:val="24"/>
        </w:rPr>
        <w:t> </w:t>
      </w:r>
    </w:p>
    <w:p w:rsidR="00B93468" w:rsidRDefault="00B93468" w:rsidP="00B93468">
      <w:pPr>
        <w:rPr>
          <w:rFonts w:ascii="Arial" w:hAnsi="Arial" w:cs="Arial"/>
          <w:sz w:val="24"/>
          <w:szCs w:val="24"/>
        </w:rPr>
      </w:pPr>
      <w:r>
        <w:rPr>
          <w:rFonts w:ascii="Arial" w:hAnsi="Arial" w:cs="Arial"/>
          <w:sz w:val="24"/>
          <w:szCs w:val="24"/>
        </w:rPr>
        <w:t>The first meeting of the Ministerial Forum will take place in Edinburgh today 24</w:t>
      </w:r>
      <w:r>
        <w:rPr>
          <w:rFonts w:ascii="Arial" w:hAnsi="Arial" w:cs="Arial"/>
          <w:sz w:val="24"/>
          <w:szCs w:val="24"/>
          <w:vertAlign w:val="superscript"/>
        </w:rPr>
        <w:t>th</w:t>
      </w:r>
      <w:r>
        <w:rPr>
          <w:rFonts w:ascii="Arial" w:hAnsi="Arial" w:cs="Arial"/>
          <w:sz w:val="24"/>
          <w:szCs w:val="24"/>
        </w:rPr>
        <w:t xml:space="preserve"> May with the Minister for Housing and Regeneration attending. We expect the first meeting to focus on the broad negotiating position rather than departmental specific issues.</w:t>
      </w:r>
    </w:p>
    <w:p w:rsidR="00B93468" w:rsidRDefault="00B93468" w:rsidP="00B93468">
      <w:pPr>
        <w:rPr>
          <w:rFonts w:ascii="Arial" w:hAnsi="Arial" w:cs="Arial"/>
          <w:sz w:val="24"/>
          <w:szCs w:val="24"/>
        </w:rPr>
      </w:pPr>
      <w:r>
        <w:rPr>
          <w:rFonts w:ascii="Arial" w:hAnsi="Arial" w:cs="Arial"/>
          <w:sz w:val="24"/>
          <w:szCs w:val="24"/>
        </w:rPr>
        <w:t> </w:t>
      </w:r>
    </w:p>
    <w:p w:rsidR="00B93468" w:rsidRDefault="00B93468" w:rsidP="00B93468">
      <w:pPr>
        <w:rPr>
          <w:rFonts w:ascii="Arial" w:hAnsi="Arial" w:cs="Arial"/>
          <w:sz w:val="24"/>
          <w:szCs w:val="24"/>
        </w:rPr>
      </w:pPr>
      <w:r>
        <w:rPr>
          <w:rFonts w:ascii="Arial" w:hAnsi="Arial" w:cs="Arial"/>
          <w:sz w:val="24"/>
          <w:szCs w:val="24"/>
        </w:rPr>
        <w:t>We will keep members updated on the development of the Ministerial Forum and the progress of its work.</w:t>
      </w:r>
    </w:p>
    <w:p w:rsidR="00B93468" w:rsidRDefault="00B93468" w:rsidP="00B93468">
      <w:pPr>
        <w:rPr>
          <w:rFonts w:ascii="Arial" w:hAnsi="Arial" w:cs="Arial"/>
          <w:sz w:val="24"/>
          <w:szCs w:val="24"/>
        </w:rPr>
      </w:pPr>
      <w:r>
        <w:rPr>
          <w:rFonts w:ascii="Arial" w:hAnsi="Arial" w:cs="Arial"/>
          <w:sz w:val="24"/>
          <w:szCs w:val="24"/>
        </w:rPr>
        <w:t> </w:t>
      </w:r>
    </w:p>
    <w:p w:rsidR="00B93468" w:rsidRDefault="00B93468" w:rsidP="00B93468">
      <w:pPr>
        <w:rPr>
          <w:rFonts w:ascii="Arial" w:hAnsi="Arial" w:cs="Arial"/>
        </w:rPr>
      </w:pPr>
      <w:r>
        <w:rPr>
          <w:rFonts w:cs="Arial"/>
        </w:rPr>
        <w:t> </w:t>
      </w:r>
    </w:p>
    <w:p w:rsidR="003F72BC" w:rsidRDefault="003F72BC" w:rsidP="003F72BC">
      <w:pPr>
        <w:rPr>
          <w:rFonts w:ascii="Arial" w:hAnsi="Arial" w:cs="Arial"/>
          <w:sz w:val="24"/>
          <w:szCs w:val="24"/>
        </w:rPr>
      </w:pPr>
    </w:p>
    <w:sectPr w:rsidR="003F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99"/>
    <w:rsid w:val="0007144F"/>
    <w:rsid w:val="000B33A6"/>
    <w:rsid w:val="000B3917"/>
    <w:rsid w:val="000E1E38"/>
    <w:rsid w:val="003F72BC"/>
    <w:rsid w:val="005A57A5"/>
    <w:rsid w:val="00644C09"/>
    <w:rsid w:val="00653074"/>
    <w:rsid w:val="00731DCB"/>
    <w:rsid w:val="007614E9"/>
    <w:rsid w:val="008031FF"/>
    <w:rsid w:val="00855523"/>
    <w:rsid w:val="008E2CFB"/>
    <w:rsid w:val="0092304A"/>
    <w:rsid w:val="00A26B7D"/>
    <w:rsid w:val="00B93468"/>
    <w:rsid w:val="00C47794"/>
    <w:rsid w:val="00D04F12"/>
    <w:rsid w:val="00E43899"/>
    <w:rsid w:val="00EB4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9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43899"/>
    <w:pPr>
      <w:keepNext/>
      <w:outlineLvl w:val="0"/>
    </w:pPr>
    <w:rPr>
      <w:rFonts w:ascii="Arial" w:hAnsi="Arial"/>
      <w:b/>
      <w:sz w:val="24"/>
      <w:szCs w:val="20"/>
      <w:lang w:eastAsia="en-GB"/>
    </w:rPr>
  </w:style>
  <w:style w:type="paragraph" w:styleId="Heading3">
    <w:name w:val="heading 3"/>
    <w:basedOn w:val="Normal"/>
    <w:next w:val="Normal"/>
    <w:link w:val="Heading3Char"/>
    <w:uiPriority w:val="9"/>
    <w:semiHidden/>
    <w:unhideWhenUsed/>
    <w:qFormat/>
    <w:rsid w:val="00E438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899"/>
    <w:rPr>
      <w:rFonts w:ascii="Arial" w:eastAsia="Times New Roman" w:hAnsi="Arial" w:cs="Times New Roman"/>
      <w:b/>
      <w:sz w:val="24"/>
      <w:szCs w:val="20"/>
      <w:lang w:eastAsia="en-GB"/>
    </w:rPr>
  </w:style>
  <w:style w:type="character" w:customStyle="1" w:styleId="Heading3Char">
    <w:name w:val="Heading 3 Char"/>
    <w:basedOn w:val="DefaultParagraphFont"/>
    <w:link w:val="Heading3"/>
    <w:uiPriority w:val="9"/>
    <w:semiHidden/>
    <w:rsid w:val="00E43899"/>
    <w:rPr>
      <w:rFonts w:ascii="Arial" w:eastAsia="Times New Roman" w:hAnsi="Arial" w:cs="Arial"/>
      <w:b/>
      <w:bCs/>
      <w:sz w:val="26"/>
      <w:szCs w:val="26"/>
    </w:rPr>
  </w:style>
  <w:style w:type="character" w:styleId="Hyperlink">
    <w:name w:val="Hyperlink"/>
    <w:basedOn w:val="DefaultParagraphFont"/>
    <w:uiPriority w:val="99"/>
    <w:semiHidden/>
    <w:unhideWhenUsed/>
    <w:rsid w:val="008031FF"/>
    <w:rPr>
      <w:color w:val="0000FF"/>
      <w:u w:val="single"/>
    </w:rPr>
  </w:style>
  <w:style w:type="paragraph" w:styleId="BalloonText">
    <w:name w:val="Balloon Text"/>
    <w:basedOn w:val="Normal"/>
    <w:link w:val="BalloonTextChar"/>
    <w:uiPriority w:val="99"/>
    <w:semiHidden/>
    <w:unhideWhenUsed/>
    <w:rsid w:val="008031FF"/>
    <w:rPr>
      <w:rFonts w:ascii="Tahoma" w:hAnsi="Tahoma" w:cs="Tahoma"/>
      <w:sz w:val="16"/>
      <w:szCs w:val="16"/>
    </w:rPr>
  </w:style>
  <w:style w:type="character" w:customStyle="1" w:styleId="BalloonTextChar">
    <w:name w:val="Balloon Text Char"/>
    <w:basedOn w:val="DefaultParagraphFont"/>
    <w:link w:val="BalloonText"/>
    <w:uiPriority w:val="99"/>
    <w:semiHidden/>
    <w:rsid w:val="008031F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99"/>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E43899"/>
    <w:pPr>
      <w:keepNext/>
      <w:outlineLvl w:val="0"/>
    </w:pPr>
    <w:rPr>
      <w:rFonts w:ascii="Arial" w:hAnsi="Arial"/>
      <w:b/>
      <w:sz w:val="24"/>
      <w:szCs w:val="20"/>
      <w:lang w:eastAsia="en-GB"/>
    </w:rPr>
  </w:style>
  <w:style w:type="paragraph" w:styleId="Heading3">
    <w:name w:val="heading 3"/>
    <w:basedOn w:val="Normal"/>
    <w:next w:val="Normal"/>
    <w:link w:val="Heading3Char"/>
    <w:uiPriority w:val="9"/>
    <w:semiHidden/>
    <w:unhideWhenUsed/>
    <w:qFormat/>
    <w:rsid w:val="00E438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899"/>
    <w:rPr>
      <w:rFonts w:ascii="Arial" w:eastAsia="Times New Roman" w:hAnsi="Arial" w:cs="Times New Roman"/>
      <w:b/>
      <w:sz w:val="24"/>
      <w:szCs w:val="20"/>
      <w:lang w:eastAsia="en-GB"/>
    </w:rPr>
  </w:style>
  <w:style w:type="character" w:customStyle="1" w:styleId="Heading3Char">
    <w:name w:val="Heading 3 Char"/>
    <w:basedOn w:val="DefaultParagraphFont"/>
    <w:link w:val="Heading3"/>
    <w:uiPriority w:val="9"/>
    <w:semiHidden/>
    <w:rsid w:val="00E43899"/>
    <w:rPr>
      <w:rFonts w:ascii="Arial" w:eastAsia="Times New Roman" w:hAnsi="Arial" w:cs="Arial"/>
      <w:b/>
      <w:bCs/>
      <w:sz w:val="26"/>
      <w:szCs w:val="26"/>
    </w:rPr>
  </w:style>
  <w:style w:type="character" w:styleId="Hyperlink">
    <w:name w:val="Hyperlink"/>
    <w:basedOn w:val="DefaultParagraphFont"/>
    <w:uiPriority w:val="99"/>
    <w:semiHidden/>
    <w:unhideWhenUsed/>
    <w:rsid w:val="008031FF"/>
    <w:rPr>
      <w:color w:val="0000FF"/>
      <w:u w:val="single"/>
    </w:rPr>
  </w:style>
  <w:style w:type="paragraph" w:styleId="BalloonText">
    <w:name w:val="Balloon Text"/>
    <w:basedOn w:val="Normal"/>
    <w:link w:val="BalloonTextChar"/>
    <w:uiPriority w:val="99"/>
    <w:semiHidden/>
    <w:unhideWhenUsed/>
    <w:rsid w:val="008031FF"/>
    <w:rPr>
      <w:rFonts w:ascii="Tahoma" w:hAnsi="Tahoma" w:cs="Tahoma"/>
      <w:sz w:val="16"/>
      <w:szCs w:val="16"/>
    </w:rPr>
  </w:style>
  <w:style w:type="character" w:customStyle="1" w:styleId="BalloonTextChar">
    <w:name w:val="Balloon Text Char"/>
    <w:basedOn w:val="DefaultParagraphFont"/>
    <w:link w:val="BalloonText"/>
    <w:uiPriority w:val="99"/>
    <w:semiHidden/>
    <w:rsid w:val="008031F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24942">
      <w:bodyDiv w:val="1"/>
      <w:marLeft w:val="0"/>
      <w:marRight w:val="0"/>
      <w:marTop w:val="0"/>
      <w:marBottom w:val="0"/>
      <w:divBdr>
        <w:top w:val="none" w:sz="0" w:space="0" w:color="auto"/>
        <w:left w:val="none" w:sz="0" w:space="0" w:color="auto"/>
        <w:bottom w:val="none" w:sz="0" w:space="0" w:color="auto"/>
        <w:right w:val="none" w:sz="0" w:space="0" w:color="auto"/>
      </w:divBdr>
    </w:div>
    <w:div w:id="744255959">
      <w:bodyDiv w:val="1"/>
      <w:marLeft w:val="0"/>
      <w:marRight w:val="0"/>
      <w:marTop w:val="0"/>
      <w:marBottom w:val="0"/>
      <w:divBdr>
        <w:top w:val="none" w:sz="0" w:space="0" w:color="auto"/>
        <w:left w:val="none" w:sz="0" w:space="0" w:color="auto"/>
        <w:bottom w:val="none" w:sz="0" w:space="0" w:color="auto"/>
        <w:right w:val="none" w:sz="0" w:space="0" w:color="auto"/>
      </w:divBdr>
    </w:div>
    <w:div w:id="844712688">
      <w:bodyDiv w:val="1"/>
      <w:marLeft w:val="0"/>
      <w:marRight w:val="0"/>
      <w:marTop w:val="0"/>
      <w:marBottom w:val="0"/>
      <w:divBdr>
        <w:top w:val="none" w:sz="0" w:space="0" w:color="auto"/>
        <w:left w:val="none" w:sz="0" w:space="0" w:color="auto"/>
        <w:bottom w:val="none" w:sz="0" w:space="0" w:color="auto"/>
        <w:right w:val="none" w:sz="0" w:space="0" w:color="auto"/>
      </w:divBdr>
    </w:div>
    <w:div w:id="1482961909">
      <w:bodyDiv w:val="1"/>
      <w:marLeft w:val="0"/>
      <w:marRight w:val="0"/>
      <w:marTop w:val="0"/>
      <w:marBottom w:val="0"/>
      <w:divBdr>
        <w:top w:val="none" w:sz="0" w:space="0" w:color="auto"/>
        <w:left w:val="none" w:sz="0" w:space="0" w:color="auto"/>
        <w:bottom w:val="none" w:sz="0" w:space="0" w:color="auto"/>
        <w:right w:val="none" w:sz="0" w:space="0" w:color="auto"/>
      </w:divBdr>
    </w:div>
    <w:div w:id="1952348814">
      <w:bodyDiv w:val="1"/>
      <w:marLeft w:val="0"/>
      <w:marRight w:val="0"/>
      <w:marTop w:val="0"/>
      <w:marBottom w:val="0"/>
      <w:divBdr>
        <w:top w:val="none" w:sz="0" w:space="0" w:color="auto"/>
        <w:left w:val="none" w:sz="0" w:space="0" w:color="auto"/>
        <w:bottom w:val="none" w:sz="0" w:space="0" w:color="auto"/>
        <w:right w:val="none" w:sz="0" w:space="0" w:color="auto"/>
      </w:divBdr>
    </w:div>
    <w:div w:id="20442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A22462085</value>
    </field>
    <field name="Objective-Title">
      <value order="0">180523- Written Statement - Ministerial Forum</value>
    </field>
    <field name="Objective-Description">
      <value order="0"/>
    </field>
    <field name="Objective-CreationStamp">
      <value order="0">2018-05-23T08:21:53Z</value>
    </field>
    <field name="Objective-IsApproved">
      <value order="0">false</value>
    </field>
    <field name="Objective-IsPublished">
      <value order="0">true</value>
    </field>
    <field name="Objective-DatePublished">
      <value order="0">2018-05-23T12:24:12Z</value>
    </field>
    <field name="Objective-ModificationStamp">
      <value order="0">2018-05-23T12:24:12Z</value>
    </field>
    <field name="Objective-Owner">
      <value order="0">Griffiths, Leon (OFM - European Transition)</value>
    </field>
    <field name="Objective-Path">
      <value order="0">Objective Global Folder:Corporate File Plan:COMMUNICATION, PUBLICATIONS &amp; PROMOTIONS:Communication Events:Communication Events - Non EU Funded:European Transition Team - Communications - 2016-2020:Communication plans and briefings</value>
    </field>
    <field name="Objective-Parent">
      <value order="0">Communication plans and briefings</value>
    </field>
    <field name="Objective-State">
      <value order="0">Published</value>
    </field>
    <field name="Objective-VersionId">
      <value order="0">vA44654001</value>
    </field>
    <field name="Objective-Version">
      <value order="0">3.0</value>
    </field>
    <field name="Objective-VersionNumber">
      <value order="0">4</value>
    </field>
    <field name="Objective-VersionComment">
      <value order="0"/>
    </field>
    <field name="Objective-FileNumber">
      <value order="0">qA1266810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2018-05-23T22:59:59Z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2018-05-23T23:00:00+00:00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298385B6-AE2D-42D5-B47F-B58A0330DB3C}"/>
</file>

<file path=customXml/itemProps3.xml><?xml version="1.0" encoding="utf-8"?>
<ds:datastoreItem xmlns:ds="http://schemas.openxmlformats.org/officeDocument/2006/customXml" ds:itemID="{3110DB6C-055A-4454-B94F-0931E141FED1}"/>
</file>

<file path=customXml/itemProps4.xml><?xml version="1.0" encoding="utf-8"?>
<ds:datastoreItem xmlns:ds="http://schemas.openxmlformats.org/officeDocument/2006/customXml" ds:itemID="{10FB0449-8E44-4DB4-8266-5101BE6C6D56}"/>
</file>

<file path=docProps/app.xml><?xml version="1.0" encoding="utf-8"?>
<Properties xmlns="http://schemas.openxmlformats.org/officeDocument/2006/extended-properties" xmlns:vt="http://schemas.openxmlformats.org/officeDocument/2006/docPropsVTypes">
  <Template>8A2464EF</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relationship between the UK and the EU Ministerial Forum</dc:title>
  <dc:creator>Griffiths, Leon (OFMCO - Communications)</dc:creator>
  <cp:lastModifiedBy>Oxenham, James (OFMCO - Cabinet Division)</cp:lastModifiedBy>
  <cp:revision>3</cp:revision>
  <dcterms:created xsi:type="dcterms:W3CDTF">2018-05-24T08:39:00Z</dcterms:created>
  <dcterms:modified xsi:type="dcterms:W3CDTF">2018-05-24T08:39:00Z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A22462085</vt:lpwstr>
  </property>
  <property fmtid="{D5CDD505-2E9C-101B-9397-08002B2CF9AE}" pid="4" name="Objective-Title">
    <vt:lpwstr>180523- Written Statement - Ministerial Forum</vt:lpwstr>
  </property>
  <property fmtid="{D5CDD505-2E9C-101B-9397-08002B2CF9AE}" pid="5" name="Objective-Comment">
    <vt:lpwstr/>
  </property>
  <property fmtid="{D5CDD505-2E9C-101B-9397-08002B2CF9AE}" pid="6" name="Objective-CreationStamp">
    <vt:filetime>2018-05-23T08:21:59Z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2018-05-23T12:24:12Z</vt:filetime>
  </property>
  <property fmtid="{D5CDD505-2E9C-101B-9397-08002B2CF9AE}" pid="10" name="Objective-ModificationStamp">
    <vt:filetime>2018-05-23T12:24:12Z</vt:filetime>
  </property>
  <property fmtid="{D5CDD505-2E9C-101B-9397-08002B2CF9AE}" pid="11" name="Objective-Owner">
    <vt:lpwstr>Griffiths, Leon (OFM - European Transition)</vt:lpwstr>
  </property>
  <property fmtid="{D5CDD505-2E9C-101B-9397-08002B2CF9AE}" pid="12" name="Objective-Path">
    <vt:lpwstr>Objective Global Folder:Corporate File Plan:COMMUNICATION, PUBLICATIONS &amp; PROMOTIONS:Communication Events:Communication Events - Non EU Funded:European Transition Team - Communications - 2016-2020:Communication plans and briefings:</vt:lpwstr>
  </property>
  <property fmtid="{D5CDD505-2E9C-101B-9397-08002B2CF9AE}" pid="13" name="Objective-Parent">
    <vt:lpwstr>Communication plans and briefings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vA44654001</vt:lpwstr>
  </property>
  <property fmtid="{D5CDD505-2E9C-101B-9397-08002B2CF9AE}" pid="28" name="Objective-Language">
    <vt:lpwstr>English (eng)</vt:lpwstr>
  </property>
  <property fmtid="{D5CDD505-2E9C-101B-9397-08002B2CF9AE}" pid="29" name="Objective-Date Acquired">
    <vt:filetime>2018-05-23T22:59:59Z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y fmtid="{D5CDD505-2E9C-101B-9397-08002B2CF9AE}" pid="34" name="_docset_NoMedatataSyncRequired">
    <vt:lpwstr>False</vt:lpwstr>
  </property>
</Properties>
</file>