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84A3" w14:textId="77777777" w:rsidR="001A39E2" w:rsidRDefault="001A39E2" w:rsidP="001A39E2">
      <w:pPr>
        <w:jc w:val="right"/>
        <w:rPr>
          <w:b/>
        </w:rPr>
      </w:pPr>
      <w:bookmarkStart w:id="0" w:name="_GoBack"/>
      <w:bookmarkEnd w:id="0"/>
    </w:p>
    <w:p w14:paraId="50962BC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88482FF" wp14:editId="7EA23A5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27ED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C19F42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AB7DF2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AF9698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D5187D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0A487DD" wp14:editId="32FCF55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7DAA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01D60E6" w14:textId="77777777" w:rsidTr="00B049B1">
        <w:tc>
          <w:tcPr>
            <w:tcW w:w="1383" w:type="dxa"/>
            <w:tcBorders>
              <w:top w:val="nil"/>
              <w:left w:val="nil"/>
              <w:bottom w:val="nil"/>
              <w:right w:val="nil"/>
            </w:tcBorders>
            <w:vAlign w:val="center"/>
          </w:tcPr>
          <w:p w14:paraId="4BD59820" w14:textId="77777777" w:rsidR="00EA5290" w:rsidRDefault="00EA5290" w:rsidP="00B049B1">
            <w:pPr>
              <w:spacing w:before="120" w:after="120"/>
              <w:rPr>
                <w:rFonts w:ascii="Arial" w:hAnsi="Arial" w:cs="Arial"/>
                <w:b/>
                <w:bCs/>
                <w:sz w:val="24"/>
                <w:szCs w:val="24"/>
              </w:rPr>
            </w:pPr>
          </w:p>
          <w:p w14:paraId="5C39ECF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544F522" w14:textId="77777777" w:rsidR="00EA5290" w:rsidRPr="00670227" w:rsidRDefault="00EA5290" w:rsidP="00B049B1">
            <w:pPr>
              <w:spacing w:before="120" w:after="120"/>
              <w:rPr>
                <w:rFonts w:ascii="Arial" w:hAnsi="Arial" w:cs="Arial"/>
                <w:b/>
                <w:bCs/>
                <w:sz w:val="24"/>
                <w:szCs w:val="24"/>
              </w:rPr>
            </w:pPr>
          </w:p>
          <w:p w14:paraId="317CE9AD" w14:textId="75A1995A" w:rsidR="00EA5290" w:rsidRPr="00670227" w:rsidRDefault="00A24E32" w:rsidP="0057543A">
            <w:pPr>
              <w:spacing w:before="120" w:after="120"/>
              <w:rPr>
                <w:rFonts w:ascii="Arial" w:hAnsi="Arial" w:cs="Arial"/>
                <w:b/>
                <w:bCs/>
                <w:sz w:val="24"/>
                <w:szCs w:val="24"/>
              </w:rPr>
            </w:pPr>
            <w:r w:rsidRPr="00A24E32">
              <w:rPr>
                <w:rFonts w:ascii="Arial" w:hAnsi="Arial" w:cs="Arial"/>
                <w:b/>
                <w:color w:val="000000"/>
                <w:sz w:val="24"/>
                <w:szCs w:val="24"/>
              </w:rPr>
              <w:t xml:space="preserve">The Common Agricultural Policy and Market Measures (Miscellaneous Amendments) (EU Exit) Regulations 2019    </w:t>
            </w:r>
          </w:p>
        </w:tc>
      </w:tr>
      <w:tr w:rsidR="00EA5290" w:rsidRPr="00A011A1" w14:paraId="1A04B8D8" w14:textId="77777777" w:rsidTr="00B049B1">
        <w:tc>
          <w:tcPr>
            <w:tcW w:w="1383" w:type="dxa"/>
            <w:tcBorders>
              <w:top w:val="nil"/>
              <w:left w:val="nil"/>
              <w:bottom w:val="nil"/>
              <w:right w:val="nil"/>
            </w:tcBorders>
            <w:vAlign w:val="center"/>
          </w:tcPr>
          <w:p w14:paraId="221B233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2379CF" w14:textId="5891EB78" w:rsidR="00EA5290" w:rsidRPr="00670227" w:rsidRDefault="00A24E32" w:rsidP="00932CD4">
            <w:pPr>
              <w:spacing w:before="120" w:after="120"/>
              <w:rPr>
                <w:rFonts w:ascii="Arial" w:hAnsi="Arial" w:cs="Arial"/>
                <w:b/>
                <w:bCs/>
                <w:sz w:val="24"/>
                <w:szCs w:val="24"/>
              </w:rPr>
            </w:pPr>
            <w:r>
              <w:rPr>
                <w:rFonts w:ascii="Arial" w:hAnsi="Arial" w:cs="Arial"/>
                <w:b/>
                <w:bCs/>
                <w:sz w:val="24"/>
                <w:szCs w:val="24"/>
              </w:rPr>
              <w:t>10</w:t>
            </w:r>
            <w:r w:rsidR="00932CD4">
              <w:rPr>
                <w:rFonts w:ascii="Arial" w:hAnsi="Arial" w:cs="Arial"/>
                <w:b/>
                <w:bCs/>
                <w:sz w:val="24"/>
                <w:szCs w:val="24"/>
              </w:rPr>
              <w:t xml:space="preserve"> April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2CF57631" w14:textId="77777777" w:rsidTr="00B049B1">
        <w:tc>
          <w:tcPr>
            <w:tcW w:w="1383" w:type="dxa"/>
            <w:tcBorders>
              <w:top w:val="nil"/>
              <w:left w:val="nil"/>
              <w:bottom w:val="nil"/>
              <w:right w:val="nil"/>
            </w:tcBorders>
            <w:vAlign w:val="center"/>
          </w:tcPr>
          <w:p w14:paraId="4233E44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BC8446A"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F56BB39" w14:textId="77777777" w:rsidR="00EA5290" w:rsidRPr="00A24E32" w:rsidRDefault="00EA5290" w:rsidP="00A24E32">
      <w:pPr>
        <w:pStyle w:val="BodyText"/>
        <w:jc w:val="left"/>
        <w:rPr>
          <w:rFonts w:cs="Arial"/>
          <w:szCs w:val="24"/>
          <w:lang w:val="en-US"/>
        </w:rPr>
      </w:pPr>
    </w:p>
    <w:p w14:paraId="3F7147BF" w14:textId="77777777" w:rsidR="00A24E32" w:rsidRPr="00A24E32" w:rsidRDefault="00A24E32" w:rsidP="00A24E32">
      <w:pPr>
        <w:rPr>
          <w:rFonts w:ascii="Arial" w:hAnsi="Arial" w:cs="Arial"/>
          <w:b/>
          <w:sz w:val="24"/>
          <w:szCs w:val="24"/>
          <w:u w:val="single"/>
        </w:rPr>
      </w:pPr>
      <w:r w:rsidRPr="00A24E32">
        <w:rPr>
          <w:rFonts w:ascii="Arial" w:hAnsi="Arial" w:cs="Arial"/>
          <w:kern w:val="28"/>
          <w:sz w:val="24"/>
          <w:szCs w:val="24"/>
        </w:rPr>
        <w:t>The Common Agricultural Policy and Market Measures (Miscellaneous Amendments) (EU Exit) Regulations 2019</w:t>
      </w:r>
      <w:r w:rsidRPr="00A24E32">
        <w:rPr>
          <w:rFonts w:ascii="Arial" w:hAnsi="Arial" w:cs="Arial"/>
          <w:b/>
          <w:sz w:val="24"/>
          <w:szCs w:val="24"/>
        </w:rPr>
        <w:t xml:space="preserve">    </w:t>
      </w:r>
    </w:p>
    <w:p w14:paraId="77DA3B62" w14:textId="327801BC" w:rsidR="00A24E32" w:rsidRPr="00A24E32" w:rsidRDefault="00A24E32" w:rsidP="00A24E32">
      <w:pPr>
        <w:rPr>
          <w:rFonts w:ascii="Arial" w:hAnsi="Arial" w:cs="Arial"/>
          <w:b/>
          <w:sz w:val="24"/>
          <w:szCs w:val="24"/>
          <w:u w:val="single"/>
        </w:rPr>
      </w:pPr>
    </w:p>
    <w:p w14:paraId="0A250602" w14:textId="77777777" w:rsidR="00A24E32" w:rsidRPr="00A24E32" w:rsidRDefault="00A24E32" w:rsidP="00A24E32">
      <w:pPr>
        <w:rPr>
          <w:rFonts w:ascii="Arial" w:hAnsi="Arial" w:cs="Arial"/>
          <w:b/>
          <w:sz w:val="24"/>
          <w:szCs w:val="24"/>
          <w:u w:val="single"/>
        </w:rPr>
      </w:pPr>
      <w:r w:rsidRPr="00A24E32">
        <w:rPr>
          <w:rFonts w:ascii="Arial" w:hAnsi="Arial" w:cs="Arial"/>
          <w:b/>
          <w:sz w:val="24"/>
          <w:szCs w:val="24"/>
          <w:u w:val="single"/>
        </w:rPr>
        <w:t xml:space="preserve">The </w:t>
      </w:r>
      <w:proofErr w:type="gramStart"/>
      <w:r w:rsidRPr="00A24E32">
        <w:rPr>
          <w:rFonts w:ascii="Arial" w:hAnsi="Arial" w:cs="Arial"/>
          <w:b/>
          <w:sz w:val="24"/>
          <w:szCs w:val="24"/>
          <w:u w:val="single"/>
        </w:rPr>
        <w:t>law which</w:t>
      </w:r>
      <w:proofErr w:type="gramEnd"/>
      <w:r w:rsidRPr="00A24E32">
        <w:rPr>
          <w:rFonts w:ascii="Arial" w:hAnsi="Arial" w:cs="Arial"/>
          <w:b/>
          <w:sz w:val="24"/>
          <w:szCs w:val="24"/>
          <w:u w:val="single"/>
        </w:rPr>
        <w:t xml:space="preserve"> is being amended</w:t>
      </w:r>
    </w:p>
    <w:p w14:paraId="49642150" w14:textId="77777777" w:rsidR="00A24E32" w:rsidRPr="00A24E32" w:rsidRDefault="00A24E32" w:rsidP="00A24E32">
      <w:pPr>
        <w:rPr>
          <w:rFonts w:ascii="Arial" w:hAnsi="Arial" w:cs="Arial"/>
          <w:b/>
          <w:sz w:val="24"/>
          <w:szCs w:val="24"/>
          <w:u w:val="single"/>
        </w:rPr>
      </w:pPr>
    </w:p>
    <w:p w14:paraId="215EE8CF" w14:textId="77777777" w:rsidR="00A24E32" w:rsidRPr="00A24E32" w:rsidRDefault="00A24E32" w:rsidP="00A24E32">
      <w:pPr>
        <w:rPr>
          <w:rFonts w:ascii="Arial" w:hAnsi="Arial" w:cs="Arial"/>
          <w:kern w:val="28"/>
          <w:sz w:val="24"/>
          <w:szCs w:val="24"/>
        </w:rPr>
      </w:pPr>
      <w:r w:rsidRPr="00A24E32">
        <w:rPr>
          <w:rFonts w:ascii="Arial" w:hAnsi="Arial" w:cs="Arial"/>
          <w:kern w:val="28"/>
          <w:sz w:val="24"/>
          <w:szCs w:val="24"/>
        </w:rPr>
        <w:t>The Common Agricultural Policy and Market Measures (Miscellaneous Amendments) (EU Exit) Regulations 2019 (“the 2019 Regulations”) amend the following domestic instruments:</w:t>
      </w:r>
    </w:p>
    <w:p w14:paraId="51161282" w14:textId="77777777" w:rsidR="00A24E32" w:rsidRPr="00A24E32" w:rsidRDefault="00A24E32" w:rsidP="00A24E32">
      <w:pPr>
        <w:rPr>
          <w:rFonts w:ascii="Arial" w:hAnsi="Arial" w:cs="Arial"/>
          <w:kern w:val="28"/>
          <w:sz w:val="24"/>
          <w:szCs w:val="24"/>
        </w:rPr>
      </w:pPr>
    </w:p>
    <w:p w14:paraId="56D0DFBD" w14:textId="77777777" w:rsidR="00A24E32" w:rsidRPr="00A24E32" w:rsidRDefault="00A24E32" w:rsidP="00A24E32">
      <w:pPr>
        <w:pStyle w:val="ListParagraph"/>
        <w:numPr>
          <w:ilvl w:val="0"/>
          <w:numId w:val="4"/>
        </w:numPr>
        <w:contextualSpacing/>
        <w:rPr>
          <w:rFonts w:ascii="Arial" w:hAnsi="Arial" w:cs="Arial"/>
          <w:sz w:val="24"/>
          <w:szCs w:val="24"/>
        </w:rPr>
      </w:pPr>
      <w:r w:rsidRPr="00A24E32">
        <w:rPr>
          <w:rFonts w:ascii="Arial" w:hAnsi="Arial" w:cs="Arial"/>
          <w:sz w:val="24"/>
          <w:szCs w:val="24"/>
        </w:rPr>
        <w:t>The Common Agricultural Policy (Direct Payments to Farmers) (Amendment) (EU Exit) Regulations 2019 (“the Direct Payments Regulations”);</w:t>
      </w:r>
    </w:p>
    <w:p w14:paraId="26243FB0" w14:textId="77777777" w:rsidR="00A24E32" w:rsidRPr="00A24E32" w:rsidRDefault="00A24E32" w:rsidP="00A24E32">
      <w:pPr>
        <w:pStyle w:val="ListParagraph"/>
        <w:numPr>
          <w:ilvl w:val="0"/>
          <w:numId w:val="4"/>
        </w:numPr>
        <w:contextualSpacing/>
        <w:rPr>
          <w:rFonts w:ascii="Arial" w:hAnsi="Arial" w:cs="Arial"/>
          <w:sz w:val="24"/>
          <w:szCs w:val="24"/>
        </w:rPr>
      </w:pPr>
      <w:r w:rsidRPr="00A24E32">
        <w:rPr>
          <w:rFonts w:ascii="Arial" w:hAnsi="Arial" w:cs="Arial"/>
          <w:sz w:val="24"/>
          <w:szCs w:val="24"/>
        </w:rPr>
        <w:t>The Common Agricultural Policy (Financing, Management and Monitoring) (Miscellaneous Amendments) (EU Exit) Regulations 2019 (“the Financing Regulations”);</w:t>
      </w:r>
    </w:p>
    <w:p w14:paraId="57ABF73D" w14:textId="77777777" w:rsidR="00A24E32" w:rsidRPr="00A24E32" w:rsidRDefault="00A24E32" w:rsidP="00A24E32">
      <w:pPr>
        <w:pStyle w:val="ListParagraph"/>
        <w:numPr>
          <w:ilvl w:val="0"/>
          <w:numId w:val="4"/>
        </w:numPr>
        <w:contextualSpacing/>
        <w:rPr>
          <w:rFonts w:ascii="Arial" w:hAnsi="Arial" w:cs="Arial"/>
          <w:sz w:val="24"/>
          <w:szCs w:val="24"/>
        </w:rPr>
      </w:pPr>
      <w:r w:rsidRPr="00A24E32">
        <w:rPr>
          <w:rFonts w:ascii="Arial" w:hAnsi="Arial" w:cs="Arial"/>
          <w:sz w:val="24"/>
          <w:szCs w:val="24"/>
        </w:rPr>
        <w:t>The Common Organisation of the Markets in Agricultural Products Framework (Miscellaneous Amendments, etc.) (EU Exit) Regulations 2019 (“the Agricultural Products Regulations”);</w:t>
      </w:r>
    </w:p>
    <w:p w14:paraId="7B38B0C1" w14:textId="77777777" w:rsidR="00A24E32" w:rsidRPr="00A24E32" w:rsidRDefault="00A24E32" w:rsidP="00A24E32">
      <w:pPr>
        <w:pStyle w:val="ListParagraph"/>
        <w:numPr>
          <w:ilvl w:val="0"/>
          <w:numId w:val="4"/>
        </w:numPr>
        <w:contextualSpacing/>
        <w:rPr>
          <w:rFonts w:ascii="Arial" w:hAnsi="Arial" w:cs="Arial"/>
          <w:sz w:val="24"/>
          <w:szCs w:val="24"/>
        </w:rPr>
      </w:pPr>
      <w:r w:rsidRPr="00A24E32">
        <w:rPr>
          <w:rFonts w:ascii="Arial" w:hAnsi="Arial" w:cs="Arial"/>
          <w:sz w:val="24"/>
          <w:szCs w:val="24"/>
        </w:rPr>
        <w:t>The Market Measures (Marketing Standards) (Amendment) (EU Exit) Regulations 2019 (“Marketing Standards”); and</w:t>
      </w:r>
    </w:p>
    <w:p w14:paraId="48E1D4E6" w14:textId="77777777" w:rsidR="00A24E32" w:rsidRPr="00A24E32" w:rsidRDefault="00A24E32" w:rsidP="00A24E32">
      <w:pPr>
        <w:pStyle w:val="ListParagraph"/>
        <w:numPr>
          <w:ilvl w:val="0"/>
          <w:numId w:val="4"/>
        </w:numPr>
        <w:contextualSpacing/>
        <w:rPr>
          <w:rFonts w:ascii="Arial" w:hAnsi="Arial" w:cs="Arial"/>
          <w:sz w:val="24"/>
          <w:szCs w:val="24"/>
        </w:rPr>
      </w:pPr>
      <w:r w:rsidRPr="00A24E32">
        <w:rPr>
          <w:rFonts w:ascii="Arial" w:hAnsi="Arial" w:cs="Arial"/>
          <w:sz w:val="24"/>
          <w:szCs w:val="24"/>
        </w:rPr>
        <w:t>The Market Measures (Miscellaneous Provisions) (Amendment) (EU Exit) 2019 (“the Market Measures Regulations”).</w:t>
      </w:r>
    </w:p>
    <w:p w14:paraId="1AB14DE7" w14:textId="77777777" w:rsidR="00A24E32" w:rsidRPr="00A24E32" w:rsidRDefault="00A24E32" w:rsidP="00A24E32">
      <w:pPr>
        <w:rPr>
          <w:rFonts w:ascii="Arial" w:hAnsi="Arial" w:cs="Arial"/>
          <w:sz w:val="24"/>
          <w:szCs w:val="24"/>
        </w:rPr>
      </w:pPr>
    </w:p>
    <w:p w14:paraId="1F06624C" w14:textId="77777777" w:rsidR="00A24E32" w:rsidRPr="00A24E32" w:rsidRDefault="00A24E32" w:rsidP="00A24E32">
      <w:pPr>
        <w:rPr>
          <w:rFonts w:ascii="Arial" w:hAnsi="Arial" w:cs="Arial"/>
          <w:sz w:val="24"/>
          <w:szCs w:val="24"/>
        </w:rPr>
      </w:pPr>
      <w:r w:rsidRPr="00A24E32">
        <w:rPr>
          <w:rFonts w:ascii="Arial" w:hAnsi="Arial" w:cs="Arial"/>
          <w:sz w:val="24"/>
          <w:szCs w:val="24"/>
        </w:rPr>
        <w:t xml:space="preserve">While the Market Measures Regulations do make amendments to legislation applicable in Wales, the amendments made to the Market Measures Regulations by the 2019 Regulations relate to the Marketing of Fresh Horticultural Produce Regulations 2009 and the Milk and Milk Products (Pupils in Educational Establishments) (England and Northern Ireland) Regulations 2017, neither of which apply in relation to Wales. It is for this reason that the Market Measures Regulations </w:t>
      </w:r>
      <w:proofErr w:type="gramStart"/>
      <w:r w:rsidRPr="00A24E32">
        <w:rPr>
          <w:rFonts w:ascii="Arial" w:hAnsi="Arial" w:cs="Arial"/>
          <w:sz w:val="24"/>
          <w:szCs w:val="24"/>
        </w:rPr>
        <w:t>are not referred</w:t>
      </w:r>
      <w:proofErr w:type="gramEnd"/>
      <w:r w:rsidRPr="00A24E32">
        <w:rPr>
          <w:rFonts w:ascii="Arial" w:hAnsi="Arial" w:cs="Arial"/>
          <w:sz w:val="24"/>
          <w:szCs w:val="24"/>
        </w:rPr>
        <w:t xml:space="preserve"> to again elsewhere in this statement.</w:t>
      </w:r>
    </w:p>
    <w:p w14:paraId="04C28842" w14:textId="34B38641" w:rsidR="00A24E32" w:rsidRDefault="00A24E32" w:rsidP="00A24E32">
      <w:pPr>
        <w:rPr>
          <w:rFonts w:ascii="Arial" w:hAnsi="Arial" w:cs="Arial"/>
          <w:sz w:val="24"/>
          <w:szCs w:val="24"/>
        </w:rPr>
      </w:pPr>
    </w:p>
    <w:p w14:paraId="66324D05" w14:textId="77777777" w:rsidR="00A24E32" w:rsidRPr="00A24E32" w:rsidRDefault="00A24E32" w:rsidP="00A24E32">
      <w:pPr>
        <w:rPr>
          <w:rFonts w:ascii="Arial" w:hAnsi="Arial" w:cs="Arial"/>
          <w:sz w:val="24"/>
          <w:szCs w:val="24"/>
        </w:rPr>
      </w:pPr>
    </w:p>
    <w:p w14:paraId="35F20CDE" w14:textId="77777777" w:rsidR="00A24E32" w:rsidRPr="00A24E32" w:rsidRDefault="00A24E32" w:rsidP="00A24E32">
      <w:pPr>
        <w:rPr>
          <w:rFonts w:ascii="Arial" w:hAnsi="Arial" w:cs="Arial"/>
          <w:b/>
          <w:sz w:val="24"/>
          <w:szCs w:val="24"/>
        </w:rPr>
      </w:pPr>
      <w:r w:rsidRPr="00A24E32">
        <w:rPr>
          <w:rFonts w:ascii="Arial" w:hAnsi="Arial" w:cs="Arial"/>
          <w:b/>
          <w:sz w:val="24"/>
          <w:szCs w:val="24"/>
        </w:rPr>
        <w:t>Any impact the SI may have on the Assembly’s legislative competence and/or the Welsh Ministers’ executive competence</w:t>
      </w:r>
    </w:p>
    <w:p w14:paraId="21E45FAA" w14:textId="1FEC8C2F" w:rsidR="00A24E32" w:rsidRDefault="00A24E32" w:rsidP="00A24E32">
      <w:pPr>
        <w:rPr>
          <w:rFonts w:ascii="Arial" w:hAnsi="Arial" w:cs="Arial"/>
          <w:sz w:val="24"/>
          <w:szCs w:val="24"/>
        </w:rPr>
      </w:pPr>
      <w:r w:rsidRPr="00A24E32">
        <w:rPr>
          <w:rFonts w:ascii="Arial" w:hAnsi="Arial" w:cs="Arial"/>
          <w:sz w:val="24"/>
          <w:szCs w:val="24"/>
        </w:rPr>
        <w:lastRenderedPageBreak/>
        <w:t>The amendment to the Financing Regulations made by regulation 3(2)(b) of the 2019 Regulations has the effect of substituting the reference to “Member State” in Article 90(2) of Regulation (EU) 1306/2013 for a reference to the “relevant authority”. The relevant authority for the purpose of Regulation (EU) 1306/2013 is the Welsh Ministers.</w:t>
      </w:r>
    </w:p>
    <w:p w14:paraId="50CA9EF8" w14:textId="77777777" w:rsidR="00A24E32" w:rsidRPr="00A24E32" w:rsidRDefault="00A24E32" w:rsidP="00A24E32">
      <w:pPr>
        <w:rPr>
          <w:rFonts w:ascii="Arial" w:hAnsi="Arial" w:cs="Arial"/>
          <w:sz w:val="24"/>
          <w:szCs w:val="24"/>
        </w:rPr>
      </w:pPr>
    </w:p>
    <w:p w14:paraId="5136CD61" w14:textId="77777777" w:rsidR="00A24E32" w:rsidRPr="00A24E32" w:rsidRDefault="00A24E32" w:rsidP="00A24E32">
      <w:pPr>
        <w:rPr>
          <w:rFonts w:ascii="Arial" w:hAnsi="Arial" w:cs="Arial"/>
          <w:sz w:val="24"/>
          <w:szCs w:val="24"/>
        </w:rPr>
      </w:pPr>
      <w:r w:rsidRPr="00A24E32">
        <w:rPr>
          <w:rFonts w:ascii="Arial" w:hAnsi="Arial" w:cs="Arial"/>
          <w:sz w:val="24"/>
          <w:szCs w:val="24"/>
        </w:rPr>
        <w:t xml:space="preserve">That amendment, in turn, therefore transfers an administrative function to the Welsh Ministers without encumbrance. </w:t>
      </w:r>
      <w:proofErr w:type="gramStart"/>
      <w:r w:rsidRPr="00A24E32">
        <w:rPr>
          <w:rFonts w:ascii="Arial" w:hAnsi="Arial" w:cs="Arial"/>
          <w:sz w:val="24"/>
          <w:szCs w:val="24"/>
        </w:rPr>
        <w:t>The result of that transfer is to impose a duty on the Welsh Ministers to designate the competent authority responsible for carrying out checks in respect of obligations laid down in Section 2 of Chapter 1 of Title 2 of Part 2 of Regulation (EU) 1308/2013 in accordance with criteria laid down in Article 4 of Regulation (EC) 882/2004.</w:t>
      </w:r>
      <w:proofErr w:type="gramEnd"/>
      <w:r w:rsidRPr="00A24E32">
        <w:rPr>
          <w:rFonts w:ascii="Arial" w:hAnsi="Arial" w:cs="Arial"/>
          <w:sz w:val="24"/>
          <w:szCs w:val="24"/>
        </w:rPr>
        <w:t xml:space="preserve"> It also similarly imposes a duty to ensure that any operator complying with those obligations </w:t>
      </w:r>
      <w:proofErr w:type="gramStart"/>
      <w:r w:rsidRPr="00A24E32">
        <w:rPr>
          <w:rFonts w:ascii="Arial" w:hAnsi="Arial" w:cs="Arial"/>
          <w:sz w:val="24"/>
          <w:szCs w:val="24"/>
        </w:rPr>
        <w:t>is entitled to be covered</w:t>
      </w:r>
      <w:proofErr w:type="gramEnd"/>
      <w:r w:rsidRPr="00A24E32">
        <w:rPr>
          <w:rFonts w:ascii="Arial" w:hAnsi="Arial" w:cs="Arial"/>
          <w:sz w:val="24"/>
          <w:szCs w:val="24"/>
        </w:rPr>
        <w:t xml:space="preserve"> by a system of checks.</w:t>
      </w:r>
    </w:p>
    <w:p w14:paraId="3E71ED29" w14:textId="77777777" w:rsidR="00A24E32" w:rsidRPr="00A24E32" w:rsidRDefault="00A24E32" w:rsidP="00A24E32">
      <w:pPr>
        <w:pStyle w:val="EMLevel1Paragraph"/>
        <w:numPr>
          <w:ilvl w:val="0"/>
          <w:numId w:val="0"/>
        </w:numPr>
        <w:spacing w:before="0" w:after="0"/>
        <w:rPr>
          <w:rFonts w:ascii="Arial" w:hAnsi="Arial"/>
          <w:szCs w:val="24"/>
        </w:rPr>
      </w:pPr>
    </w:p>
    <w:p w14:paraId="3E94D728" w14:textId="77777777" w:rsidR="00A24E32" w:rsidRPr="00A24E32" w:rsidRDefault="00A24E32" w:rsidP="00A24E32">
      <w:pPr>
        <w:pStyle w:val="EMLevel1Paragraph"/>
        <w:numPr>
          <w:ilvl w:val="0"/>
          <w:numId w:val="0"/>
        </w:numPr>
        <w:spacing w:before="0" w:after="0"/>
        <w:ind w:left="576" w:hanging="576"/>
        <w:rPr>
          <w:rFonts w:ascii="Arial" w:hAnsi="Arial"/>
          <w:b/>
          <w:szCs w:val="24"/>
        </w:rPr>
      </w:pPr>
      <w:r w:rsidRPr="00A24E32">
        <w:rPr>
          <w:rFonts w:ascii="Arial" w:hAnsi="Arial"/>
          <w:b/>
          <w:szCs w:val="24"/>
        </w:rPr>
        <w:t xml:space="preserve">The purpose of the amendments </w:t>
      </w:r>
    </w:p>
    <w:p w14:paraId="2CA0E96B" w14:textId="77777777" w:rsidR="00A24E32" w:rsidRPr="00A24E32" w:rsidRDefault="00A24E32" w:rsidP="00A24E32">
      <w:pPr>
        <w:pStyle w:val="EMLevel1Paragraph"/>
        <w:numPr>
          <w:ilvl w:val="0"/>
          <w:numId w:val="0"/>
        </w:numPr>
        <w:spacing w:before="0" w:after="0"/>
        <w:rPr>
          <w:rFonts w:ascii="Arial" w:hAnsi="Arial"/>
          <w:szCs w:val="24"/>
        </w:rPr>
      </w:pPr>
      <w:r w:rsidRPr="00A24E32">
        <w:rPr>
          <w:rFonts w:ascii="Arial" w:hAnsi="Arial"/>
          <w:szCs w:val="24"/>
        </w:rPr>
        <w:t xml:space="preserve">The 2019 Regulations make amendments under section 8(1) of the European Union (Withdrawal) Act 2018 to address failures of retained EU law to operate effectively and other deficiencies (in particular under section 8(2)(b) and (g)) </w:t>
      </w:r>
      <w:proofErr w:type="spellStart"/>
      <w:r w:rsidRPr="00A24E32">
        <w:rPr>
          <w:rFonts w:ascii="Arial" w:hAnsi="Arial"/>
          <w:szCs w:val="24"/>
        </w:rPr>
        <w:t>arsing</w:t>
      </w:r>
      <w:proofErr w:type="spellEnd"/>
      <w:r w:rsidRPr="00A24E32">
        <w:rPr>
          <w:rFonts w:ascii="Arial" w:hAnsi="Arial"/>
          <w:szCs w:val="24"/>
        </w:rPr>
        <w:t xml:space="preserve"> from the withdrawal of the UK from the European Union..</w:t>
      </w:r>
    </w:p>
    <w:p w14:paraId="34276997" w14:textId="77777777" w:rsidR="00A24E32" w:rsidRPr="00A24E32" w:rsidRDefault="00A24E32" w:rsidP="00A24E32">
      <w:pPr>
        <w:pStyle w:val="EMLevel1Paragraph"/>
        <w:numPr>
          <w:ilvl w:val="0"/>
          <w:numId w:val="0"/>
        </w:numPr>
        <w:spacing w:before="0" w:after="0"/>
        <w:rPr>
          <w:rFonts w:ascii="Arial" w:hAnsi="Arial"/>
          <w:szCs w:val="24"/>
        </w:rPr>
      </w:pPr>
    </w:p>
    <w:p w14:paraId="670A96C7" w14:textId="77777777" w:rsidR="00A24E32" w:rsidRPr="00A24E32" w:rsidRDefault="00A24E32" w:rsidP="00A24E32">
      <w:pPr>
        <w:pStyle w:val="EMLevel1Paragraph"/>
        <w:numPr>
          <w:ilvl w:val="0"/>
          <w:numId w:val="0"/>
        </w:numPr>
        <w:spacing w:before="0" w:after="0"/>
        <w:rPr>
          <w:rFonts w:ascii="Arial" w:hAnsi="Arial"/>
          <w:szCs w:val="24"/>
        </w:rPr>
      </w:pPr>
      <w:r w:rsidRPr="00A24E32">
        <w:rPr>
          <w:rFonts w:ascii="Arial" w:hAnsi="Arial"/>
          <w:szCs w:val="24"/>
        </w:rPr>
        <w:t>The amendments made to the Direct Payments Regulations take account of subsequent changes made to Regulation (EU) 1307/2013 by Regulation (EU) 1305/2013 and 1307/2013. The amendments to the Direct Payments Regulations result in operability changes to the retained EU law version of Regulation 1307/2013.</w:t>
      </w:r>
    </w:p>
    <w:p w14:paraId="1C4730BA" w14:textId="77777777" w:rsidR="00A24E32" w:rsidRPr="00A24E32" w:rsidRDefault="00A24E32" w:rsidP="00A24E32">
      <w:pPr>
        <w:pStyle w:val="EMLevel1Paragraph"/>
        <w:numPr>
          <w:ilvl w:val="0"/>
          <w:numId w:val="0"/>
        </w:numPr>
        <w:spacing w:before="0" w:after="0"/>
        <w:rPr>
          <w:rFonts w:ascii="Arial" w:hAnsi="Arial"/>
          <w:szCs w:val="24"/>
        </w:rPr>
      </w:pPr>
    </w:p>
    <w:p w14:paraId="722520A4" w14:textId="77777777" w:rsidR="00A24E32" w:rsidRPr="00A24E32" w:rsidRDefault="00A24E32" w:rsidP="00A24E32">
      <w:pPr>
        <w:pStyle w:val="EMLevel1Paragraph"/>
        <w:numPr>
          <w:ilvl w:val="0"/>
          <w:numId w:val="0"/>
        </w:numPr>
        <w:spacing w:before="0" w:after="0"/>
        <w:rPr>
          <w:rFonts w:ascii="Arial" w:hAnsi="Arial"/>
          <w:szCs w:val="24"/>
        </w:rPr>
      </w:pPr>
      <w:r w:rsidRPr="00A24E32">
        <w:rPr>
          <w:rFonts w:ascii="Arial" w:hAnsi="Arial"/>
          <w:szCs w:val="24"/>
        </w:rPr>
        <w:t>The amendments made to the Financing Regulations result in corrective, operability changes to the retained EU law version of Regulation (EU) 1306/2013.</w:t>
      </w:r>
    </w:p>
    <w:p w14:paraId="156221F3" w14:textId="77777777" w:rsidR="00A24E32" w:rsidRPr="00A24E32" w:rsidRDefault="00A24E32" w:rsidP="00A24E32">
      <w:pPr>
        <w:pStyle w:val="EMLevel1Paragraph"/>
        <w:numPr>
          <w:ilvl w:val="0"/>
          <w:numId w:val="0"/>
        </w:numPr>
        <w:spacing w:before="0" w:after="0"/>
        <w:rPr>
          <w:rFonts w:ascii="Arial" w:hAnsi="Arial"/>
          <w:szCs w:val="24"/>
        </w:rPr>
      </w:pPr>
    </w:p>
    <w:p w14:paraId="70BD302E" w14:textId="77777777" w:rsidR="00A24E32" w:rsidRPr="00A24E32" w:rsidRDefault="00A24E32" w:rsidP="00A24E32">
      <w:pPr>
        <w:pStyle w:val="EMLevel1Paragraph"/>
        <w:numPr>
          <w:ilvl w:val="0"/>
          <w:numId w:val="0"/>
        </w:numPr>
        <w:spacing w:before="0" w:after="0"/>
        <w:rPr>
          <w:rFonts w:ascii="Arial" w:hAnsi="Arial"/>
          <w:szCs w:val="24"/>
        </w:rPr>
      </w:pPr>
      <w:r w:rsidRPr="00A24E32">
        <w:rPr>
          <w:rFonts w:ascii="Arial" w:hAnsi="Arial"/>
          <w:szCs w:val="24"/>
        </w:rPr>
        <w:t>The amendments made to the Agricultural Products Regulations also result in corrective, operability changes to the retained EU law version of Regulation (EU) 1308/2013.</w:t>
      </w:r>
    </w:p>
    <w:p w14:paraId="24EE4ACD" w14:textId="77777777" w:rsidR="00A24E32" w:rsidRPr="00A24E32" w:rsidRDefault="00A24E32" w:rsidP="00A24E32">
      <w:pPr>
        <w:pStyle w:val="EMLevel1Paragraph"/>
        <w:numPr>
          <w:ilvl w:val="0"/>
          <w:numId w:val="0"/>
        </w:numPr>
        <w:spacing w:before="0" w:after="0"/>
        <w:rPr>
          <w:rFonts w:ascii="Arial" w:hAnsi="Arial"/>
          <w:szCs w:val="24"/>
        </w:rPr>
      </w:pPr>
    </w:p>
    <w:p w14:paraId="64B85823" w14:textId="77777777" w:rsidR="00A24E32" w:rsidRPr="00A24E32" w:rsidRDefault="00A24E32" w:rsidP="00A24E32">
      <w:pPr>
        <w:pStyle w:val="EMLevel1Paragraph"/>
        <w:numPr>
          <w:ilvl w:val="0"/>
          <w:numId w:val="0"/>
        </w:numPr>
        <w:spacing w:before="0" w:after="0"/>
        <w:rPr>
          <w:rFonts w:ascii="Arial" w:hAnsi="Arial"/>
          <w:szCs w:val="24"/>
        </w:rPr>
      </w:pPr>
      <w:r w:rsidRPr="00A24E32">
        <w:rPr>
          <w:rFonts w:ascii="Arial" w:hAnsi="Arial"/>
          <w:szCs w:val="24"/>
        </w:rPr>
        <w:t>The amendments made in the Marketing Standards Regulations take account of subsequent amendment made to Regulation (EU) 543/2011 by Regulation (EU) 543/2011, or are simply corrective in nature. The amendments to the Marketing Standards Regulations result in operability changes to the retained EU law version of Regulation (EU) 543/2011.</w:t>
      </w:r>
    </w:p>
    <w:p w14:paraId="0F1A235D" w14:textId="77777777" w:rsidR="00A24E32" w:rsidRPr="00A24E32" w:rsidRDefault="00A24E32" w:rsidP="00A24E32">
      <w:pPr>
        <w:rPr>
          <w:rFonts w:ascii="Arial" w:hAnsi="Arial" w:cs="Arial"/>
          <w:sz w:val="24"/>
          <w:szCs w:val="24"/>
        </w:rPr>
      </w:pPr>
    </w:p>
    <w:p w14:paraId="78CB68CB" w14:textId="5F4C67EB" w:rsidR="00A24E32" w:rsidRDefault="00A24E32" w:rsidP="00A24E32">
      <w:pPr>
        <w:rPr>
          <w:rStyle w:val="Hyperlink"/>
          <w:rFonts w:ascii="Arial" w:hAnsi="Arial" w:cs="Arial"/>
          <w:sz w:val="24"/>
          <w:szCs w:val="24"/>
        </w:rPr>
      </w:pPr>
      <w:r w:rsidRPr="00A24E32">
        <w:rPr>
          <w:rFonts w:ascii="Arial" w:hAnsi="Arial" w:cs="Arial"/>
          <w:sz w:val="24"/>
          <w:szCs w:val="24"/>
        </w:rPr>
        <w:t xml:space="preserve">The 2019 Regulations and accompanying Explanatory Memorandum, setting out the effect of amendments is available here: </w:t>
      </w:r>
      <w:r w:rsidRPr="00A24E32">
        <w:rPr>
          <w:rStyle w:val="Hyperlink"/>
          <w:rFonts w:ascii="Arial" w:hAnsi="Arial" w:cs="Arial"/>
          <w:sz w:val="24"/>
          <w:szCs w:val="24"/>
        </w:rPr>
        <w:t>https://beta.parliament.uk/work-packages/DjwMqkoD</w:t>
      </w:r>
    </w:p>
    <w:p w14:paraId="501E45BA" w14:textId="77777777" w:rsidR="00A24E32" w:rsidRPr="00A24E32" w:rsidRDefault="00A24E32" w:rsidP="00A24E32">
      <w:pPr>
        <w:rPr>
          <w:rFonts w:ascii="Arial" w:hAnsi="Arial" w:cs="Arial"/>
          <w:color w:val="0000FF" w:themeColor="hyperlink"/>
          <w:sz w:val="24"/>
          <w:szCs w:val="24"/>
          <w:u w:val="single"/>
        </w:rPr>
      </w:pPr>
    </w:p>
    <w:p w14:paraId="2E8034ED" w14:textId="77777777" w:rsidR="00A24E32" w:rsidRPr="00A24E32" w:rsidRDefault="00A24E32" w:rsidP="00A24E32">
      <w:pPr>
        <w:rPr>
          <w:rFonts w:ascii="Arial" w:hAnsi="Arial" w:cs="Arial"/>
          <w:b/>
          <w:sz w:val="24"/>
          <w:szCs w:val="24"/>
        </w:rPr>
      </w:pPr>
      <w:r w:rsidRPr="00A24E32">
        <w:rPr>
          <w:rFonts w:ascii="Arial" w:hAnsi="Arial" w:cs="Arial"/>
          <w:b/>
          <w:sz w:val="24"/>
          <w:szCs w:val="24"/>
        </w:rPr>
        <w:t xml:space="preserve">Why consent </w:t>
      </w:r>
      <w:proofErr w:type="gramStart"/>
      <w:r w:rsidRPr="00A24E32">
        <w:rPr>
          <w:rFonts w:ascii="Arial" w:hAnsi="Arial" w:cs="Arial"/>
          <w:b/>
          <w:sz w:val="24"/>
          <w:szCs w:val="24"/>
        </w:rPr>
        <w:t>was given</w:t>
      </w:r>
      <w:proofErr w:type="gramEnd"/>
    </w:p>
    <w:p w14:paraId="19B81E40" w14:textId="6BD012A0" w:rsidR="00A24E32" w:rsidRPr="00A24E32" w:rsidRDefault="00A24E32" w:rsidP="00A24E32">
      <w:pPr>
        <w:rPr>
          <w:rFonts w:ascii="Arial" w:hAnsi="Arial" w:cs="Arial"/>
          <w:sz w:val="24"/>
          <w:szCs w:val="24"/>
        </w:rPr>
      </w:pPr>
      <w:r w:rsidRPr="00A24E32">
        <w:rPr>
          <w:rFonts w:ascii="Arial" w:hAnsi="Arial" w:cs="Arial"/>
          <w:sz w:val="24"/>
          <w:szCs w:val="24"/>
        </w:rPr>
        <w:t xml:space="preserve">Consent </w:t>
      </w:r>
      <w:proofErr w:type="gramStart"/>
      <w:r w:rsidRPr="00A24E32">
        <w:rPr>
          <w:rFonts w:ascii="Arial" w:hAnsi="Arial" w:cs="Arial"/>
          <w:sz w:val="24"/>
          <w:szCs w:val="24"/>
        </w:rPr>
        <w:t>has been given</w:t>
      </w:r>
      <w:proofErr w:type="gramEnd"/>
      <w:r w:rsidRPr="00A24E32">
        <w:rPr>
          <w:rFonts w:ascii="Arial" w:hAnsi="Arial" w:cs="Arial"/>
          <w:sz w:val="24"/>
          <w:szCs w:val="24"/>
        </w:rPr>
        <w:t xml:space="preserve"> for the UK Government to make these corrections in relation to, and on behalf of, Wales for reasons of efficiency, expediency and due to the technical nature of the amendments. The amendments </w:t>
      </w:r>
      <w:proofErr w:type="gramStart"/>
      <w:r w:rsidRPr="00A24E32">
        <w:rPr>
          <w:rFonts w:ascii="Arial" w:hAnsi="Arial" w:cs="Arial"/>
          <w:sz w:val="24"/>
          <w:szCs w:val="24"/>
        </w:rPr>
        <w:t>have been considered</w:t>
      </w:r>
      <w:proofErr w:type="gramEnd"/>
      <w:r w:rsidRPr="00A24E32">
        <w:rPr>
          <w:rFonts w:ascii="Arial" w:hAnsi="Arial" w:cs="Arial"/>
          <w:sz w:val="24"/>
          <w:szCs w:val="24"/>
        </w:rPr>
        <w:t xml:space="preserve"> fully; and there is no divergence in policy. These amendments are to ensure that the statute book remains functional following the UK’s exit from the EU. </w:t>
      </w:r>
    </w:p>
    <w:sectPr w:rsidR="00A24E32" w:rsidRPr="00A24E32"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9EED" w14:textId="77777777" w:rsidR="000755A9" w:rsidRDefault="000755A9">
      <w:r>
        <w:separator/>
      </w:r>
    </w:p>
  </w:endnote>
  <w:endnote w:type="continuationSeparator" w:id="0">
    <w:p w14:paraId="63070CEC"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232A"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4C4CB"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2D81" w14:textId="02BE1F19"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AE1">
      <w:rPr>
        <w:rStyle w:val="PageNumber"/>
        <w:noProof/>
      </w:rPr>
      <w:t>2</w:t>
    </w:r>
    <w:r>
      <w:rPr>
        <w:rStyle w:val="PageNumber"/>
      </w:rPr>
      <w:fldChar w:fldCharType="end"/>
    </w:r>
  </w:p>
  <w:p w14:paraId="604EA12D"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0040" w14:textId="2E9354A1"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D3AE1">
      <w:rPr>
        <w:rStyle w:val="PageNumber"/>
        <w:rFonts w:ascii="Arial" w:hAnsi="Arial" w:cs="Arial"/>
        <w:noProof/>
        <w:sz w:val="24"/>
        <w:szCs w:val="24"/>
      </w:rPr>
      <w:t>1</w:t>
    </w:r>
    <w:r w:rsidRPr="005D2A41">
      <w:rPr>
        <w:rStyle w:val="PageNumber"/>
        <w:rFonts w:ascii="Arial" w:hAnsi="Arial" w:cs="Arial"/>
        <w:sz w:val="24"/>
        <w:szCs w:val="24"/>
      </w:rPr>
      <w:fldChar w:fldCharType="end"/>
    </w:r>
  </w:p>
  <w:p w14:paraId="5628452E"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8624" w14:textId="77777777" w:rsidR="000755A9" w:rsidRDefault="000755A9">
      <w:r>
        <w:separator/>
      </w:r>
    </w:p>
  </w:footnote>
  <w:footnote w:type="continuationSeparator" w:id="0">
    <w:p w14:paraId="5381702B"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7FE6" w14:textId="77777777" w:rsidR="0057543A" w:rsidRDefault="0057543A">
    <w:r>
      <w:rPr>
        <w:noProof/>
        <w:lang w:eastAsia="en-GB"/>
      </w:rPr>
      <w:drawing>
        <wp:anchor distT="0" distB="0" distL="114300" distR="114300" simplePos="0" relativeHeight="251657728" behindDoc="1" locked="0" layoutInCell="1" allowOverlap="1" wp14:anchorId="5A96D23A" wp14:editId="670BE53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AB770F3" w14:textId="77777777" w:rsidR="0057543A" w:rsidRDefault="0057543A">
    <w:pPr>
      <w:pStyle w:val="Header"/>
    </w:pPr>
  </w:p>
  <w:p w14:paraId="5A74DE50"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39510A"/>
    <w:multiLevelType w:val="hybridMultilevel"/>
    <w:tmpl w:val="61C68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C96C36"/>
    <w:multiLevelType w:val="hybridMultilevel"/>
    <w:tmpl w:val="B3E6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2FDB"/>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D3AE1"/>
    <w:rsid w:val="007F5E64"/>
    <w:rsid w:val="00800FA0"/>
    <w:rsid w:val="00812370"/>
    <w:rsid w:val="0082411A"/>
    <w:rsid w:val="00841628"/>
    <w:rsid w:val="00846160"/>
    <w:rsid w:val="00877BD2"/>
    <w:rsid w:val="008B7927"/>
    <w:rsid w:val="008D1E0B"/>
    <w:rsid w:val="008F0CC6"/>
    <w:rsid w:val="008F789E"/>
    <w:rsid w:val="00905771"/>
    <w:rsid w:val="00932CD4"/>
    <w:rsid w:val="00953A46"/>
    <w:rsid w:val="00967473"/>
    <w:rsid w:val="00973090"/>
    <w:rsid w:val="00995EEC"/>
    <w:rsid w:val="009A6411"/>
    <w:rsid w:val="009D26D8"/>
    <w:rsid w:val="009E4974"/>
    <w:rsid w:val="009F06C3"/>
    <w:rsid w:val="00A204C9"/>
    <w:rsid w:val="00A23742"/>
    <w:rsid w:val="00A24E3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1BE8FB"/>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9A641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A641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9A641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9A641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9A641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9A641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9A641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9A6411"/>
    <w:rPr>
      <w:rFonts w:ascii="Arial" w:hAnsi="Arial" w:cs="Arial"/>
      <w:b/>
      <w:bCs/>
      <w:i/>
      <w:iCs/>
      <w:sz w:val="28"/>
      <w:szCs w:val="28"/>
      <w:lang w:eastAsia="en-US"/>
    </w:rPr>
  </w:style>
  <w:style w:type="character" w:customStyle="1" w:styleId="Heading4Char">
    <w:name w:val="Heading 4 Char"/>
    <w:basedOn w:val="DefaultParagraphFont"/>
    <w:link w:val="Heading4"/>
    <w:rsid w:val="009A6411"/>
    <w:rPr>
      <w:b/>
      <w:bCs/>
      <w:sz w:val="28"/>
      <w:szCs w:val="28"/>
      <w:lang w:eastAsia="en-US"/>
    </w:rPr>
  </w:style>
  <w:style w:type="character" w:customStyle="1" w:styleId="Heading5Char">
    <w:name w:val="Heading 5 Char"/>
    <w:basedOn w:val="DefaultParagraphFont"/>
    <w:link w:val="Heading5"/>
    <w:rsid w:val="009A6411"/>
    <w:rPr>
      <w:b/>
      <w:bCs/>
      <w:i/>
      <w:iCs/>
      <w:sz w:val="26"/>
      <w:szCs w:val="26"/>
      <w:lang w:eastAsia="en-US"/>
    </w:rPr>
  </w:style>
  <w:style w:type="character" w:customStyle="1" w:styleId="Heading6Char">
    <w:name w:val="Heading 6 Char"/>
    <w:basedOn w:val="DefaultParagraphFont"/>
    <w:link w:val="Heading6"/>
    <w:rsid w:val="009A6411"/>
    <w:rPr>
      <w:b/>
      <w:bCs/>
      <w:sz w:val="22"/>
      <w:szCs w:val="22"/>
      <w:lang w:eastAsia="en-US"/>
    </w:rPr>
  </w:style>
  <w:style w:type="character" w:customStyle="1" w:styleId="Heading7Char">
    <w:name w:val="Heading 7 Char"/>
    <w:basedOn w:val="DefaultParagraphFont"/>
    <w:link w:val="Heading7"/>
    <w:rsid w:val="009A6411"/>
    <w:rPr>
      <w:sz w:val="24"/>
      <w:szCs w:val="24"/>
      <w:lang w:eastAsia="en-US"/>
    </w:rPr>
  </w:style>
  <w:style w:type="character" w:customStyle="1" w:styleId="Heading8Char">
    <w:name w:val="Heading 8 Char"/>
    <w:basedOn w:val="DefaultParagraphFont"/>
    <w:link w:val="Heading8"/>
    <w:rsid w:val="009A6411"/>
    <w:rPr>
      <w:i/>
      <w:iCs/>
      <w:sz w:val="24"/>
      <w:szCs w:val="24"/>
      <w:lang w:eastAsia="en-US"/>
    </w:rPr>
  </w:style>
  <w:style w:type="character" w:customStyle="1" w:styleId="Heading9Char">
    <w:name w:val="Heading 9 Char"/>
    <w:basedOn w:val="DefaultParagraphFont"/>
    <w:link w:val="Heading9"/>
    <w:rsid w:val="009A6411"/>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9A6411"/>
    <w:rPr>
      <w:rFonts w:ascii="TradeGothic" w:hAnsi="TradeGothic"/>
      <w:sz w:val="22"/>
      <w:lang w:eastAsia="en-US"/>
    </w:rPr>
  </w:style>
  <w:style w:type="paragraph" w:customStyle="1" w:styleId="EMSectionTitle">
    <w:name w:val="EM Section Title"/>
    <w:basedOn w:val="Heading1"/>
    <w:next w:val="EMLevel1Paragraph"/>
    <w:rsid w:val="009A6411"/>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A6411"/>
    <w:pPr>
      <w:keepNext w:val="0"/>
      <w:numPr>
        <w:ilvl w:val="1"/>
      </w:numPr>
      <w:tabs>
        <w:tab w:val="num" w:pos="696"/>
      </w:tabs>
      <w:spacing w:before="120"/>
      <w:ind w:left="696" w:hanging="576"/>
    </w:pPr>
    <w:rPr>
      <w:rFonts w:ascii="Times New Roman" w:hAnsi="Times New Roman"/>
      <w:b w:val="0"/>
      <w:bCs w:val="0"/>
      <w:i w:val="0"/>
      <w:iCs w:val="0"/>
      <w:sz w:val="24"/>
    </w:rPr>
  </w:style>
  <w:style w:type="paragraph" w:styleId="NoSpacing">
    <w:name w:val="No Spacing"/>
    <w:uiPriority w:val="1"/>
    <w:qFormat/>
    <w:rsid w:val="009A6411"/>
    <w:rPr>
      <w:rFonts w:ascii="Arial" w:eastAsiaTheme="minorHAnsi" w:hAnsi="Arial" w:cstheme="minorBidi"/>
      <w:sz w:val="24"/>
      <w:szCs w:val="22"/>
      <w:lang w:eastAsia="en-US"/>
    </w:rPr>
  </w:style>
  <w:style w:type="paragraph" w:customStyle="1" w:styleId="Default">
    <w:name w:val="Default"/>
    <w:rsid w:val="009A6411"/>
    <w:pPr>
      <w:autoSpaceDE w:val="0"/>
      <w:autoSpaceDN w:val="0"/>
      <w:adjustRightInd w:val="0"/>
    </w:pPr>
    <w:rPr>
      <w:rFonts w:ascii="EUAlbertina" w:eastAsiaTheme="minorHAnsi" w:hAnsi="EUAlbertina" w:cs="EUAlbertina"/>
      <w:color w:val="000000"/>
      <w:sz w:val="24"/>
      <w:szCs w:val="24"/>
      <w:lang w:eastAsia="en-US"/>
    </w:rPr>
  </w:style>
  <w:style w:type="character" w:customStyle="1" w:styleId="eop">
    <w:name w:val="eop"/>
    <w:basedOn w:val="DefaultParagraphFont"/>
    <w:rsid w:val="009A641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2019-04-09T23:00:00+00:00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A9643F1-FC7E-4A80-8BD4-57C57B781DDF}"/>
</file>

<file path=customXml/itemProps3.xml><?xml version="1.0" encoding="utf-8"?>
<ds:datastoreItem xmlns:ds="http://schemas.openxmlformats.org/officeDocument/2006/customXml" ds:itemID="{C9030625-482F-472A-B165-7527629ED010}"/>
</file>

<file path=customXml/itemProps4.xml><?xml version="1.0" encoding="utf-8"?>
<ds:datastoreItem xmlns:ds="http://schemas.openxmlformats.org/officeDocument/2006/customXml" ds:itemID="{86C20A09-27B0-4DC3-8222-5597A364A248}"/>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Agricultural Policy and Market Measures (Miscellaneous Amendments) (EU Exit) Regulations 2019    </dc:title>
  <dc:creator>burnsc</dc:creator>
  <cp:lastModifiedBy>Oxenham, James (OFM - Cabinet Division)</cp:lastModifiedBy>
  <cp:revision>2</cp:revision>
  <cp:lastPrinted>2011-05-27T10:19:00Z</cp:lastPrinted>
  <dcterms:created xsi:type="dcterms:W3CDTF">2019-04-10T14:07:00Z</dcterms:created>
  <dcterms:modified xsi:type="dcterms:W3CDTF">2019-04-10T14:07:00Z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