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D0B9A" w14:textId="77777777" w:rsidR="001A39E2" w:rsidRDefault="001A39E2" w:rsidP="001A39E2">
      <w:pPr>
        <w:jc w:val="right"/>
        <w:rPr>
          <w:b/>
        </w:rPr>
      </w:pPr>
    </w:p>
    <w:p w14:paraId="4862ECB6"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701911A" wp14:editId="72286FE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4F37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161FD84A"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5EB93E03"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38CDC99"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4DF79573"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1458F7FD" wp14:editId="342E5218">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7207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330FD56A" w14:textId="77777777" w:rsidTr="00B049B1">
        <w:tc>
          <w:tcPr>
            <w:tcW w:w="1383" w:type="dxa"/>
            <w:tcBorders>
              <w:top w:val="nil"/>
              <w:left w:val="nil"/>
              <w:bottom w:val="nil"/>
              <w:right w:val="nil"/>
            </w:tcBorders>
            <w:vAlign w:val="center"/>
          </w:tcPr>
          <w:p w14:paraId="2E2D3BA3" w14:textId="77777777" w:rsidR="00EA5290" w:rsidRDefault="00EA5290" w:rsidP="00B049B1">
            <w:pPr>
              <w:spacing w:before="120" w:after="120"/>
              <w:rPr>
                <w:rFonts w:ascii="Arial" w:hAnsi="Arial" w:cs="Arial"/>
                <w:b/>
                <w:bCs/>
                <w:sz w:val="24"/>
                <w:szCs w:val="24"/>
              </w:rPr>
            </w:pPr>
          </w:p>
          <w:p w14:paraId="1855B468"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AF6CB9B" w14:textId="77777777" w:rsidR="00EA5290" w:rsidRPr="00670227" w:rsidRDefault="00EA5290" w:rsidP="00B049B1">
            <w:pPr>
              <w:spacing w:before="120" w:after="120"/>
              <w:rPr>
                <w:rFonts w:ascii="Arial" w:hAnsi="Arial" w:cs="Arial"/>
                <w:b/>
                <w:bCs/>
                <w:sz w:val="24"/>
                <w:szCs w:val="24"/>
              </w:rPr>
            </w:pPr>
          </w:p>
          <w:p w14:paraId="58EDBA45" w14:textId="77777777" w:rsidR="00EA5290" w:rsidRPr="00C6500F" w:rsidRDefault="00C6500F" w:rsidP="00C6500F">
            <w:pPr>
              <w:rPr>
                <w:rFonts w:ascii="Arial" w:hAnsi="Arial" w:cs="Arial"/>
                <w:b/>
                <w:sz w:val="24"/>
                <w:szCs w:val="24"/>
              </w:rPr>
            </w:pPr>
            <w:bookmarkStart w:id="0" w:name="_GoBack"/>
            <w:r w:rsidRPr="00C6500F">
              <w:rPr>
                <w:rFonts w:ascii="Arial" w:hAnsi="Arial" w:cs="Arial"/>
                <w:b/>
                <w:sz w:val="24"/>
                <w:szCs w:val="24"/>
              </w:rPr>
              <w:t>The Animals (Legislative Functions) (EU Exit) Regulations 2019</w:t>
            </w:r>
            <w:bookmarkEnd w:id="0"/>
          </w:p>
        </w:tc>
      </w:tr>
      <w:tr w:rsidR="00EA5290" w:rsidRPr="00A011A1" w14:paraId="599AAC37" w14:textId="77777777" w:rsidTr="00B049B1">
        <w:tc>
          <w:tcPr>
            <w:tcW w:w="1383" w:type="dxa"/>
            <w:tcBorders>
              <w:top w:val="nil"/>
              <w:left w:val="nil"/>
              <w:bottom w:val="nil"/>
              <w:right w:val="nil"/>
            </w:tcBorders>
            <w:vAlign w:val="center"/>
          </w:tcPr>
          <w:p w14:paraId="017B100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9220806" w14:textId="795F422C" w:rsidR="00EA5290" w:rsidRPr="00670227" w:rsidRDefault="00036C5B" w:rsidP="00BF6F8A">
            <w:pPr>
              <w:spacing w:before="120" w:after="120"/>
              <w:rPr>
                <w:rFonts w:ascii="Arial" w:hAnsi="Arial" w:cs="Arial"/>
                <w:b/>
                <w:bCs/>
                <w:sz w:val="24"/>
                <w:szCs w:val="24"/>
              </w:rPr>
            </w:pPr>
            <w:r>
              <w:rPr>
                <w:rFonts w:ascii="Arial" w:hAnsi="Arial" w:cs="Arial"/>
                <w:b/>
                <w:bCs/>
                <w:sz w:val="24"/>
                <w:szCs w:val="24"/>
              </w:rPr>
              <w:t>2</w:t>
            </w:r>
            <w:r w:rsidR="00BF6F8A">
              <w:rPr>
                <w:rFonts w:ascii="Arial" w:hAnsi="Arial" w:cs="Arial"/>
                <w:b/>
                <w:bCs/>
                <w:sz w:val="24"/>
                <w:szCs w:val="24"/>
              </w:rPr>
              <w:t>9</w:t>
            </w:r>
            <w:r w:rsidR="00C6500F">
              <w:rPr>
                <w:rFonts w:ascii="Arial" w:hAnsi="Arial" w:cs="Arial"/>
                <w:b/>
                <w:bCs/>
                <w:sz w:val="24"/>
                <w:szCs w:val="24"/>
              </w:rPr>
              <w:t xml:space="preserve"> July </w:t>
            </w:r>
            <w:r w:rsidR="00353906">
              <w:rPr>
                <w:rFonts w:ascii="Arial" w:hAnsi="Arial" w:cs="Arial"/>
                <w:b/>
                <w:bCs/>
                <w:sz w:val="24"/>
                <w:szCs w:val="24"/>
              </w:rPr>
              <w:t>20</w:t>
            </w:r>
            <w:r w:rsidR="0057543A">
              <w:rPr>
                <w:rFonts w:ascii="Arial" w:hAnsi="Arial" w:cs="Arial"/>
                <w:b/>
                <w:bCs/>
                <w:sz w:val="24"/>
                <w:szCs w:val="24"/>
              </w:rPr>
              <w:t>1</w:t>
            </w:r>
            <w:r w:rsidR="00353906">
              <w:rPr>
                <w:rFonts w:ascii="Arial" w:hAnsi="Arial" w:cs="Arial"/>
                <w:b/>
                <w:bCs/>
                <w:sz w:val="24"/>
                <w:szCs w:val="24"/>
              </w:rPr>
              <w:t>9</w:t>
            </w:r>
          </w:p>
        </w:tc>
      </w:tr>
      <w:tr w:rsidR="00EA5290" w:rsidRPr="00A011A1" w14:paraId="425C4053" w14:textId="77777777" w:rsidTr="00B049B1">
        <w:tc>
          <w:tcPr>
            <w:tcW w:w="1383" w:type="dxa"/>
            <w:tcBorders>
              <w:top w:val="nil"/>
              <w:left w:val="nil"/>
              <w:bottom w:val="nil"/>
              <w:right w:val="nil"/>
            </w:tcBorders>
            <w:vAlign w:val="center"/>
          </w:tcPr>
          <w:p w14:paraId="1DCD9DB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74281FE3" w14:textId="77777777" w:rsidR="00EA5290" w:rsidRPr="00670227" w:rsidRDefault="007C7885" w:rsidP="00B049B1">
            <w:pPr>
              <w:spacing w:before="120" w:after="120"/>
              <w:rPr>
                <w:rFonts w:ascii="Arial" w:hAnsi="Arial" w:cs="Arial"/>
                <w:b/>
                <w:bCs/>
                <w:sz w:val="24"/>
                <w:szCs w:val="24"/>
              </w:rPr>
            </w:pPr>
            <w:r w:rsidRPr="007C7885">
              <w:rPr>
                <w:rFonts w:ascii="Arial" w:hAnsi="Arial" w:cs="Arial"/>
                <w:b/>
                <w:bCs/>
                <w:sz w:val="24"/>
                <w:szCs w:val="24"/>
              </w:rPr>
              <w:t>Rebecca Evans AM, Minister for Finance and Trefnydd</w:t>
            </w:r>
          </w:p>
        </w:tc>
      </w:tr>
    </w:tbl>
    <w:p w14:paraId="681C898A" w14:textId="77777777" w:rsidR="00C6500F" w:rsidRPr="00C6500F" w:rsidRDefault="00C6500F" w:rsidP="00C6500F">
      <w:pPr>
        <w:rPr>
          <w:rFonts w:ascii="Arial" w:hAnsi="Arial" w:cs="Arial"/>
          <w:b/>
          <w:sz w:val="24"/>
          <w:szCs w:val="24"/>
          <w:u w:val="single"/>
        </w:rPr>
      </w:pPr>
    </w:p>
    <w:p w14:paraId="29D567B9" w14:textId="77777777" w:rsidR="00C6500F" w:rsidRPr="00C6500F" w:rsidRDefault="00C6500F" w:rsidP="00C6500F">
      <w:pPr>
        <w:rPr>
          <w:rFonts w:ascii="Arial" w:hAnsi="Arial" w:cs="Arial"/>
          <w:b/>
          <w:sz w:val="24"/>
          <w:szCs w:val="24"/>
        </w:rPr>
      </w:pPr>
      <w:r w:rsidRPr="00C6500F">
        <w:rPr>
          <w:rFonts w:ascii="Arial" w:hAnsi="Arial" w:cs="Arial"/>
          <w:b/>
          <w:sz w:val="24"/>
          <w:szCs w:val="24"/>
        </w:rPr>
        <w:t>The Animals (Legislative Functions) (EU Exit) Regulations 2019</w:t>
      </w:r>
    </w:p>
    <w:p w14:paraId="7AF8EFF5" w14:textId="77777777" w:rsidR="00C6500F" w:rsidRDefault="00C6500F" w:rsidP="00C6500F">
      <w:pPr>
        <w:rPr>
          <w:rFonts w:ascii="Arial" w:hAnsi="Arial" w:cs="Arial"/>
          <w:b/>
          <w:sz w:val="24"/>
          <w:szCs w:val="24"/>
          <w:u w:val="single"/>
        </w:rPr>
      </w:pPr>
    </w:p>
    <w:p w14:paraId="3B1A7C58" w14:textId="77777777" w:rsidR="00C6500F" w:rsidRPr="00C6500F" w:rsidRDefault="00C6500F" w:rsidP="00C6500F">
      <w:pPr>
        <w:rPr>
          <w:rFonts w:ascii="Arial" w:hAnsi="Arial" w:cs="Arial"/>
          <w:b/>
          <w:sz w:val="24"/>
          <w:szCs w:val="24"/>
        </w:rPr>
      </w:pPr>
      <w:r w:rsidRPr="00C6500F">
        <w:rPr>
          <w:rFonts w:ascii="Arial" w:hAnsi="Arial" w:cs="Arial"/>
          <w:b/>
          <w:sz w:val="24"/>
          <w:szCs w:val="24"/>
        </w:rPr>
        <w:t xml:space="preserve">The </w:t>
      </w:r>
      <w:proofErr w:type="gramStart"/>
      <w:r w:rsidRPr="00C6500F">
        <w:rPr>
          <w:rFonts w:ascii="Arial" w:hAnsi="Arial" w:cs="Arial"/>
          <w:b/>
          <w:sz w:val="24"/>
          <w:szCs w:val="24"/>
        </w:rPr>
        <w:t>law which</w:t>
      </w:r>
      <w:proofErr w:type="gramEnd"/>
      <w:r w:rsidRPr="00C6500F">
        <w:rPr>
          <w:rFonts w:ascii="Arial" w:hAnsi="Arial" w:cs="Arial"/>
          <w:b/>
          <w:sz w:val="24"/>
          <w:szCs w:val="24"/>
        </w:rPr>
        <w:t xml:space="preserve"> is being amended</w:t>
      </w:r>
    </w:p>
    <w:p w14:paraId="02211D01" w14:textId="77777777" w:rsidR="00C6500F" w:rsidRPr="00C6500F" w:rsidRDefault="00C6500F" w:rsidP="00C6500F">
      <w:pPr>
        <w:tabs>
          <w:tab w:val="left" w:pos="709"/>
        </w:tabs>
        <w:rPr>
          <w:rFonts w:ascii="Arial" w:hAnsi="Arial" w:cs="Arial"/>
          <w:sz w:val="24"/>
          <w:szCs w:val="24"/>
          <w:u w:val="single"/>
        </w:rPr>
      </w:pPr>
    </w:p>
    <w:p w14:paraId="4B626B75" w14:textId="77777777" w:rsidR="00C6500F" w:rsidRPr="00C6500F" w:rsidRDefault="00C6500F" w:rsidP="00C6500F">
      <w:pPr>
        <w:tabs>
          <w:tab w:val="left" w:pos="709"/>
        </w:tabs>
        <w:rPr>
          <w:rFonts w:ascii="Arial" w:hAnsi="Arial" w:cs="Arial"/>
          <w:sz w:val="24"/>
          <w:szCs w:val="24"/>
          <w:u w:val="single"/>
        </w:rPr>
      </w:pPr>
      <w:r w:rsidRPr="00C6500F">
        <w:rPr>
          <w:rFonts w:ascii="Arial" w:hAnsi="Arial" w:cs="Arial"/>
          <w:sz w:val="24"/>
          <w:szCs w:val="24"/>
          <w:u w:val="single"/>
        </w:rPr>
        <w:t xml:space="preserve">European Directly Applicable Instruments </w:t>
      </w:r>
    </w:p>
    <w:p w14:paraId="19C134E9" w14:textId="77777777" w:rsidR="00C6500F" w:rsidRPr="00C6500F" w:rsidRDefault="00C6500F" w:rsidP="00C6500F">
      <w:pPr>
        <w:numPr>
          <w:ilvl w:val="0"/>
          <w:numId w:val="3"/>
        </w:numPr>
        <w:ind w:left="426" w:hanging="426"/>
        <w:rPr>
          <w:rFonts w:ascii="Arial" w:hAnsi="Arial" w:cs="Arial"/>
          <w:sz w:val="24"/>
          <w:szCs w:val="24"/>
        </w:rPr>
      </w:pPr>
      <w:r w:rsidRPr="00C6500F">
        <w:rPr>
          <w:rFonts w:ascii="Arial" w:hAnsi="Arial" w:cs="Arial"/>
          <w:sz w:val="24"/>
          <w:szCs w:val="24"/>
        </w:rPr>
        <w:t>Amendment of Council Regulation (EC) No 1255/97 concerning Community criteria for control posts and amending the route plan referred to in the Annex to Directive 91/628/EEC.</w:t>
      </w:r>
    </w:p>
    <w:p w14:paraId="24178B1D" w14:textId="77777777" w:rsidR="00C6500F" w:rsidRPr="00C6500F" w:rsidRDefault="00C6500F" w:rsidP="00C6500F">
      <w:pPr>
        <w:numPr>
          <w:ilvl w:val="0"/>
          <w:numId w:val="3"/>
        </w:numPr>
        <w:ind w:left="426" w:hanging="426"/>
        <w:rPr>
          <w:rFonts w:ascii="Arial" w:hAnsi="Arial" w:cs="Arial"/>
          <w:sz w:val="24"/>
          <w:szCs w:val="24"/>
        </w:rPr>
      </w:pPr>
      <w:r w:rsidRPr="00C6500F">
        <w:rPr>
          <w:rFonts w:ascii="Arial" w:hAnsi="Arial" w:cs="Arial"/>
          <w:sz w:val="24"/>
          <w:szCs w:val="24"/>
        </w:rPr>
        <w:t>Amendment of Regulation (EC) No 1760/2000 of the European Parliament and of the Council establishing a system for the identification and registration of bovine animals and regarding the labelling of beef and beef products.</w:t>
      </w:r>
    </w:p>
    <w:p w14:paraId="3640A16A" w14:textId="77777777" w:rsidR="00C6500F" w:rsidRPr="00C6500F" w:rsidRDefault="00C6500F" w:rsidP="00C6500F">
      <w:pPr>
        <w:numPr>
          <w:ilvl w:val="0"/>
          <w:numId w:val="3"/>
        </w:numPr>
        <w:ind w:left="426" w:hanging="426"/>
        <w:rPr>
          <w:rFonts w:ascii="Arial" w:hAnsi="Arial" w:cs="Arial"/>
          <w:sz w:val="24"/>
          <w:szCs w:val="24"/>
        </w:rPr>
      </w:pPr>
      <w:r w:rsidRPr="00C6500F">
        <w:rPr>
          <w:rFonts w:ascii="Arial" w:hAnsi="Arial" w:cs="Arial"/>
          <w:sz w:val="24"/>
          <w:szCs w:val="24"/>
        </w:rPr>
        <w:t>Amendment of Regulation (EC) No 999/2001 of the European Parliament and of the Council laying down rules for the prevention, control and eradication of certain transmissible spongiform encephalopathies.</w:t>
      </w:r>
    </w:p>
    <w:p w14:paraId="687D3D17" w14:textId="77777777" w:rsidR="00C6500F" w:rsidRPr="00C6500F" w:rsidRDefault="00C6500F" w:rsidP="00C6500F">
      <w:pPr>
        <w:numPr>
          <w:ilvl w:val="0"/>
          <w:numId w:val="3"/>
        </w:numPr>
        <w:ind w:left="426" w:hanging="426"/>
        <w:rPr>
          <w:rFonts w:ascii="Arial" w:hAnsi="Arial" w:cs="Arial"/>
          <w:sz w:val="24"/>
          <w:szCs w:val="24"/>
        </w:rPr>
      </w:pPr>
      <w:r w:rsidRPr="00C6500F">
        <w:rPr>
          <w:rFonts w:ascii="Arial" w:hAnsi="Arial" w:cs="Arial"/>
          <w:sz w:val="24"/>
          <w:szCs w:val="24"/>
        </w:rPr>
        <w:t>Amendment of Council Regulation (EC) No 21/2004 establishing a system for the identification and registration of ovine and caprine animals.</w:t>
      </w:r>
    </w:p>
    <w:p w14:paraId="279D968A" w14:textId="77777777" w:rsidR="00C6500F" w:rsidRPr="00C6500F" w:rsidRDefault="00C6500F" w:rsidP="00C6500F">
      <w:pPr>
        <w:numPr>
          <w:ilvl w:val="0"/>
          <w:numId w:val="3"/>
        </w:numPr>
        <w:ind w:left="426" w:hanging="426"/>
        <w:rPr>
          <w:rFonts w:ascii="Arial" w:hAnsi="Arial" w:cs="Arial"/>
          <w:sz w:val="24"/>
          <w:szCs w:val="24"/>
        </w:rPr>
      </w:pPr>
      <w:r w:rsidRPr="00C6500F">
        <w:rPr>
          <w:rFonts w:ascii="Arial" w:hAnsi="Arial" w:cs="Arial"/>
          <w:sz w:val="24"/>
          <w:szCs w:val="24"/>
        </w:rPr>
        <w:t>Amendment of Council Regulation (EC) No 1/2005 on the protection of animals during transport and related operations.</w:t>
      </w:r>
    </w:p>
    <w:p w14:paraId="63A4F749" w14:textId="77777777" w:rsidR="00C6500F" w:rsidRPr="00C6500F" w:rsidRDefault="00C6500F" w:rsidP="00C6500F">
      <w:pPr>
        <w:numPr>
          <w:ilvl w:val="0"/>
          <w:numId w:val="3"/>
        </w:numPr>
        <w:ind w:left="426" w:hanging="426"/>
        <w:rPr>
          <w:rFonts w:ascii="Arial" w:hAnsi="Arial" w:cs="Arial"/>
          <w:sz w:val="24"/>
          <w:szCs w:val="24"/>
        </w:rPr>
      </w:pPr>
      <w:r w:rsidRPr="00C6500F">
        <w:rPr>
          <w:rFonts w:ascii="Arial" w:hAnsi="Arial" w:cs="Arial"/>
          <w:sz w:val="24"/>
          <w:szCs w:val="24"/>
        </w:rPr>
        <w:t xml:space="preserve">Amendment of Regulation (EC) No 1007/2009 of the European Parliament and of the Council on trade in seal products. </w:t>
      </w:r>
      <w:r w:rsidRPr="00C6500F">
        <w:rPr>
          <w:rFonts w:ascii="Arial" w:hAnsi="Arial" w:cs="Arial"/>
          <w:b/>
          <w:sz w:val="24"/>
          <w:szCs w:val="24"/>
        </w:rPr>
        <w:t>(Reserved)</w:t>
      </w:r>
    </w:p>
    <w:p w14:paraId="4AAF8C7A" w14:textId="77777777" w:rsidR="00C6500F" w:rsidRPr="00C6500F" w:rsidRDefault="00C6500F" w:rsidP="00C6500F">
      <w:pPr>
        <w:numPr>
          <w:ilvl w:val="0"/>
          <w:numId w:val="3"/>
        </w:numPr>
        <w:ind w:left="426" w:hanging="426"/>
        <w:rPr>
          <w:rFonts w:ascii="Arial" w:hAnsi="Arial" w:cs="Arial"/>
          <w:sz w:val="24"/>
          <w:szCs w:val="24"/>
        </w:rPr>
      </w:pPr>
      <w:r w:rsidRPr="00C6500F">
        <w:rPr>
          <w:rFonts w:ascii="Arial" w:hAnsi="Arial" w:cs="Arial"/>
          <w:sz w:val="24"/>
          <w:szCs w:val="24"/>
        </w:rPr>
        <w:t>Amendment of Regulation (EC) No 1069/2009 of the European Parliament and of the Council laying down health rules as regards animal by-products and derived products not intended for human consumption.</w:t>
      </w:r>
    </w:p>
    <w:p w14:paraId="4BACFFCF" w14:textId="77777777" w:rsidR="00C6500F" w:rsidRPr="00C6500F" w:rsidRDefault="00C6500F" w:rsidP="00C6500F">
      <w:pPr>
        <w:numPr>
          <w:ilvl w:val="0"/>
          <w:numId w:val="3"/>
        </w:numPr>
        <w:ind w:left="426" w:hanging="426"/>
        <w:rPr>
          <w:rFonts w:ascii="Arial" w:hAnsi="Arial" w:cs="Arial"/>
          <w:sz w:val="24"/>
          <w:szCs w:val="24"/>
        </w:rPr>
      </w:pPr>
      <w:r w:rsidRPr="00C6500F">
        <w:rPr>
          <w:rFonts w:ascii="Arial" w:hAnsi="Arial" w:cs="Arial"/>
          <w:sz w:val="24"/>
          <w:szCs w:val="24"/>
        </w:rPr>
        <w:t>Amendment of Council Regulation (EC) No 1099/2009 on the protection of animals at the time of killing.</w:t>
      </w:r>
    </w:p>
    <w:p w14:paraId="46DE79B9" w14:textId="77777777" w:rsidR="00C6500F" w:rsidRPr="00C6500F" w:rsidRDefault="00C6500F" w:rsidP="00C6500F">
      <w:pPr>
        <w:numPr>
          <w:ilvl w:val="0"/>
          <w:numId w:val="3"/>
        </w:numPr>
        <w:ind w:left="426" w:hanging="426"/>
        <w:rPr>
          <w:rFonts w:ascii="Arial" w:hAnsi="Arial" w:cs="Arial"/>
          <w:sz w:val="24"/>
          <w:szCs w:val="24"/>
        </w:rPr>
      </w:pPr>
      <w:r w:rsidRPr="00C6500F">
        <w:rPr>
          <w:rFonts w:ascii="Arial" w:hAnsi="Arial" w:cs="Arial"/>
          <w:sz w:val="24"/>
          <w:szCs w:val="24"/>
        </w:rPr>
        <w:t>Amendment of Commission Regulation (EU) No 142/2011 of the European Parliament and of the Council laying down health rules as regards animal by-products and derived products not intended for human consumption and implementing Council Directive 97/78/EC as regards certain samples and items exempt from veterinary checks at the border under that Directive</w:t>
      </w:r>
    </w:p>
    <w:p w14:paraId="5FF079A8" w14:textId="77777777" w:rsidR="00C6500F" w:rsidRPr="00C6500F" w:rsidRDefault="00C6500F" w:rsidP="00C6500F">
      <w:pPr>
        <w:ind w:left="426" w:hanging="426"/>
        <w:rPr>
          <w:rFonts w:ascii="Arial" w:hAnsi="Arial" w:cs="Arial"/>
          <w:sz w:val="24"/>
          <w:szCs w:val="24"/>
          <w:u w:val="single"/>
        </w:rPr>
      </w:pPr>
    </w:p>
    <w:p w14:paraId="27781EDD" w14:textId="77777777" w:rsidR="00C6500F" w:rsidRPr="00C6500F" w:rsidRDefault="00C6500F" w:rsidP="00C6500F">
      <w:pPr>
        <w:rPr>
          <w:rFonts w:ascii="Arial" w:hAnsi="Arial" w:cs="Arial"/>
          <w:b/>
          <w:sz w:val="24"/>
          <w:szCs w:val="24"/>
        </w:rPr>
      </w:pPr>
      <w:r w:rsidRPr="00C6500F">
        <w:rPr>
          <w:rFonts w:ascii="Arial" w:hAnsi="Arial" w:cs="Arial"/>
          <w:b/>
          <w:sz w:val="24"/>
          <w:szCs w:val="24"/>
        </w:rPr>
        <w:t>Any impact the SI may have on the Assembly’s legislative competence and/or the Welsh Ministers’ executive competence</w:t>
      </w:r>
    </w:p>
    <w:p w14:paraId="4644CF4A" w14:textId="77777777" w:rsidR="00C6500F" w:rsidRPr="00C6500F" w:rsidRDefault="00C6500F" w:rsidP="00C6500F">
      <w:pPr>
        <w:pStyle w:val="ListParagraph"/>
        <w:tabs>
          <w:tab w:val="left" w:pos="426"/>
        </w:tabs>
        <w:ind w:left="0"/>
        <w:rPr>
          <w:rFonts w:ascii="Arial" w:hAnsi="Arial" w:cs="Arial"/>
          <w:sz w:val="24"/>
          <w:szCs w:val="24"/>
        </w:rPr>
      </w:pPr>
      <w:r w:rsidRPr="00C6500F">
        <w:rPr>
          <w:rFonts w:ascii="Arial" w:hAnsi="Arial" w:cs="Arial"/>
          <w:sz w:val="24"/>
          <w:szCs w:val="24"/>
        </w:rPr>
        <w:t xml:space="preserve">Animal health and welfare are subject </w:t>
      </w:r>
      <w:proofErr w:type="gramStart"/>
      <w:r w:rsidRPr="00C6500F">
        <w:rPr>
          <w:rFonts w:ascii="Arial" w:hAnsi="Arial" w:cs="Arial"/>
          <w:sz w:val="24"/>
          <w:szCs w:val="24"/>
        </w:rPr>
        <w:t>areas which</w:t>
      </w:r>
      <w:proofErr w:type="gramEnd"/>
      <w:r w:rsidRPr="00C6500F">
        <w:rPr>
          <w:rFonts w:ascii="Arial" w:hAnsi="Arial" w:cs="Arial"/>
          <w:sz w:val="24"/>
          <w:szCs w:val="24"/>
        </w:rPr>
        <w:t xml:space="preserve"> are within the legislative competence of the National Assembly for Wales. This SI contains </w:t>
      </w:r>
      <w:proofErr w:type="gramStart"/>
      <w:r w:rsidRPr="00C6500F">
        <w:rPr>
          <w:rFonts w:ascii="Arial" w:hAnsi="Arial" w:cs="Arial"/>
          <w:sz w:val="24"/>
          <w:szCs w:val="24"/>
        </w:rPr>
        <w:t>provision which</w:t>
      </w:r>
      <w:proofErr w:type="gramEnd"/>
      <w:r w:rsidRPr="00C6500F">
        <w:rPr>
          <w:rFonts w:ascii="Arial" w:hAnsi="Arial" w:cs="Arial"/>
          <w:sz w:val="24"/>
          <w:szCs w:val="24"/>
        </w:rPr>
        <w:t xml:space="preserve"> enables the Welsh Ministers to exercise functions in relation to Wales without </w:t>
      </w:r>
      <w:r w:rsidRPr="00C6500F">
        <w:rPr>
          <w:rFonts w:ascii="Arial" w:hAnsi="Arial" w:cs="Arial"/>
          <w:sz w:val="24"/>
          <w:szCs w:val="24"/>
        </w:rPr>
        <w:lastRenderedPageBreak/>
        <w:t xml:space="preserve">encumbrance and for the Welsh Ministers to provide consent to the Secretary of State to exercise functions in relation to Wales. Functions transferred to the Secretary of State to </w:t>
      </w:r>
      <w:proofErr w:type="gramStart"/>
      <w:r w:rsidRPr="00C6500F">
        <w:rPr>
          <w:rFonts w:ascii="Arial" w:hAnsi="Arial" w:cs="Arial"/>
          <w:sz w:val="24"/>
          <w:szCs w:val="24"/>
        </w:rPr>
        <w:t>be exercised</w:t>
      </w:r>
      <w:proofErr w:type="gramEnd"/>
      <w:r w:rsidRPr="00C6500F">
        <w:rPr>
          <w:rFonts w:ascii="Arial" w:hAnsi="Arial" w:cs="Arial"/>
          <w:sz w:val="24"/>
          <w:szCs w:val="24"/>
        </w:rPr>
        <w:t xml:space="preserve"> concurrently with the consent of the Welsh Ministers constitute functions of a Minister of the Crown for the purposes Schedule 7B to the Government of Wales Act 2006. This therefore may be a relevant consideration in the context of the Assembly’s competence to legislate in the future in these areas. </w:t>
      </w:r>
    </w:p>
    <w:p w14:paraId="58D11CE7" w14:textId="77777777" w:rsidR="00C6500F" w:rsidRPr="00C6500F" w:rsidRDefault="00C6500F" w:rsidP="00C6500F">
      <w:pPr>
        <w:pStyle w:val="EMLevel1Paragraph"/>
        <w:numPr>
          <w:ilvl w:val="0"/>
          <w:numId w:val="0"/>
        </w:numPr>
        <w:spacing w:before="0" w:after="0"/>
        <w:ind w:left="576" w:hanging="576"/>
        <w:rPr>
          <w:rFonts w:ascii="Arial" w:hAnsi="Arial"/>
          <w:b/>
          <w:szCs w:val="24"/>
        </w:rPr>
      </w:pPr>
    </w:p>
    <w:p w14:paraId="694EADA5" w14:textId="77777777" w:rsidR="00C6500F" w:rsidRPr="00C6500F" w:rsidRDefault="00C6500F" w:rsidP="00C6500F">
      <w:pPr>
        <w:pStyle w:val="EMLevel1Paragraph"/>
        <w:numPr>
          <w:ilvl w:val="0"/>
          <w:numId w:val="0"/>
        </w:numPr>
        <w:spacing w:before="0" w:after="0"/>
        <w:ind w:left="576" w:hanging="576"/>
        <w:rPr>
          <w:rFonts w:ascii="Arial" w:hAnsi="Arial"/>
          <w:b/>
          <w:szCs w:val="24"/>
        </w:rPr>
      </w:pPr>
      <w:r w:rsidRPr="00C6500F">
        <w:rPr>
          <w:rFonts w:ascii="Arial" w:hAnsi="Arial"/>
          <w:b/>
          <w:szCs w:val="24"/>
        </w:rPr>
        <w:t xml:space="preserve">The purpose of the amendments </w:t>
      </w:r>
    </w:p>
    <w:p w14:paraId="0A688A15" w14:textId="77777777" w:rsidR="00C6500F" w:rsidRPr="00C6500F" w:rsidRDefault="00C6500F" w:rsidP="00C6500F">
      <w:pPr>
        <w:rPr>
          <w:rFonts w:ascii="Arial" w:hAnsi="Arial" w:cs="Arial"/>
          <w:sz w:val="24"/>
          <w:szCs w:val="24"/>
        </w:rPr>
      </w:pPr>
      <w:r w:rsidRPr="00C6500F">
        <w:rPr>
          <w:rFonts w:ascii="Arial" w:hAnsi="Arial" w:cs="Arial"/>
          <w:sz w:val="24"/>
          <w:szCs w:val="24"/>
        </w:rPr>
        <w:t xml:space="preserve">This affirmative procedure SI addresses the failures of retained EU law to operate effectively and other deficiencies arising from the withdrawal of the UK from the EU.    </w:t>
      </w:r>
    </w:p>
    <w:p w14:paraId="6785F3C2" w14:textId="77777777" w:rsidR="00C6500F" w:rsidRPr="00C6500F" w:rsidRDefault="00C6500F" w:rsidP="00C6500F">
      <w:pPr>
        <w:pStyle w:val="EMLevel1Paragraph"/>
        <w:numPr>
          <w:ilvl w:val="0"/>
          <w:numId w:val="0"/>
        </w:numPr>
        <w:spacing w:before="0" w:after="0"/>
        <w:rPr>
          <w:rFonts w:ascii="Arial" w:hAnsi="Arial"/>
          <w:szCs w:val="24"/>
        </w:rPr>
      </w:pPr>
    </w:p>
    <w:p w14:paraId="18E55928" w14:textId="77777777" w:rsidR="00C6500F" w:rsidRPr="00C6500F" w:rsidRDefault="00C6500F" w:rsidP="00C6500F">
      <w:pPr>
        <w:pStyle w:val="EMLevel1Paragraph"/>
        <w:numPr>
          <w:ilvl w:val="0"/>
          <w:numId w:val="0"/>
        </w:numPr>
        <w:spacing w:before="0" w:after="0"/>
        <w:rPr>
          <w:rFonts w:ascii="Arial" w:hAnsi="Arial"/>
          <w:szCs w:val="24"/>
        </w:rPr>
      </w:pPr>
      <w:r w:rsidRPr="00C6500F">
        <w:rPr>
          <w:rFonts w:ascii="Arial" w:hAnsi="Arial"/>
          <w:szCs w:val="24"/>
        </w:rPr>
        <w:t xml:space="preserve">The 2019 Regulations make the modifications necessary to continue to apply the current rules set out in law post-EU Exit. </w:t>
      </w:r>
    </w:p>
    <w:p w14:paraId="319A1ACA" w14:textId="77777777" w:rsidR="00C6500F" w:rsidRPr="00C6500F" w:rsidRDefault="00C6500F" w:rsidP="00C6500F">
      <w:pPr>
        <w:pStyle w:val="EMLevel1Paragraph"/>
        <w:numPr>
          <w:ilvl w:val="0"/>
          <w:numId w:val="0"/>
        </w:numPr>
        <w:spacing w:before="0" w:after="0"/>
        <w:ind w:left="576" w:hanging="576"/>
        <w:rPr>
          <w:rFonts w:ascii="Arial" w:hAnsi="Arial"/>
          <w:b/>
          <w:szCs w:val="24"/>
        </w:rPr>
      </w:pPr>
    </w:p>
    <w:p w14:paraId="00028743" w14:textId="77777777" w:rsidR="00C6500F" w:rsidRPr="00C6500F" w:rsidRDefault="00C6500F" w:rsidP="00C6500F">
      <w:pPr>
        <w:rPr>
          <w:rStyle w:val="Hyperlink"/>
          <w:rFonts w:ascii="Arial" w:hAnsi="Arial" w:cs="Arial"/>
          <w:sz w:val="24"/>
          <w:szCs w:val="24"/>
        </w:rPr>
      </w:pPr>
      <w:r w:rsidRPr="00C6500F">
        <w:rPr>
          <w:rFonts w:ascii="Arial" w:hAnsi="Arial" w:cs="Arial"/>
          <w:sz w:val="24"/>
          <w:szCs w:val="24"/>
        </w:rPr>
        <w:t xml:space="preserve">The Regulations and accompanying Explanatory Memorandum, setting out the effect of amendments is available here: </w:t>
      </w:r>
      <w:hyperlink r:id="rId11" w:history="1">
        <w:r w:rsidRPr="00C97AE2">
          <w:rPr>
            <w:rStyle w:val="Hyperlink"/>
            <w:rFonts w:ascii="Arial" w:hAnsi="Arial" w:cs="Arial"/>
            <w:sz w:val="24"/>
            <w:szCs w:val="24"/>
          </w:rPr>
          <w:t>https://beta.parliament.uk/work-packages/w7670fvZ</w:t>
        </w:r>
      </w:hyperlink>
      <w:r>
        <w:rPr>
          <w:rFonts w:ascii="Arial" w:hAnsi="Arial" w:cs="Arial"/>
          <w:sz w:val="24"/>
          <w:szCs w:val="24"/>
        </w:rPr>
        <w:t xml:space="preserve"> </w:t>
      </w:r>
    </w:p>
    <w:p w14:paraId="7C0BBA93" w14:textId="77777777" w:rsidR="00C6500F" w:rsidRPr="00C6500F" w:rsidRDefault="00C6500F" w:rsidP="00C6500F">
      <w:pPr>
        <w:rPr>
          <w:rFonts w:ascii="Arial" w:hAnsi="Arial" w:cs="Arial"/>
          <w:color w:val="0000FF" w:themeColor="hyperlink"/>
          <w:sz w:val="24"/>
          <w:szCs w:val="24"/>
          <w:u w:val="single"/>
        </w:rPr>
      </w:pPr>
    </w:p>
    <w:p w14:paraId="6901A42B" w14:textId="77777777" w:rsidR="00C6500F" w:rsidRPr="00C6500F" w:rsidRDefault="00C6500F" w:rsidP="00C6500F">
      <w:pPr>
        <w:rPr>
          <w:rFonts w:ascii="Arial" w:hAnsi="Arial" w:cs="Arial"/>
          <w:b/>
          <w:sz w:val="24"/>
          <w:szCs w:val="24"/>
        </w:rPr>
      </w:pPr>
      <w:r w:rsidRPr="00C6500F">
        <w:rPr>
          <w:rFonts w:ascii="Arial" w:hAnsi="Arial" w:cs="Arial"/>
          <w:b/>
          <w:sz w:val="24"/>
          <w:szCs w:val="24"/>
        </w:rPr>
        <w:t xml:space="preserve">Why consent </w:t>
      </w:r>
      <w:proofErr w:type="gramStart"/>
      <w:r w:rsidRPr="00C6500F">
        <w:rPr>
          <w:rFonts w:ascii="Arial" w:hAnsi="Arial" w:cs="Arial"/>
          <w:b/>
          <w:sz w:val="24"/>
          <w:szCs w:val="24"/>
        </w:rPr>
        <w:t>was given</w:t>
      </w:r>
      <w:proofErr w:type="gramEnd"/>
    </w:p>
    <w:p w14:paraId="7F03FCAE" w14:textId="77777777" w:rsidR="00C6500F" w:rsidRPr="00C6500F" w:rsidRDefault="00C6500F" w:rsidP="00C6500F">
      <w:pPr>
        <w:rPr>
          <w:rFonts w:ascii="Arial" w:hAnsi="Arial" w:cs="Arial"/>
          <w:sz w:val="24"/>
          <w:szCs w:val="24"/>
        </w:rPr>
      </w:pPr>
      <w:r w:rsidRPr="00C6500F">
        <w:rPr>
          <w:rFonts w:ascii="Arial" w:hAnsi="Arial" w:cs="Arial"/>
          <w:sz w:val="24"/>
          <w:szCs w:val="24"/>
        </w:rPr>
        <w:t xml:space="preserve">Consent </w:t>
      </w:r>
      <w:proofErr w:type="gramStart"/>
      <w:r w:rsidRPr="00C6500F">
        <w:rPr>
          <w:rFonts w:ascii="Arial" w:hAnsi="Arial" w:cs="Arial"/>
          <w:sz w:val="24"/>
          <w:szCs w:val="24"/>
        </w:rPr>
        <w:t>has been given</w:t>
      </w:r>
      <w:proofErr w:type="gramEnd"/>
      <w:r w:rsidRPr="00C6500F">
        <w:rPr>
          <w:rFonts w:ascii="Arial" w:hAnsi="Arial" w:cs="Arial"/>
          <w:sz w:val="24"/>
          <w:szCs w:val="24"/>
        </w:rPr>
        <w:t xml:space="preserve"> for the UK Government to make these corrections in relation to, and on behalf of, Wales for reasons of efficiency, expediency and due to the technical nature of the amendments. The amendments </w:t>
      </w:r>
      <w:proofErr w:type="gramStart"/>
      <w:r w:rsidRPr="00C6500F">
        <w:rPr>
          <w:rFonts w:ascii="Arial" w:hAnsi="Arial" w:cs="Arial"/>
          <w:sz w:val="24"/>
          <w:szCs w:val="24"/>
        </w:rPr>
        <w:t>have been considered</w:t>
      </w:r>
      <w:proofErr w:type="gramEnd"/>
      <w:r w:rsidRPr="00C6500F">
        <w:rPr>
          <w:rFonts w:ascii="Arial" w:hAnsi="Arial" w:cs="Arial"/>
          <w:sz w:val="24"/>
          <w:szCs w:val="24"/>
        </w:rPr>
        <w:t xml:space="preserve"> fully; and there is no divergence in policy. These amendments are to ensure that the statute book remains functional following the UK’s exit from the EU. </w:t>
      </w:r>
    </w:p>
    <w:sectPr w:rsidR="00C6500F" w:rsidRPr="00C6500F"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65D24" w14:textId="77777777" w:rsidR="00A05A59" w:rsidRDefault="00A05A59">
      <w:r>
        <w:separator/>
      </w:r>
    </w:p>
  </w:endnote>
  <w:endnote w:type="continuationSeparator" w:id="0">
    <w:p w14:paraId="5B19BE93" w14:textId="77777777" w:rsidR="00A05A59" w:rsidRDefault="00A05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9FCD9"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B5F9CF"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137B4" w14:textId="62291C91"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30F1">
      <w:rPr>
        <w:rStyle w:val="PageNumber"/>
        <w:noProof/>
      </w:rPr>
      <w:t>2</w:t>
    </w:r>
    <w:r>
      <w:rPr>
        <w:rStyle w:val="PageNumber"/>
      </w:rPr>
      <w:fldChar w:fldCharType="end"/>
    </w:r>
  </w:p>
  <w:p w14:paraId="0452E3D0"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B0295" w14:textId="0B69AB03"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C730F1">
      <w:rPr>
        <w:rStyle w:val="PageNumber"/>
        <w:rFonts w:ascii="Arial" w:hAnsi="Arial" w:cs="Arial"/>
        <w:noProof/>
        <w:sz w:val="24"/>
        <w:szCs w:val="24"/>
      </w:rPr>
      <w:t>1</w:t>
    </w:r>
    <w:r w:rsidRPr="005D2A41">
      <w:rPr>
        <w:rStyle w:val="PageNumber"/>
        <w:rFonts w:ascii="Arial" w:hAnsi="Arial" w:cs="Arial"/>
        <w:sz w:val="24"/>
        <w:szCs w:val="24"/>
      </w:rPr>
      <w:fldChar w:fldCharType="end"/>
    </w:r>
  </w:p>
  <w:p w14:paraId="4E6EFEAC"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B4ACA" w14:textId="77777777" w:rsidR="00A05A59" w:rsidRDefault="00A05A59">
      <w:r>
        <w:separator/>
      </w:r>
    </w:p>
  </w:footnote>
  <w:footnote w:type="continuationSeparator" w:id="0">
    <w:p w14:paraId="38D68166" w14:textId="77777777" w:rsidR="00A05A59" w:rsidRDefault="00A05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628B5" w14:textId="77777777" w:rsidR="0057543A" w:rsidRDefault="0057543A">
    <w:r>
      <w:rPr>
        <w:noProof/>
        <w:lang w:eastAsia="en-GB"/>
      </w:rPr>
      <w:drawing>
        <wp:anchor distT="0" distB="0" distL="114300" distR="114300" simplePos="0" relativeHeight="251657728" behindDoc="1" locked="0" layoutInCell="1" allowOverlap="1" wp14:anchorId="18D944AB" wp14:editId="622C0160">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164953A" w14:textId="77777777" w:rsidR="0057543A" w:rsidRDefault="0057543A">
    <w:pPr>
      <w:pStyle w:val="Header"/>
    </w:pPr>
  </w:p>
  <w:p w14:paraId="5ABD9415"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F091E"/>
    <w:multiLevelType w:val="hybridMultilevel"/>
    <w:tmpl w:val="B9602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462304"/>
    <w:multiLevelType w:val="multilevel"/>
    <w:tmpl w:val="24EE351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36C5B"/>
    <w:rsid w:val="000516D9"/>
    <w:rsid w:val="000755A9"/>
    <w:rsid w:val="00082B81"/>
    <w:rsid w:val="00090C3D"/>
    <w:rsid w:val="00097118"/>
    <w:rsid w:val="000C3A52"/>
    <w:rsid w:val="000C3BBF"/>
    <w:rsid w:val="000C53DB"/>
    <w:rsid w:val="000C5E9B"/>
    <w:rsid w:val="00134918"/>
    <w:rsid w:val="001460B1"/>
    <w:rsid w:val="0017102C"/>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53906"/>
    <w:rsid w:val="00356D7B"/>
    <w:rsid w:val="00357893"/>
    <w:rsid w:val="003670C1"/>
    <w:rsid w:val="00370471"/>
    <w:rsid w:val="003B1503"/>
    <w:rsid w:val="003B3D64"/>
    <w:rsid w:val="003C5133"/>
    <w:rsid w:val="00412673"/>
    <w:rsid w:val="0043031D"/>
    <w:rsid w:val="0046757C"/>
    <w:rsid w:val="00560F1F"/>
    <w:rsid w:val="00574BB3"/>
    <w:rsid w:val="0057543A"/>
    <w:rsid w:val="00590119"/>
    <w:rsid w:val="00591AC0"/>
    <w:rsid w:val="005A22E2"/>
    <w:rsid w:val="005B030B"/>
    <w:rsid w:val="005D2A41"/>
    <w:rsid w:val="005D7663"/>
    <w:rsid w:val="0062648B"/>
    <w:rsid w:val="00654C0A"/>
    <w:rsid w:val="006633C7"/>
    <w:rsid w:val="00663F04"/>
    <w:rsid w:val="00670227"/>
    <w:rsid w:val="006814BD"/>
    <w:rsid w:val="0069133F"/>
    <w:rsid w:val="006B340E"/>
    <w:rsid w:val="006B461D"/>
    <w:rsid w:val="006E0A2C"/>
    <w:rsid w:val="00703993"/>
    <w:rsid w:val="007259F5"/>
    <w:rsid w:val="0073380E"/>
    <w:rsid w:val="00743B79"/>
    <w:rsid w:val="007523BC"/>
    <w:rsid w:val="00752C48"/>
    <w:rsid w:val="007A05FB"/>
    <w:rsid w:val="007B5260"/>
    <w:rsid w:val="007C24E7"/>
    <w:rsid w:val="007C7885"/>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05A59"/>
    <w:rsid w:val="00A204C9"/>
    <w:rsid w:val="00A23742"/>
    <w:rsid w:val="00A3247B"/>
    <w:rsid w:val="00A614E7"/>
    <w:rsid w:val="00A72CF3"/>
    <w:rsid w:val="00A82A45"/>
    <w:rsid w:val="00A845A9"/>
    <w:rsid w:val="00A86958"/>
    <w:rsid w:val="00AA5651"/>
    <w:rsid w:val="00AA5848"/>
    <w:rsid w:val="00AA7750"/>
    <w:rsid w:val="00AD65F1"/>
    <w:rsid w:val="00AE064D"/>
    <w:rsid w:val="00AF056B"/>
    <w:rsid w:val="00B049B1"/>
    <w:rsid w:val="00B239BA"/>
    <w:rsid w:val="00B468BB"/>
    <w:rsid w:val="00B81F17"/>
    <w:rsid w:val="00BF6F8A"/>
    <w:rsid w:val="00C178EA"/>
    <w:rsid w:val="00C43B4A"/>
    <w:rsid w:val="00C64FA5"/>
    <w:rsid w:val="00C6500F"/>
    <w:rsid w:val="00C730F1"/>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3552414"/>
  <w15:docId w15:val="{0EFFF352-C751-419C-A647-48386A44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qFormat/>
    <w:rsid w:val="00C6500F"/>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6500F"/>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qFormat/>
    <w:rsid w:val="00C6500F"/>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qFormat/>
    <w:rsid w:val="00C6500F"/>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qFormat/>
    <w:rsid w:val="00C6500F"/>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qFormat/>
    <w:rsid w:val="00C6500F"/>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C6500F"/>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2Char">
    <w:name w:val="Heading 2 Char"/>
    <w:basedOn w:val="DefaultParagraphFont"/>
    <w:link w:val="Heading2"/>
    <w:rsid w:val="00C6500F"/>
    <w:rPr>
      <w:rFonts w:ascii="Arial" w:hAnsi="Arial" w:cs="Arial"/>
      <w:b/>
      <w:bCs/>
      <w:i/>
      <w:iCs/>
      <w:sz w:val="28"/>
      <w:szCs w:val="28"/>
      <w:lang w:eastAsia="en-US"/>
    </w:rPr>
  </w:style>
  <w:style w:type="character" w:customStyle="1" w:styleId="Heading4Char">
    <w:name w:val="Heading 4 Char"/>
    <w:basedOn w:val="DefaultParagraphFont"/>
    <w:link w:val="Heading4"/>
    <w:rsid w:val="00C6500F"/>
    <w:rPr>
      <w:b/>
      <w:bCs/>
      <w:sz w:val="28"/>
      <w:szCs w:val="28"/>
      <w:lang w:eastAsia="en-US"/>
    </w:rPr>
  </w:style>
  <w:style w:type="character" w:customStyle="1" w:styleId="Heading5Char">
    <w:name w:val="Heading 5 Char"/>
    <w:basedOn w:val="DefaultParagraphFont"/>
    <w:link w:val="Heading5"/>
    <w:rsid w:val="00C6500F"/>
    <w:rPr>
      <w:b/>
      <w:bCs/>
      <w:i/>
      <w:iCs/>
      <w:sz w:val="26"/>
      <w:szCs w:val="26"/>
      <w:lang w:eastAsia="en-US"/>
    </w:rPr>
  </w:style>
  <w:style w:type="character" w:customStyle="1" w:styleId="Heading6Char">
    <w:name w:val="Heading 6 Char"/>
    <w:basedOn w:val="DefaultParagraphFont"/>
    <w:link w:val="Heading6"/>
    <w:rsid w:val="00C6500F"/>
    <w:rPr>
      <w:b/>
      <w:bCs/>
      <w:sz w:val="22"/>
      <w:szCs w:val="22"/>
      <w:lang w:eastAsia="en-US"/>
    </w:rPr>
  </w:style>
  <w:style w:type="character" w:customStyle="1" w:styleId="Heading7Char">
    <w:name w:val="Heading 7 Char"/>
    <w:basedOn w:val="DefaultParagraphFont"/>
    <w:link w:val="Heading7"/>
    <w:rsid w:val="00C6500F"/>
    <w:rPr>
      <w:sz w:val="24"/>
      <w:szCs w:val="24"/>
      <w:lang w:eastAsia="en-US"/>
    </w:rPr>
  </w:style>
  <w:style w:type="character" w:customStyle="1" w:styleId="Heading8Char">
    <w:name w:val="Heading 8 Char"/>
    <w:basedOn w:val="DefaultParagraphFont"/>
    <w:link w:val="Heading8"/>
    <w:rsid w:val="00C6500F"/>
    <w:rPr>
      <w:i/>
      <w:iCs/>
      <w:sz w:val="24"/>
      <w:szCs w:val="24"/>
      <w:lang w:eastAsia="en-US"/>
    </w:rPr>
  </w:style>
  <w:style w:type="character" w:customStyle="1" w:styleId="Heading9Char">
    <w:name w:val="Heading 9 Char"/>
    <w:basedOn w:val="DefaultParagraphFont"/>
    <w:link w:val="Heading9"/>
    <w:rsid w:val="00C6500F"/>
    <w:rPr>
      <w:rFonts w:ascii="Arial" w:hAnsi="Arial" w:cs="Arial"/>
      <w:sz w:val="22"/>
      <w:szCs w:val="22"/>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C6500F"/>
    <w:rPr>
      <w:rFonts w:ascii="TradeGothic" w:hAnsi="TradeGothic"/>
      <w:sz w:val="22"/>
      <w:lang w:eastAsia="en-US"/>
    </w:rPr>
  </w:style>
  <w:style w:type="paragraph" w:customStyle="1" w:styleId="EMSectionTitle">
    <w:name w:val="EM Section Title"/>
    <w:basedOn w:val="Heading1"/>
    <w:next w:val="EMLevel1Paragraph"/>
    <w:rsid w:val="00C6500F"/>
    <w:pPr>
      <w:tabs>
        <w:tab w:val="num" w:pos="360"/>
      </w:tabs>
      <w:spacing w:before="240"/>
      <w:ind w:left="720" w:hanging="360"/>
    </w:pPr>
    <w:rPr>
      <w:rFonts w:ascii="Times New Roman" w:hAnsi="Times New Roman" w:cs="Arial"/>
      <w:bCs/>
      <w:kern w:val="32"/>
      <w:szCs w:val="32"/>
      <w:lang w:eastAsia="en-US"/>
    </w:rPr>
  </w:style>
  <w:style w:type="paragraph" w:customStyle="1" w:styleId="EMLevel1Paragraph">
    <w:name w:val="EM Level 1 Paragraph"/>
    <w:basedOn w:val="Heading2"/>
    <w:qFormat/>
    <w:rsid w:val="00C6500F"/>
    <w:pPr>
      <w:keepNext w:val="0"/>
      <w:numPr>
        <w:ilvl w:val="1"/>
      </w:numPr>
      <w:tabs>
        <w:tab w:val="num" w:pos="696"/>
      </w:tabs>
      <w:spacing w:before="120"/>
      <w:ind w:left="696" w:hanging="576"/>
    </w:pPr>
    <w:rPr>
      <w:rFonts w:ascii="Times New Roman" w:hAnsi="Times New Roman"/>
      <w:b w:val="0"/>
      <w:bCs w:val="0"/>
      <w:i w:val="0"/>
      <w:i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eta.parliament.uk/work-packages/w7670fvZ"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2019-07-28T23:00:00+00:00</Meeting_x0020_Date>
    <Assembly xmlns="a4e7e3ba-90a1-4b0a-844f-73b076486bd6">5</Assembly>
  </documentManagement>
</p:properties>
</file>

<file path=customXml/item3.xml><?xml version="1.0" encoding="utf-8"?>
<metadata xmlns="http://www.objective.com/ecm/document/metadata/FF3C5B18883D4E21973B57C2EEED7FD1" version="1.0.0">
  <systemFields>
    <field name="Objective-Id">
      <value order="0">A26839692</value>
    </field>
    <field name="Objective-Title">
      <value order="0">MA - L/CG/0592/19 - Update on EU Exit Legislation - Doc 1 - Annex 1 - Written Statement - The Animals (Legislative Functions) (EU Exit) Regulations 2019</value>
    </field>
    <field name="Objective-Description">
      <value order="0"/>
    </field>
    <field name="Objective-CreationStamp">
      <value order="0">2019-07-11T12:30:07Z</value>
    </field>
    <field name="Objective-IsApproved">
      <value order="0">false</value>
    </field>
    <field name="Objective-IsPublished">
      <value order="0">true</value>
    </field>
    <field name="Objective-DatePublished">
      <value order="0">2019-07-26T10:10:35Z</value>
    </field>
    <field name="Objective-ModificationStamp">
      <value order="0">2019-07-26T10:10:35Z</value>
    </field>
    <field name="Objective-Owner">
      <value order="0">Penny, Lisa (OFM - International Relations)</value>
    </field>
    <field name="Objective-Path">
      <value order="0">Objective Global Folder:Business File Plan:Office of the First Minister (OFM):Office of the First Minister (OFM) - European Transition:1 - Save:European Transition:Legislation:European Transition - UK Legislation - 2017-2021:MA - L/CG/0592/19 - Update on EU Exit Legislation</value>
    </field>
    <field name="Objective-Parent">
      <value order="0">MA - L/CG/0592/19 - Update on EU Exit Legislation</value>
    </field>
    <field name="Objective-State">
      <value order="0">Published</value>
    </field>
    <field name="Objective-VersionId">
      <value order="0">vA53686882</value>
    </field>
    <field name="Objective-Version">
      <value order="0">2.0</value>
    </field>
    <field name="Objective-VersionNumber">
      <value order="0">3</value>
    </field>
    <field name="Objective-VersionComment">
      <value order="0"/>
    </field>
    <field name="Objective-FileNumber">
      <value order="0">qA1308919</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2019-07-10T23:00:00Z</value>
      </field>
      <field name="Objective-What to Keep">
        <value order="0">No</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5CF9E6-3689-4E2A-8566-654F29C2EFC4}">
  <ds:schemaRefs>
    <ds:schemaRef ds:uri="http://schemas.microsoft.com/sharepoint/v3/contenttype/forms"/>
  </ds:schemaRefs>
</ds:datastoreItem>
</file>

<file path=customXml/itemProps2.xml><?xml version="1.0" encoding="utf-8"?>
<ds:datastoreItem xmlns:ds="http://schemas.openxmlformats.org/officeDocument/2006/customXml" ds:itemID="{290A2158-3919-40B5-A900-7C584694B868}">
  <ds:schemaRef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E8764692-3AE0-4590-AA89-244F42380110}"/>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3239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Animals (Legislative Functions) (EU Exit) Regulations 2019</dc:title>
  <dc:creator>burnsc</dc:creator>
  <cp:lastModifiedBy>Oxenham, James (OFM - Cabinet Division)</cp:lastModifiedBy>
  <cp:revision>2</cp:revision>
  <cp:lastPrinted>2011-05-27T10:19:00Z</cp:lastPrinted>
  <dcterms:created xsi:type="dcterms:W3CDTF">2019-07-29T09:42:00Z</dcterms:created>
  <dcterms:modified xsi:type="dcterms:W3CDTF">2019-07-29T09:42:00Z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A26839692</vt:lpwstr>
  </property>
  <property fmtid="{D5CDD505-2E9C-101B-9397-08002B2CF9AE}" pid="4" name="Objective-Title">
    <vt:lpwstr>MA - L/CG/0592/19 - Update on EU Exit Legislation - Doc 1 - Annex 1 - Written Statement - The Animals (Legislative Functions) (EU Exit) Regulations 2019</vt:lpwstr>
  </property>
  <property fmtid="{D5CDD505-2E9C-101B-9397-08002B2CF9AE}" pid="5" name="Objective-Comment">
    <vt:lpwstr/>
  </property>
  <property fmtid="{D5CDD505-2E9C-101B-9397-08002B2CF9AE}" pid="6" name="Objective-CreationStamp">
    <vt:filetime>2019-07-11T12:30:21Z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2019-07-26T10:10:35Z</vt:filetime>
  </property>
  <property fmtid="{D5CDD505-2E9C-101B-9397-08002B2CF9AE}" pid="10" name="Objective-ModificationStamp">
    <vt:filetime>2019-07-26T10:10:35Z</vt:filetime>
  </property>
  <property fmtid="{D5CDD505-2E9C-101B-9397-08002B2CF9AE}" pid="11" name="Objective-Owner">
    <vt:lpwstr>Penny, Lisa (OFM - International Relations)</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UK Legislation - 2017-2021:MA - L/CG/0592/19 - Update on </vt:lpwstr>
  </property>
  <property fmtid="{D5CDD505-2E9C-101B-9397-08002B2CF9AE}" pid="13" name="Objective-Parent">
    <vt:lpwstr>MA - L/CG/0592/19 - Update on EU Exit Legislation</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vA53686882</vt:lpwstr>
  </property>
  <property fmtid="{D5CDD505-2E9C-101B-9397-08002B2CF9AE}" pid="28" name="Objective-Language">
    <vt:lpwstr>English (eng)</vt:lpwstr>
  </property>
  <property fmtid="{D5CDD505-2E9C-101B-9397-08002B2CF9AE}" pid="29" name="Objective-Date Acquired">
    <vt:filetime>2019-07-10T23:00:00Z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