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F19DE" w14:textId="77777777" w:rsidR="001A39E2" w:rsidRDefault="00EA6738" w:rsidP="001A39E2">
      <w:pPr>
        <w:jc w:val="right"/>
        <w:rPr>
          <w:b/>
        </w:rPr>
      </w:pPr>
      <w:bookmarkStart w:id="0" w:name="_GoBack"/>
      <w:bookmarkEnd w:id="0"/>
    </w:p>
    <w:p w14:paraId="7CD02CE4" w14:textId="77777777" w:rsidR="00A845A9" w:rsidRDefault="00D42399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93D5F6" wp14:editId="4A8419D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59571F76" w14:textId="77777777" w:rsidR="00A845A9" w:rsidRDefault="00D4239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7E5EDCC9" w14:textId="77777777" w:rsidR="00A845A9" w:rsidRDefault="00D4239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84912F1" w14:textId="77777777" w:rsidR="00A845A9" w:rsidRDefault="00D4239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6686E35" w14:textId="77777777" w:rsidR="00A845A9" w:rsidRPr="00CE48F3" w:rsidRDefault="00D42399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E0B815" wp14:editId="7002C91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B0A74" w14:paraId="3AD6468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8CC1C" w14:textId="77777777" w:rsidR="00EA5290" w:rsidRDefault="00EA673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9B1460" w14:textId="77777777" w:rsidR="00EA5290" w:rsidRPr="00BB62A8" w:rsidRDefault="00D4239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9AEA5" w14:textId="77777777" w:rsidR="00C06437" w:rsidRDefault="00EA673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5DCEE0" w14:textId="77777777" w:rsidR="00EA5290" w:rsidRPr="00670227" w:rsidRDefault="00D42399" w:rsidP="00D2633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Mynd i'r afael â niwed sy'n gysylltiedig â </w:t>
            </w:r>
            <w:r w:rsidR="00D2633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gamblo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yng Nghymru</w:t>
            </w:r>
          </w:p>
        </w:tc>
      </w:tr>
      <w:tr w:rsidR="000B0A74" w14:paraId="1DCEB81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CC378" w14:textId="77777777" w:rsidR="00EA5290" w:rsidRPr="00BB62A8" w:rsidRDefault="00D4239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3BA4C" w14:textId="3D7C958A" w:rsidR="00EA5290" w:rsidRPr="00670227" w:rsidRDefault="009E71C9" w:rsidP="00B94E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13 </w:t>
            </w:r>
            <w:r w:rsidR="00D423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 2020</w:t>
            </w:r>
          </w:p>
        </w:tc>
      </w:tr>
      <w:tr w:rsidR="000B0A74" w14:paraId="5810619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868CD" w14:textId="77777777" w:rsidR="00EA5290" w:rsidRPr="00BB62A8" w:rsidRDefault="00D4239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94749" w14:textId="77777777" w:rsidR="00EA5290" w:rsidRPr="00670227" w:rsidRDefault="00D4239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 AC, y Gweinidog Iechyd a Gwasanaethau Cymdeithasol</w:t>
            </w:r>
          </w:p>
        </w:tc>
      </w:tr>
    </w:tbl>
    <w:p w14:paraId="077C7576" w14:textId="77777777" w:rsidR="00EA5290" w:rsidRPr="00A011A1" w:rsidRDefault="00EA6738" w:rsidP="00EA5290"/>
    <w:p w14:paraId="4CB2EBA9" w14:textId="77777777" w:rsidR="00EA5290" w:rsidRDefault="00EA6738" w:rsidP="00EA5290">
      <w:pPr>
        <w:pStyle w:val="BodyText"/>
        <w:jc w:val="left"/>
        <w:rPr>
          <w:lang w:val="en-US"/>
        </w:rPr>
      </w:pPr>
    </w:p>
    <w:p w14:paraId="07078A4A" w14:textId="27DA829A" w:rsidR="006420E6" w:rsidRPr="006420E6" w:rsidRDefault="00D42399" w:rsidP="006420E6">
      <w:pPr>
        <w:rPr>
          <w:rFonts w:ascii="Arial" w:hAnsi="Arial"/>
          <w:sz w:val="24"/>
        </w:rPr>
      </w:pPr>
      <w:r w:rsidRPr="006420E6">
        <w:rPr>
          <w:rFonts w:ascii="Arial" w:hAnsi="Arial"/>
          <w:sz w:val="24"/>
          <w:lang w:val="cy-GB"/>
        </w:rPr>
        <w:t xml:space="preserve">Bydd </w:t>
      </w:r>
      <w:r w:rsidR="00EE7484">
        <w:rPr>
          <w:rFonts w:ascii="Arial" w:hAnsi="Arial"/>
          <w:sz w:val="24"/>
          <w:lang w:val="cy-GB"/>
        </w:rPr>
        <w:t xml:space="preserve">yr </w:t>
      </w:r>
      <w:r w:rsidRPr="006420E6">
        <w:rPr>
          <w:rFonts w:ascii="Arial" w:hAnsi="Arial"/>
          <w:sz w:val="24"/>
          <w:lang w:val="cy-GB"/>
        </w:rPr>
        <w:t>aelodau'n ymwybodol o'r cyhoeddiad a wnaed y llynedd gan b</w:t>
      </w:r>
      <w:r w:rsidR="00EE7484">
        <w:rPr>
          <w:rFonts w:ascii="Arial" w:hAnsi="Arial"/>
          <w:sz w:val="24"/>
          <w:lang w:val="cy-GB"/>
        </w:rPr>
        <w:t xml:space="preserve">um gweithredwr </w:t>
      </w:r>
      <w:r w:rsidR="00295952">
        <w:rPr>
          <w:rFonts w:ascii="Arial" w:hAnsi="Arial"/>
          <w:sz w:val="24"/>
          <w:lang w:val="cy-GB"/>
        </w:rPr>
        <w:t>gamblo</w:t>
      </w:r>
      <w:r w:rsidR="00EE7484">
        <w:rPr>
          <w:rFonts w:ascii="Arial" w:hAnsi="Arial"/>
          <w:sz w:val="24"/>
          <w:lang w:val="cy-GB"/>
        </w:rPr>
        <w:t xml:space="preserve"> mawr eu bod am</w:t>
      </w:r>
      <w:r w:rsidRPr="006420E6">
        <w:rPr>
          <w:rFonts w:ascii="Arial" w:hAnsi="Arial"/>
          <w:sz w:val="24"/>
          <w:lang w:val="cy-GB"/>
        </w:rPr>
        <w:t xml:space="preserve"> </w:t>
      </w:r>
      <w:r w:rsidR="00295952">
        <w:rPr>
          <w:rFonts w:ascii="Arial" w:hAnsi="Arial"/>
          <w:sz w:val="24"/>
          <w:lang w:val="cy-GB"/>
        </w:rPr>
        <w:t xml:space="preserve">roi £100m </w:t>
      </w:r>
      <w:r w:rsidR="00855DA4">
        <w:rPr>
          <w:rFonts w:ascii="Arial" w:hAnsi="Arial"/>
          <w:sz w:val="24"/>
          <w:lang w:val="cy-GB"/>
        </w:rPr>
        <w:t>arall</w:t>
      </w:r>
      <w:r w:rsidR="00295952">
        <w:rPr>
          <w:rFonts w:ascii="Arial" w:hAnsi="Arial"/>
          <w:sz w:val="24"/>
          <w:lang w:val="cy-GB"/>
        </w:rPr>
        <w:t xml:space="preserve"> o </w:t>
      </w:r>
      <w:r w:rsidR="00F6504B">
        <w:rPr>
          <w:rFonts w:ascii="Arial" w:hAnsi="Arial"/>
          <w:sz w:val="24"/>
          <w:lang w:val="cy-GB"/>
        </w:rPr>
        <w:t xml:space="preserve">gyfraniadau </w:t>
      </w:r>
      <w:r w:rsidR="00295952">
        <w:rPr>
          <w:rFonts w:ascii="Arial" w:hAnsi="Arial"/>
          <w:sz w:val="24"/>
          <w:lang w:val="cy-GB"/>
        </w:rPr>
        <w:t xml:space="preserve">gwirfoddol </w:t>
      </w:r>
      <w:r w:rsidRPr="006420E6">
        <w:rPr>
          <w:rFonts w:ascii="Arial" w:hAnsi="Arial"/>
          <w:sz w:val="24"/>
          <w:lang w:val="cy-GB"/>
        </w:rPr>
        <w:t>tuag at ymchwil, addysg a thriniaeth dros y pum mly</w:t>
      </w:r>
      <w:r w:rsidR="00936893">
        <w:rPr>
          <w:rFonts w:ascii="Arial" w:hAnsi="Arial"/>
          <w:sz w:val="24"/>
          <w:lang w:val="cy-GB"/>
        </w:rPr>
        <w:t xml:space="preserve">nedd nesaf.  Sefydlwyd Pwyllgor, </w:t>
      </w:r>
      <w:r w:rsidRPr="006420E6">
        <w:rPr>
          <w:rFonts w:ascii="Arial" w:hAnsi="Arial"/>
          <w:sz w:val="24"/>
          <w:lang w:val="cy-GB"/>
        </w:rPr>
        <w:t xml:space="preserve">wedi'i gadeirio gan yr Arglwydd </w:t>
      </w:r>
      <w:proofErr w:type="spellStart"/>
      <w:r w:rsidRPr="006420E6">
        <w:rPr>
          <w:rFonts w:ascii="Arial" w:hAnsi="Arial"/>
          <w:sz w:val="24"/>
          <w:lang w:val="cy-GB"/>
        </w:rPr>
        <w:t>Chadlington</w:t>
      </w:r>
      <w:proofErr w:type="spellEnd"/>
      <w:r w:rsidR="00936893">
        <w:rPr>
          <w:rFonts w:ascii="Arial" w:hAnsi="Arial"/>
          <w:sz w:val="24"/>
          <w:lang w:val="cy-GB"/>
        </w:rPr>
        <w:t>,</w:t>
      </w:r>
      <w:r w:rsidRPr="006420E6">
        <w:rPr>
          <w:rFonts w:ascii="Arial" w:hAnsi="Arial"/>
          <w:sz w:val="24"/>
          <w:lang w:val="cy-GB"/>
        </w:rPr>
        <w:t xml:space="preserve"> i </w:t>
      </w:r>
      <w:r w:rsidR="006907CD">
        <w:rPr>
          <w:rFonts w:ascii="Arial" w:hAnsi="Arial"/>
          <w:sz w:val="24"/>
          <w:lang w:val="cy-GB"/>
        </w:rPr>
        <w:t xml:space="preserve">argymell sut y dylid </w:t>
      </w:r>
      <w:r w:rsidR="00C3645A">
        <w:rPr>
          <w:rFonts w:ascii="Arial" w:hAnsi="Arial"/>
          <w:sz w:val="24"/>
          <w:lang w:val="cy-GB"/>
        </w:rPr>
        <w:t>defnyddio’r arian</w:t>
      </w:r>
      <w:r w:rsidR="00936893">
        <w:rPr>
          <w:rFonts w:ascii="Arial" w:hAnsi="Arial"/>
          <w:sz w:val="24"/>
          <w:lang w:val="cy-GB"/>
        </w:rPr>
        <w:t xml:space="preserve"> ychwanegol</w:t>
      </w:r>
      <w:r w:rsidR="00C3645A">
        <w:rPr>
          <w:rFonts w:ascii="Arial" w:hAnsi="Arial"/>
          <w:sz w:val="24"/>
          <w:lang w:val="cy-GB"/>
        </w:rPr>
        <w:t xml:space="preserve"> hwn</w:t>
      </w:r>
      <w:r w:rsidRPr="006420E6">
        <w:rPr>
          <w:rFonts w:ascii="Arial" w:hAnsi="Arial"/>
          <w:sz w:val="24"/>
          <w:lang w:val="cy-GB"/>
        </w:rPr>
        <w:t>. Cyhoeddodd y Pwyllgor ei adroddiad</w:t>
      </w:r>
      <w:r w:rsidR="00C3645A">
        <w:rPr>
          <w:rFonts w:ascii="Arial" w:hAnsi="Arial"/>
          <w:sz w:val="24"/>
          <w:lang w:val="cy-GB"/>
        </w:rPr>
        <w:t>, a oedd yn cynnwys yr argymhelliad allweddol y dylid sefydlu elusen rhoi grantiau annibynnol newydd o’r enw</w:t>
      </w:r>
      <w:r w:rsidRPr="006420E6">
        <w:rPr>
          <w:rFonts w:ascii="Arial" w:hAnsi="Arial"/>
          <w:sz w:val="24"/>
          <w:lang w:val="cy-GB"/>
        </w:rPr>
        <w:t xml:space="preserve"> </w:t>
      </w:r>
      <w:r w:rsidRPr="00295952">
        <w:rPr>
          <w:rFonts w:ascii="Arial" w:hAnsi="Arial"/>
          <w:i/>
          <w:sz w:val="24"/>
          <w:lang w:val="cy-GB"/>
        </w:rPr>
        <w:t xml:space="preserve">‘Action </w:t>
      </w:r>
      <w:proofErr w:type="spellStart"/>
      <w:r w:rsidRPr="00295952">
        <w:rPr>
          <w:rFonts w:ascii="Arial" w:hAnsi="Arial"/>
          <w:i/>
          <w:sz w:val="24"/>
          <w:lang w:val="cy-GB"/>
        </w:rPr>
        <w:t>Against</w:t>
      </w:r>
      <w:proofErr w:type="spellEnd"/>
      <w:r w:rsidRPr="00295952">
        <w:rPr>
          <w:rFonts w:ascii="Arial" w:hAnsi="Arial"/>
          <w:i/>
          <w:sz w:val="24"/>
          <w:lang w:val="cy-GB"/>
        </w:rPr>
        <w:t xml:space="preserve"> </w:t>
      </w:r>
      <w:proofErr w:type="spellStart"/>
      <w:r w:rsidRPr="00295952">
        <w:rPr>
          <w:rFonts w:ascii="Arial" w:hAnsi="Arial"/>
          <w:i/>
          <w:sz w:val="24"/>
          <w:lang w:val="cy-GB"/>
        </w:rPr>
        <w:t>Gambling</w:t>
      </w:r>
      <w:proofErr w:type="spellEnd"/>
      <w:r w:rsidRPr="00295952">
        <w:rPr>
          <w:rFonts w:ascii="Arial" w:hAnsi="Arial"/>
          <w:i/>
          <w:sz w:val="24"/>
          <w:lang w:val="cy-GB"/>
        </w:rPr>
        <w:t xml:space="preserve"> </w:t>
      </w:r>
      <w:proofErr w:type="spellStart"/>
      <w:r w:rsidRPr="00295952">
        <w:rPr>
          <w:rFonts w:ascii="Arial" w:hAnsi="Arial"/>
          <w:i/>
          <w:sz w:val="24"/>
          <w:lang w:val="cy-GB"/>
        </w:rPr>
        <w:t>Harms</w:t>
      </w:r>
      <w:proofErr w:type="spellEnd"/>
      <w:r w:rsidRPr="00295952">
        <w:rPr>
          <w:rFonts w:ascii="Arial" w:hAnsi="Arial"/>
          <w:i/>
          <w:sz w:val="24"/>
          <w:lang w:val="cy-GB"/>
        </w:rPr>
        <w:t>’</w:t>
      </w:r>
      <w:r w:rsidR="00F8050D" w:rsidRPr="00F8050D">
        <w:rPr>
          <w:rFonts w:ascii="Arial" w:hAnsi="Arial"/>
          <w:sz w:val="24"/>
          <w:lang w:val="cy-GB"/>
        </w:rPr>
        <w:t xml:space="preserve"> </w:t>
      </w:r>
      <w:r w:rsidR="00F8050D">
        <w:rPr>
          <w:rFonts w:ascii="Arial" w:hAnsi="Arial"/>
          <w:sz w:val="24"/>
          <w:lang w:val="cy-GB"/>
        </w:rPr>
        <w:t>ym mis Rhagfyr</w:t>
      </w:r>
      <w:r w:rsidRPr="006420E6">
        <w:rPr>
          <w:rFonts w:ascii="Arial" w:hAnsi="Arial"/>
          <w:sz w:val="24"/>
          <w:lang w:val="cy-GB"/>
        </w:rPr>
        <w:t xml:space="preserve">. Rydym yn disgwyl i'r elusen hon fod yn gwbl weithredol erbyn diwedd y flwyddyn ac </w:t>
      </w:r>
      <w:r w:rsidR="006D4109">
        <w:rPr>
          <w:rFonts w:ascii="Arial" w:hAnsi="Arial"/>
          <w:sz w:val="24"/>
          <w:lang w:val="cy-GB"/>
        </w:rPr>
        <w:t xml:space="preserve">rydym </w:t>
      </w:r>
      <w:r w:rsidRPr="006420E6">
        <w:rPr>
          <w:rFonts w:ascii="Arial" w:hAnsi="Arial"/>
          <w:sz w:val="24"/>
          <w:lang w:val="cy-GB"/>
        </w:rPr>
        <w:t>yn awyddus i sicrhau bod ymrwymiad y diwydiant i weithio gyda'r Llywodraeth, gan gynnwys y gweinyddiaethau datganoledig a phartïon perthnasol eraill, ar gyfeirio</w:t>
      </w:r>
      <w:r w:rsidR="00C3645A">
        <w:rPr>
          <w:rFonts w:ascii="Arial" w:hAnsi="Arial"/>
          <w:sz w:val="24"/>
          <w:lang w:val="cy-GB"/>
        </w:rPr>
        <w:t>’r cyllid ychwanegol hwn yn</w:t>
      </w:r>
      <w:r w:rsidRPr="006420E6">
        <w:rPr>
          <w:rFonts w:ascii="Arial" w:hAnsi="Arial"/>
          <w:sz w:val="24"/>
          <w:lang w:val="cy-GB"/>
        </w:rPr>
        <w:t xml:space="preserve"> cael ei fodloni.  </w:t>
      </w:r>
    </w:p>
    <w:p w14:paraId="4750EED5" w14:textId="77777777" w:rsidR="006420E6" w:rsidRDefault="00EA6738" w:rsidP="006420E6">
      <w:pPr>
        <w:rPr>
          <w:rFonts w:ascii="Arial" w:hAnsi="Arial"/>
          <w:sz w:val="24"/>
        </w:rPr>
      </w:pPr>
    </w:p>
    <w:p w14:paraId="06E732D4" w14:textId="7C763F5C" w:rsidR="003B14CB" w:rsidRDefault="00D42399" w:rsidP="006420E6">
      <w:pPr>
        <w:rPr>
          <w:rFonts w:ascii="Arial" w:hAnsi="Arial"/>
          <w:sz w:val="24"/>
        </w:rPr>
      </w:pPr>
      <w:r w:rsidRPr="006420E6">
        <w:rPr>
          <w:rFonts w:ascii="Arial" w:hAnsi="Arial"/>
          <w:sz w:val="24"/>
          <w:lang w:val="cy-GB"/>
        </w:rPr>
        <w:t>Yn y cyfamser, yng Nghymru, rydym yn parhau i ddefnyddio dul</w:t>
      </w:r>
      <w:r w:rsidR="00F95D34">
        <w:rPr>
          <w:rFonts w:ascii="Arial" w:hAnsi="Arial"/>
          <w:sz w:val="24"/>
          <w:lang w:val="cy-GB"/>
        </w:rPr>
        <w:t>l integredig a chydweithredol wrth d</w:t>
      </w:r>
      <w:r w:rsidRPr="006420E6">
        <w:rPr>
          <w:rFonts w:ascii="Arial" w:hAnsi="Arial"/>
          <w:sz w:val="24"/>
          <w:lang w:val="cy-GB"/>
        </w:rPr>
        <w:t xml:space="preserve">datblygu polisi gamblo </w:t>
      </w:r>
      <w:proofErr w:type="spellStart"/>
      <w:r w:rsidRPr="006420E6">
        <w:rPr>
          <w:rFonts w:ascii="Arial" w:hAnsi="Arial"/>
          <w:sz w:val="24"/>
          <w:lang w:val="cy-GB"/>
        </w:rPr>
        <w:t>cymhellol</w:t>
      </w:r>
      <w:proofErr w:type="spellEnd"/>
      <w:r w:rsidRPr="006420E6">
        <w:rPr>
          <w:rFonts w:ascii="Arial" w:hAnsi="Arial"/>
          <w:sz w:val="24"/>
          <w:lang w:val="cy-GB"/>
        </w:rPr>
        <w:t xml:space="preserve">, yn unol â Deddf Llesiant Cenedlaethau’r Dyfodol (Cymru) 2015 ac fel yr argymhellir yn yr adroddiad </w:t>
      </w:r>
      <w:r w:rsidR="00F95D34" w:rsidRPr="006420E6">
        <w:rPr>
          <w:rFonts w:ascii="Arial" w:hAnsi="Arial"/>
          <w:sz w:val="24"/>
          <w:lang w:val="cy-GB"/>
        </w:rPr>
        <w:t>'Gamblo fel mater iechyd cyhoeddus yng Nghymru'</w:t>
      </w:r>
      <w:r w:rsidR="00F95D34">
        <w:rPr>
          <w:rStyle w:val="FootnoteReference"/>
          <w:rFonts w:ascii="Arial" w:hAnsi="Arial"/>
          <w:sz w:val="24"/>
        </w:rPr>
        <w:footnoteReference w:id="1"/>
      </w:r>
      <w:r w:rsidR="00F95D34">
        <w:rPr>
          <w:rFonts w:ascii="Arial" w:hAnsi="Arial"/>
          <w:sz w:val="24"/>
          <w:lang w:val="cy-GB"/>
        </w:rPr>
        <w:t xml:space="preserve"> </w:t>
      </w:r>
      <w:r w:rsidRPr="006420E6">
        <w:rPr>
          <w:rFonts w:ascii="Arial" w:hAnsi="Arial"/>
          <w:sz w:val="24"/>
          <w:lang w:val="cy-GB"/>
        </w:rPr>
        <w:t>a luniwyd ar y cyd rhwng Iechyd Cyho</w:t>
      </w:r>
      <w:r w:rsidR="00F95D34">
        <w:rPr>
          <w:rFonts w:ascii="Arial" w:hAnsi="Arial"/>
          <w:sz w:val="24"/>
          <w:lang w:val="cy-GB"/>
        </w:rPr>
        <w:t>eddus Cymru a Phrifysgol Bangor</w:t>
      </w:r>
      <w:r w:rsidRPr="006420E6">
        <w:rPr>
          <w:rFonts w:ascii="Arial" w:hAnsi="Arial"/>
          <w:sz w:val="24"/>
          <w:lang w:val="cy-GB"/>
        </w:rPr>
        <w:t>. Rydym yn pa</w:t>
      </w:r>
      <w:r w:rsidR="00F04553">
        <w:rPr>
          <w:rFonts w:ascii="Arial" w:hAnsi="Arial"/>
          <w:sz w:val="24"/>
          <w:lang w:val="cy-GB"/>
        </w:rPr>
        <w:t xml:space="preserve">rhau i </w:t>
      </w:r>
      <w:r w:rsidR="00936893">
        <w:rPr>
          <w:rFonts w:ascii="Arial" w:hAnsi="Arial"/>
          <w:sz w:val="24"/>
          <w:lang w:val="cy-GB"/>
        </w:rPr>
        <w:t>gefnogi p</w:t>
      </w:r>
      <w:r w:rsidR="00F04553">
        <w:rPr>
          <w:rFonts w:ascii="Arial" w:hAnsi="Arial"/>
          <w:sz w:val="24"/>
          <w:lang w:val="cy-GB"/>
        </w:rPr>
        <w:t>artneriaid cyfla</w:t>
      </w:r>
      <w:r w:rsidR="00F04553" w:rsidRPr="006420E6">
        <w:rPr>
          <w:rFonts w:ascii="Arial" w:hAnsi="Arial"/>
          <w:sz w:val="24"/>
          <w:lang w:val="cy-GB"/>
        </w:rPr>
        <w:t>wni</w:t>
      </w:r>
      <w:r w:rsidRPr="006420E6">
        <w:rPr>
          <w:rFonts w:ascii="Arial" w:hAnsi="Arial"/>
          <w:sz w:val="24"/>
          <w:lang w:val="cy-GB"/>
        </w:rPr>
        <w:t xml:space="preserve"> </w:t>
      </w:r>
      <w:r w:rsidR="006D4109">
        <w:rPr>
          <w:rFonts w:ascii="Arial" w:hAnsi="Arial"/>
          <w:sz w:val="24"/>
          <w:lang w:val="cy-GB"/>
        </w:rPr>
        <w:t>i</w:t>
      </w:r>
      <w:r w:rsidRPr="006420E6">
        <w:rPr>
          <w:rFonts w:ascii="Arial" w:hAnsi="Arial"/>
          <w:sz w:val="24"/>
          <w:lang w:val="cy-GB"/>
        </w:rPr>
        <w:t xml:space="preserve"> godi ymwybyddiaeth o'u gwasanaethau triniaeth a'u rhaglenni y</w:t>
      </w:r>
      <w:r w:rsidR="00F04553">
        <w:rPr>
          <w:rFonts w:ascii="Arial" w:hAnsi="Arial"/>
          <w:sz w:val="24"/>
          <w:lang w:val="cy-GB"/>
        </w:rPr>
        <w:t xml:space="preserve">mwybyddiaeth wrth iddynt ehangu’r gwasanaeth y maent yn ei ddarparu </w:t>
      </w:r>
      <w:r w:rsidRPr="006420E6">
        <w:rPr>
          <w:rFonts w:ascii="Arial" w:hAnsi="Arial"/>
          <w:sz w:val="24"/>
          <w:lang w:val="cy-GB"/>
        </w:rPr>
        <w:t>yng Nghymru.  Rydym yn treialu dull mewn da</w:t>
      </w:r>
      <w:r w:rsidR="007F12E7">
        <w:rPr>
          <w:rFonts w:ascii="Arial" w:hAnsi="Arial"/>
          <w:sz w:val="24"/>
          <w:lang w:val="cy-GB"/>
        </w:rPr>
        <w:t xml:space="preserve">u fwrdd iechyd sy'n ymchwilio i’r modd y </w:t>
      </w:r>
      <w:r w:rsidRPr="006420E6">
        <w:rPr>
          <w:rFonts w:ascii="Arial" w:hAnsi="Arial"/>
          <w:sz w:val="24"/>
          <w:lang w:val="cy-GB"/>
        </w:rPr>
        <w:t xml:space="preserve">gallai pobl â phroblemau gamblo gael cymorth </w:t>
      </w:r>
      <w:r w:rsidR="007F12E7">
        <w:rPr>
          <w:rFonts w:ascii="Arial" w:hAnsi="Arial"/>
          <w:sz w:val="24"/>
          <w:lang w:val="cy-GB"/>
        </w:rPr>
        <w:t>d</w:t>
      </w:r>
      <w:r w:rsidRPr="006420E6">
        <w:rPr>
          <w:rFonts w:ascii="Arial" w:hAnsi="Arial"/>
          <w:sz w:val="24"/>
          <w:lang w:val="cy-GB"/>
        </w:rPr>
        <w:t xml:space="preserve">rwy wasanaethau'r </w:t>
      </w:r>
      <w:r w:rsidR="006D4109">
        <w:rPr>
          <w:rFonts w:ascii="Arial" w:hAnsi="Arial"/>
          <w:sz w:val="24"/>
          <w:lang w:val="cy-GB"/>
        </w:rPr>
        <w:t>Gwasanaeth Iechyd Gwladol</w:t>
      </w:r>
      <w:r w:rsidRPr="006420E6">
        <w:rPr>
          <w:rFonts w:ascii="Arial" w:hAnsi="Arial"/>
          <w:sz w:val="24"/>
          <w:lang w:val="cy-GB"/>
        </w:rPr>
        <w:t xml:space="preserve">. Rydym hefyd yn </w:t>
      </w:r>
      <w:r w:rsidR="00321523">
        <w:rPr>
          <w:rFonts w:ascii="Arial" w:hAnsi="Arial"/>
          <w:sz w:val="24"/>
          <w:lang w:val="cy-GB"/>
        </w:rPr>
        <w:t>edrych i weld sut y gallwn g</w:t>
      </w:r>
      <w:r w:rsidRPr="006420E6">
        <w:rPr>
          <w:rFonts w:ascii="Arial" w:hAnsi="Arial"/>
          <w:sz w:val="24"/>
          <w:lang w:val="cy-GB"/>
        </w:rPr>
        <w:t xml:space="preserve">ynyddu ymwybyddiaeth o'r niwed sy'n gysylltiedig â </w:t>
      </w:r>
      <w:r w:rsidR="00321523">
        <w:rPr>
          <w:rFonts w:ascii="Arial" w:hAnsi="Arial"/>
          <w:sz w:val="24"/>
          <w:lang w:val="cy-GB"/>
        </w:rPr>
        <w:t>gamblo</w:t>
      </w:r>
      <w:r w:rsidRPr="006420E6">
        <w:rPr>
          <w:rFonts w:ascii="Arial" w:hAnsi="Arial"/>
          <w:sz w:val="24"/>
          <w:lang w:val="cy-GB"/>
        </w:rPr>
        <w:t xml:space="preserve"> a</w:t>
      </w:r>
      <w:r w:rsidR="007F12E7">
        <w:rPr>
          <w:rFonts w:ascii="Arial" w:hAnsi="Arial"/>
          <w:sz w:val="24"/>
          <w:lang w:val="cy-GB"/>
        </w:rPr>
        <w:t>’r</w:t>
      </w:r>
      <w:r w:rsidRPr="006420E6">
        <w:rPr>
          <w:rFonts w:ascii="Arial" w:hAnsi="Arial"/>
          <w:sz w:val="24"/>
          <w:lang w:val="cy-GB"/>
        </w:rPr>
        <w:t xml:space="preserve"> g</w:t>
      </w:r>
      <w:r w:rsidR="007F12E7">
        <w:rPr>
          <w:rFonts w:ascii="Arial" w:hAnsi="Arial"/>
          <w:sz w:val="24"/>
          <w:lang w:val="cy-GB"/>
        </w:rPr>
        <w:t>wasanaethau cymorth perthnasol d</w:t>
      </w:r>
      <w:r w:rsidRPr="006420E6">
        <w:rPr>
          <w:rFonts w:ascii="Arial" w:hAnsi="Arial"/>
          <w:sz w:val="24"/>
          <w:lang w:val="cy-GB"/>
        </w:rPr>
        <w:t>rwy glybiau chwaraeon yng Nghymru a t</w:t>
      </w:r>
      <w:r w:rsidR="00F95D34">
        <w:rPr>
          <w:rFonts w:ascii="Arial" w:hAnsi="Arial"/>
          <w:sz w:val="24"/>
          <w:lang w:val="cy-GB"/>
        </w:rPr>
        <w:t>hrwy ddarparu cyrsiau hyfforddi</w:t>
      </w:r>
      <w:r w:rsidR="007F12E7">
        <w:rPr>
          <w:rFonts w:ascii="Arial" w:hAnsi="Arial"/>
          <w:sz w:val="24"/>
          <w:lang w:val="cy-GB"/>
        </w:rPr>
        <w:t xml:space="preserve"> ar ymwybyddiaeth</w:t>
      </w:r>
      <w:r w:rsidRPr="006420E6">
        <w:rPr>
          <w:rFonts w:ascii="Arial" w:hAnsi="Arial"/>
          <w:sz w:val="24"/>
          <w:lang w:val="cy-GB"/>
        </w:rPr>
        <w:t xml:space="preserve"> </w:t>
      </w:r>
      <w:r w:rsidR="00321523">
        <w:rPr>
          <w:rFonts w:ascii="Arial" w:hAnsi="Arial"/>
          <w:sz w:val="24"/>
          <w:lang w:val="cy-GB"/>
        </w:rPr>
        <w:t xml:space="preserve">o broblemau </w:t>
      </w:r>
      <w:r w:rsidRPr="006420E6">
        <w:rPr>
          <w:rFonts w:ascii="Arial" w:hAnsi="Arial"/>
          <w:sz w:val="24"/>
          <w:lang w:val="cy-GB"/>
        </w:rPr>
        <w:t>gamblo i Swyddogion Cyswllt y Lluoedd Arfog. Mae'n bleser gennyf gyhoeddi hefyd fy mod wedi cymeradwyo</w:t>
      </w:r>
      <w:r w:rsidR="00321523">
        <w:rPr>
          <w:rFonts w:ascii="Arial" w:hAnsi="Arial"/>
          <w:sz w:val="24"/>
          <w:lang w:val="cy-GB"/>
        </w:rPr>
        <w:t xml:space="preserve"> gwerth</w:t>
      </w:r>
      <w:r w:rsidRPr="006420E6">
        <w:rPr>
          <w:rFonts w:ascii="Arial" w:hAnsi="Arial"/>
          <w:sz w:val="24"/>
          <w:lang w:val="cy-GB"/>
        </w:rPr>
        <w:t xml:space="preserve"> £25,000 o </w:t>
      </w:r>
      <w:r w:rsidR="007F12E7">
        <w:rPr>
          <w:rFonts w:ascii="Arial" w:hAnsi="Arial"/>
          <w:sz w:val="24"/>
          <w:lang w:val="cy-GB"/>
        </w:rPr>
        <w:t xml:space="preserve">gyllid </w:t>
      </w:r>
      <w:r w:rsidR="00321523">
        <w:rPr>
          <w:rFonts w:ascii="Arial" w:hAnsi="Arial"/>
          <w:sz w:val="24"/>
          <w:lang w:val="cy-GB"/>
        </w:rPr>
        <w:t xml:space="preserve">yn ddiweddar, </w:t>
      </w:r>
      <w:r w:rsidR="00F459B4">
        <w:rPr>
          <w:rFonts w:ascii="Arial" w:hAnsi="Arial"/>
          <w:sz w:val="24"/>
          <w:lang w:val="cy-GB"/>
        </w:rPr>
        <w:t>d</w:t>
      </w:r>
      <w:r w:rsidRPr="006420E6">
        <w:rPr>
          <w:rFonts w:ascii="Arial" w:hAnsi="Arial"/>
          <w:sz w:val="24"/>
          <w:lang w:val="cy-GB"/>
        </w:rPr>
        <w:t xml:space="preserve">rwy Ymchwil Iechyd </w:t>
      </w:r>
      <w:r w:rsidR="00321523">
        <w:rPr>
          <w:rFonts w:ascii="Arial" w:hAnsi="Arial"/>
          <w:sz w:val="24"/>
          <w:lang w:val="cy-GB"/>
        </w:rPr>
        <w:t xml:space="preserve">a Gofal Cymru, er mwyn i Brifysgol Abertawe </w:t>
      </w:r>
      <w:r w:rsidRPr="006420E6">
        <w:rPr>
          <w:rFonts w:ascii="Arial" w:hAnsi="Arial"/>
          <w:sz w:val="24"/>
          <w:lang w:val="cy-GB"/>
        </w:rPr>
        <w:t>sefyd</w:t>
      </w:r>
      <w:r w:rsidR="007F12E7">
        <w:rPr>
          <w:rFonts w:ascii="Arial" w:hAnsi="Arial"/>
          <w:sz w:val="24"/>
          <w:lang w:val="cy-GB"/>
        </w:rPr>
        <w:t>lu rhwydwaith i helpu i ddatblygu rhaglen</w:t>
      </w:r>
      <w:r w:rsidRPr="006420E6">
        <w:rPr>
          <w:rFonts w:ascii="Arial" w:hAnsi="Arial"/>
          <w:sz w:val="24"/>
          <w:lang w:val="cy-GB"/>
        </w:rPr>
        <w:t xml:space="preserve"> ymchwil </w:t>
      </w:r>
      <w:r w:rsidR="007F12E7">
        <w:rPr>
          <w:rFonts w:ascii="Arial" w:hAnsi="Arial"/>
          <w:sz w:val="24"/>
          <w:lang w:val="cy-GB"/>
        </w:rPr>
        <w:t xml:space="preserve">i </w:t>
      </w:r>
      <w:r w:rsidRPr="006420E6">
        <w:rPr>
          <w:rFonts w:ascii="Arial" w:hAnsi="Arial"/>
          <w:sz w:val="24"/>
          <w:lang w:val="cy-GB"/>
        </w:rPr>
        <w:t>gamblo yng Nghymru.</w:t>
      </w:r>
    </w:p>
    <w:p w14:paraId="6E95B37F" w14:textId="77777777" w:rsidR="003950B2" w:rsidRDefault="00EA6738" w:rsidP="006420E6">
      <w:pPr>
        <w:rPr>
          <w:rFonts w:ascii="Arial" w:hAnsi="Arial"/>
          <w:sz w:val="24"/>
        </w:rPr>
      </w:pPr>
    </w:p>
    <w:p w14:paraId="00141018" w14:textId="77777777" w:rsidR="00C533E8" w:rsidRDefault="00D42399" w:rsidP="006420E6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Mae'r dull cydweithredol hwn yn cael ei gefnogi </w:t>
      </w:r>
      <w:r w:rsidR="00F95D34">
        <w:rPr>
          <w:rFonts w:ascii="Arial" w:hAnsi="Arial"/>
          <w:sz w:val="24"/>
          <w:lang w:val="cy-GB"/>
        </w:rPr>
        <w:t>y</w:t>
      </w:r>
      <w:r>
        <w:rPr>
          <w:rFonts w:ascii="Arial" w:hAnsi="Arial"/>
          <w:sz w:val="24"/>
          <w:lang w:val="cy-GB"/>
        </w:rPr>
        <w:t xml:space="preserve">mhellach gan gamau gweithredu penodol </w:t>
      </w:r>
      <w:r w:rsidR="00FB2D1B">
        <w:rPr>
          <w:rFonts w:ascii="Arial" w:hAnsi="Arial"/>
          <w:sz w:val="24"/>
          <w:lang w:val="cy-GB"/>
        </w:rPr>
        <w:t xml:space="preserve">i fynd i’r afael â gamblo </w:t>
      </w:r>
      <w:proofErr w:type="spellStart"/>
      <w:r w:rsidR="00FB2D1B">
        <w:rPr>
          <w:rFonts w:ascii="Arial" w:hAnsi="Arial"/>
          <w:sz w:val="24"/>
          <w:lang w:val="cy-GB"/>
        </w:rPr>
        <w:t>cymhellol</w:t>
      </w:r>
      <w:proofErr w:type="spellEnd"/>
      <w:r w:rsidR="00FB2D1B">
        <w:rPr>
          <w:rFonts w:ascii="Arial" w:hAnsi="Arial"/>
          <w:sz w:val="24"/>
          <w:lang w:val="cy-GB"/>
        </w:rPr>
        <w:t xml:space="preserve"> sydd wedi’u </w:t>
      </w:r>
      <w:r>
        <w:rPr>
          <w:rFonts w:ascii="Arial" w:hAnsi="Arial"/>
          <w:sz w:val="24"/>
          <w:lang w:val="cy-GB"/>
        </w:rPr>
        <w:t>cynnwys yn y Cynllun Cyflawni ar gyfer Camddefnyddio Sylweddau 2019-2022</w:t>
      </w:r>
      <w:r>
        <w:rPr>
          <w:rStyle w:val="FootnoteReference"/>
          <w:rFonts w:ascii="Arial" w:hAnsi="Arial"/>
          <w:sz w:val="24"/>
        </w:rPr>
        <w:footnoteReference w:id="2"/>
      </w:r>
      <w:r>
        <w:rPr>
          <w:rFonts w:ascii="Arial" w:hAnsi="Arial"/>
          <w:sz w:val="24"/>
          <w:lang w:val="cy-GB"/>
        </w:rPr>
        <w:t>. Nod y camau</w:t>
      </w:r>
      <w:r w:rsidR="001B3ADF">
        <w:rPr>
          <w:rFonts w:ascii="Arial" w:hAnsi="Arial"/>
          <w:sz w:val="24"/>
          <w:lang w:val="cy-GB"/>
        </w:rPr>
        <w:t xml:space="preserve"> </w:t>
      </w:r>
      <w:r w:rsidR="001B3ADF">
        <w:rPr>
          <w:rFonts w:ascii="Arial" w:hAnsi="Arial"/>
          <w:sz w:val="24"/>
          <w:lang w:val="cy-GB"/>
        </w:rPr>
        <w:lastRenderedPageBreak/>
        <w:t>gweithredu</w:t>
      </w:r>
      <w:r>
        <w:rPr>
          <w:rFonts w:ascii="Arial" w:hAnsi="Arial"/>
          <w:sz w:val="24"/>
          <w:lang w:val="cy-GB"/>
        </w:rPr>
        <w:t xml:space="preserve"> hyn yw gwella'r cysylltiadau rhwng tima</w:t>
      </w:r>
      <w:r w:rsidR="001B3ADF">
        <w:rPr>
          <w:rFonts w:ascii="Arial" w:hAnsi="Arial"/>
          <w:sz w:val="24"/>
          <w:lang w:val="cy-GB"/>
        </w:rPr>
        <w:t xml:space="preserve">u </w:t>
      </w:r>
      <w:r w:rsidR="00FB2D1B">
        <w:rPr>
          <w:rFonts w:ascii="Arial" w:hAnsi="Arial"/>
          <w:sz w:val="24"/>
          <w:lang w:val="cy-GB"/>
        </w:rPr>
        <w:t>c</w:t>
      </w:r>
      <w:r w:rsidR="001B3ADF">
        <w:rPr>
          <w:rFonts w:ascii="Arial" w:hAnsi="Arial"/>
          <w:sz w:val="24"/>
          <w:lang w:val="cy-GB"/>
        </w:rPr>
        <w:t>amddefnyddio sylweddau</w:t>
      </w:r>
      <w:r>
        <w:rPr>
          <w:rFonts w:ascii="Arial" w:hAnsi="Arial"/>
          <w:sz w:val="24"/>
          <w:lang w:val="cy-GB"/>
        </w:rPr>
        <w:t xml:space="preserve"> a</w:t>
      </w:r>
      <w:r w:rsidR="00FB2D1B">
        <w:rPr>
          <w:rFonts w:ascii="Arial" w:hAnsi="Arial"/>
          <w:sz w:val="24"/>
          <w:lang w:val="cy-GB"/>
        </w:rPr>
        <w:t>’r</w:t>
      </w:r>
      <w:r>
        <w:rPr>
          <w:rFonts w:ascii="Arial" w:hAnsi="Arial"/>
          <w:sz w:val="24"/>
          <w:lang w:val="cy-GB"/>
        </w:rPr>
        <w:t xml:space="preserve"> gwasanaethau trin gamblo </w:t>
      </w:r>
      <w:r w:rsidR="00F8050D">
        <w:rPr>
          <w:rFonts w:ascii="Arial" w:hAnsi="Arial"/>
          <w:sz w:val="24"/>
          <w:lang w:val="cy-GB"/>
        </w:rPr>
        <w:t>sydd eisoes yn bodoli</w:t>
      </w:r>
      <w:r>
        <w:rPr>
          <w:rFonts w:ascii="Arial" w:hAnsi="Arial"/>
          <w:sz w:val="24"/>
          <w:lang w:val="cy-GB"/>
        </w:rPr>
        <w:t xml:space="preserve"> yng Nghymru, yn ogystal ag ymchwilio i'r cysylltiadau rhwng ymddygiadau penodol sy'n peri risg drwy adolygu'r </w:t>
      </w:r>
      <w:r w:rsidR="001B3ADF">
        <w:rPr>
          <w:rFonts w:ascii="Arial" w:hAnsi="Arial"/>
          <w:sz w:val="24"/>
          <w:lang w:val="cy-GB"/>
        </w:rPr>
        <w:t>llenyddiaeth</w:t>
      </w:r>
      <w:r>
        <w:rPr>
          <w:rFonts w:ascii="Arial" w:hAnsi="Arial"/>
          <w:sz w:val="24"/>
          <w:lang w:val="cy-GB"/>
        </w:rPr>
        <w:t>. Bydd hyn yn helpu i lywio</w:t>
      </w:r>
      <w:r w:rsidR="00FB2D1B">
        <w:rPr>
          <w:rFonts w:ascii="Arial" w:hAnsi="Arial"/>
          <w:sz w:val="24"/>
          <w:lang w:val="cy-GB"/>
        </w:rPr>
        <w:t xml:space="preserve"> unrhyw </w:t>
      </w:r>
      <w:r w:rsidR="00F8050D">
        <w:rPr>
          <w:rFonts w:ascii="Arial" w:hAnsi="Arial"/>
          <w:sz w:val="24"/>
          <w:lang w:val="cy-GB"/>
        </w:rPr>
        <w:t>gamau g</w:t>
      </w:r>
      <w:r>
        <w:rPr>
          <w:rFonts w:ascii="Arial" w:hAnsi="Arial"/>
          <w:sz w:val="24"/>
          <w:lang w:val="cy-GB"/>
        </w:rPr>
        <w:t xml:space="preserve">weithredu pellach ar draws meysydd polisi wrth inni </w:t>
      </w:r>
      <w:r w:rsidR="00FB2D1B">
        <w:rPr>
          <w:rFonts w:ascii="Arial" w:hAnsi="Arial"/>
          <w:sz w:val="24"/>
          <w:lang w:val="cy-GB"/>
        </w:rPr>
        <w:t>fwrw ymlaen i wireddu’r uchelgais</w:t>
      </w:r>
      <w:r>
        <w:rPr>
          <w:rFonts w:ascii="Arial" w:hAnsi="Arial"/>
          <w:sz w:val="24"/>
          <w:lang w:val="cy-GB"/>
        </w:rPr>
        <w:t xml:space="preserve"> yn y ddogfen Cymru Iachach</w:t>
      </w:r>
      <w:r>
        <w:rPr>
          <w:rStyle w:val="FootnoteReference"/>
          <w:rFonts w:ascii="Arial" w:hAnsi="Arial"/>
          <w:sz w:val="24"/>
        </w:rPr>
        <w:footnoteReference w:id="3"/>
      </w:r>
      <w:r>
        <w:rPr>
          <w:rFonts w:ascii="Arial" w:hAnsi="Arial"/>
          <w:sz w:val="24"/>
          <w:lang w:val="cy-GB"/>
        </w:rPr>
        <w:t xml:space="preserve"> o </w:t>
      </w:r>
      <w:r w:rsidR="00FB2D1B">
        <w:rPr>
          <w:rFonts w:ascii="Arial" w:hAnsi="Arial"/>
          <w:sz w:val="24"/>
          <w:lang w:val="cy-GB"/>
        </w:rPr>
        <w:t xml:space="preserve">ddod â’r </w:t>
      </w:r>
      <w:r>
        <w:rPr>
          <w:rFonts w:ascii="Arial" w:hAnsi="Arial"/>
          <w:sz w:val="24"/>
          <w:lang w:val="cy-GB"/>
        </w:rPr>
        <w:t xml:space="preserve">gwasanaethau iechyd </w:t>
      </w:r>
      <w:r w:rsidR="00FB2D1B">
        <w:rPr>
          <w:rFonts w:ascii="Arial" w:hAnsi="Arial"/>
          <w:sz w:val="24"/>
          <w:lang w:val="cy-GB"/>
        </w:rPr>
        <w:t xml:space="preserve">ynghyd </w:t>
      </w:r>
      <w:r>
        <w:rPr>
          <w:rFonts w:ascii="Arial" w:hAnsi="Arial"/>
          <w:sz w:val="24"/>
          <w:lang w:val="cy-GB"/>
        </w:rPr>
        <w:t xml:space="preserve">mewn un system gyfan </w:t>
      </w:r>
      <w:r w:rsidR="000A1533">
        <w:rPr>
          <w:rFonts w:ascii="Arial" w:hAnsi="Arial"/>
          <w:sz w:val="24"/>
          <w:lang w:val="cy-GB"/>
        </w:rPr>
        <w:t>ddi-dor</w:t>
      </w:r>
      <w:r>
        <w:rPr>
          <w:rFonts w:ascii="Arial" w:hAnsi="Arial"/>
          <w:sz w:val="24"/>
          <w:lang w:val="cy-GB"/>
        </w:rPr>
        <w:t>.</w:t>
      </w:r>
    </w:p>
    <w:p w14:paraId="1CBA0D10" w14:textId="77777777" w:rsidR="00A00D3C" w:rsidRDefault="00EA6738" w:rsidP="006420E6">
      <w:pPr>
        <w:rPr>
          <w:rFonts w:ascii="Arial" w:hAnsi="Arial"/>
          <w:sz w:val="24"/>
        </w:rPr>
      </w:pPr>
    </w:p>
    <w:sectPr w:rsidR="00A00D3C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15D7" w14:textId="77777777" w:rsidR="00AC527D" w:rsidRDefault="00AC527D">
      <w:r>
        <w:separator/>
      </w:r>
    </w:p>
  </w:endnote>
  <w:endnote w:type="continuationSeparator" w:id="0">
    <w:p w14:paraId="2B4BBA59" w14:textId="77777777" w:rsidR="00AC527D" w:rsidRDefault="00A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8C639" w14:textId="77777777" w:rsidR="006420E6" w:rsidRDefault="00D4239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D95744" w14:textId="77777777" w:rsidR="006420E6" w:rsidRDefault="00EA6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FC7E9" w14:textId="73F299FD" w:rsidR="006420E6" w:rsidRDefault="00D4239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67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14F51C" w14:textId="77777777" w:rsidR="006420E6" w:rsidRDefault="00EA6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C5B45" w14:textId="78BF419F" w:rsidR="006420E6" w:rsidRPr="005D2A41" w:rsidRDefault="00D4239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A673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9862DED" w14:textId="77777777" w:rsidR="006420E6" w:rsidRPr="00A845A9" w:rsidRDefault="00EA6738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92BA5" w14:textId="77777777" w:rsidR="00AC527D" w:rsidRDefault="00AC527D">
      <w:r>
        <w:separator/>
      </w:r>
    </w:p>
  </w:footnote>
  <w:footnote w:type="continuationSeparator" w:id="0">
    <w:p w14:paraId="015E20E0" w14:textId="77777777" w:rsidR="00AC527D" w:rsidRDefault="00AC527D">
      <w:r>
        <w:continuationSeparator/>
      </w:r>
    </w:p>
  </w:footnote>
  <w:footnote w:id="1">
    <w:p w14:paraId="2BAB2F22" w14:textId="3673A369" w:rsidR="00F95D34" w:rsidRDefault="00F95D34" w:rsidP="00F95D34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</w:t>
      </w:r>
      <w:r w:rsidRPr="00A00D3C">
        <w:rPr>
          <w:rFonts w:ascii="Arial" w:hAnsi="Arial" w:cs="Arial"/>
          <w:lang w:val="cy-GB"/>
        </w:rPr>
        <w:t xml:space="preserve">Gamblo fel mater iechyd cyhoeddus yng Nghymru. Robert D. Rogers, Heather </w:t>
      </w:r>
      <w:proofErr w:type="spellStart"/>
      <w:r w:rsidRPr="00A00D3C">
        <w:rPr>
          <w:rFonts w:ascii="Arial" w:hAnsi="Arial" w:cs="Arial"/>
          <w:lang w:val="cy-GB"/>
        </w:rPr>
        <w:t>Wardle</w:t>
      </w:r>
      <w:proofErr w:type="spellEnd"/>
      <w:r w:rsidRPr="00A00D3C">
        <w:rPr>
          <w:rFonts w:ascii="Arial" w:hAnsi="Arial" w:cs="Arial"/>
          <w:lang w:val="cy-GB"/>
        </w:rPr>
        <w:t xml:space="preserve">, Catherine A. Sharp, Sara Wood,  Karen Hughes, Timothy J. Davies, Simon </w:t>
      </w:r>
      <w:proofErr w:type="spellStart"/>
      <w:r w:rsidRPr="00A00D3C">
        <w:rPr>
          <w:rFonts w:ascii="Arial" w:hAnsi="Arial" w:cs="Arial"/>
          <w:lang w:val="cy-GB"/>
        </w:rPr>
        <w:t>Dymond</w:t>
      </w:r>
      <w:proofErr w:type="spellEnd"/>
      <w:r w:rsidRPr="00A00D3C">
        <w:rPr>
          <w:rFonts w:ascii="Arial" w:hAnsi="Arial" w:cs="Arial"/>
          <w:lang w:val="cy-GB"/>
        </w:rPr>
        <w:t xml:space="preserve"> a Mark A. Bellis. 2019 Ymddiriedolaeth GIG Iechyd Cyhoeddus Cymru, Prifysgol Bangor.</w:t>
      </w:r>
      <w:hyperlink r:id="rId1" w:history="1">
        <w:r w:rsidRPr="00F459B4">
          <w:rPr>
            <w:rStyle w:val="Hyperlink"/>
            <w:rFonts w:ascii="Arial" w:hAnsi="Arial" w:cs="Arial"/>
            <w:lang w:val="cy-GB"/>
          </w:rPr>
          <w:t xml:space="preserve"> https://www.bangor.ac.uk/psychology/research/gambling/gamblo-a-iechyd-yng-nghymru</w:t>
        </w:r>
      </w:hyperlink>
    </w:p>
  </w:footnote>
  <w:footnote w:id="2">
    <w:p w14:paraId="613BF108" w14:textId="5B3E5D8E" w:rsidR="00C533E8" w:rsidRDefault="00D42399">
      <w:pPr>
        <w:pStyle w:val="FootnoteText"/>
      </w:pPr>
      <w:r>
        <w:rPr>
          <w:rStyle w:val="FootnoteReference"/>
        </w:rPr>
        <w:footnoteRef/>
      </w:r>
      <w:r w:rsidRPr="00A00D3C">
        <w:rPr>
          <w:rFonts w:ascii="Arial" w:hAnsi="Arial" w:cs="Arial"/>
          <w:lang w:val="cy-GB"/>
        </w:rPr>
        <w:t xml:space="preserve"> </w:t>
      </w:r>
      <w:r w:rsidRPr="00A00D3C">
        <w:rPr>
          <w:rFonts w:ascii="Arial" w:hAnsi="Arial" w:cs="Arial"/>
          <w:lang w:val="cy-GB"/>
        </w:rPr>
        <w:t xml:space="preserve">Cynllun cyflawni ar gyfer camddefnyddio sylweddau 2019-2022. 2019 Llywodraeth Cymru. </w:t>
      </w:r>
      <w:hyperlink r:id="rId2" w:history="1">
        <w:r w:rsidR="002F280E" w:rsidRPr="002F280E">
          <w:rPr>
            <w:rStyle w:val="Hyperlink"/>
            <w:rFonts w:ascii="Arial" w:hAnsi="Arial" w:cs="Arial"/>
          </w:rPr>
          <w:t>https://llyw.cymru/cynllun-cyflawni-ar-gyfer-camddefnyddio-sylweddau-2019-i-2022-0?_ga=2.171674274.300374810.1578574153-694942610.1568893999</w:t>
        </w:r>
      </w:hyperlink>
      <w:r w:rsidR="002F280E">
        <w:t xml:space="preserve"> </w:t>
      </w:r>
    </w:p>
  </w:footnote>
  <w:footnote w:id="3">
    <w:p w14:paraId="539ABD43" w14:textId="0BD10183" w:rsidR="00A00D3C" w:rsidRDefault="00D42399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</w:t>
      </w:r>
      <w:r w:rsidR="00800DE7">
        <w:rPr>
          <w:rFonts w:ascii="Arial" w:hAnsi="Arial" w:cs="Arial"/>
          <w:lang w:val="cy-GB"/>
        </w:rPr>
        <w:t>Cymru Iachach: e</w:t>
      </w:r>
      <w:r w:rsidRPr="00A00D3C">
        <w:rPr>
          <w:rFonts w:ascii="Arial" w:hAnsi="Arial" w:cs="Arial"/>
          <w:lang w:val="cy-GB"/>
        </w:rPr>
        <w:t xml:space="preserve">in </w:t>
      </w:r>
      <w:r w:rsidR="00800DE7">
        <w:rPr>
          <w:rFonts w:ascii="Arial" w:hAnsi="Arial" w:cs="Arial"/>
          <w:lang w:val="cy-GB"/>
        </w:rPr>
        <w:t>cynllun iechyd a gofal c</w:t>
      </w:r>
      <w:r w:rsidRPr="00A00D3C">
        <w:rPr>
          <w:rFonts w:ascii="Arial" w:hAnsi="Arial" w:cs="Arial"/>
          <w:lang w:val="cy-GB"/>
        </w:rPr>
        <w:t xml:space="preserve">ymdeithasol.  2018 Llywodraeth Cymru. </w:t>
      </w:r>
      <w:hyperlink r:id="rId3" w:history="1">
        <w:r w:rsidR="00800DE7" w:rsidRPr="000E6BC5">
          <w:rPr>
            <w:rStyle w:val="Hyperlink"/>
            <w:rFonts w:ascii="Arial" w:hAnsi="Arial" w:cs="Arial"/>
          </w:rPr>
          <w:t>https://llyw.cymru/cymru-iachach-cynllun-hirdymor-ar-gyfer-iechyd-gofal-cymdeithasol</w:t>
        </w:r>
      </w:hyperlink>
      <w:r w:rsidR="00800DE7">
        <w:rPr>
          <w:rFonts w:ascii="Arial" w:hAnsi="Arial" w:cs="Arial"/>
        </w:rPr>
        <w:t xml:space="preserve"> </w:t>
      </w:r>
      <w:r>
        <w:rPr>
          <w:lang w:val="cy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EBEB9" w14:textId="77777777" w:rsidR="006420E6" w:rsidRDefault="00D42399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C668A8A" wp14:editId="64DDCA6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F6799F3" w14:textId="77777777" w:rsidR="006420E6" w:rsidRDefault="00EA6738">
    <w:pPr>
      <w:pStyle w:val="Header"/>
    </w:pPr>
  </w:p>
  <w:p w14:paraId="6489B17A" w14:textId="77777777" w:rsidR="006420E6" w:rsidRDefault="00EA6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673A71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2BAC5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FC6B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1AD2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B257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88CF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441B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B0BE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B80D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4"/>
    <w:rsid w:val="000A1533"/>
    <w:rsid w:val="000B0A74"/>
    <w:rsid w:val="001B3ADF"/>
    <w:rsid w:val="001E25D1"/>
    <w:rsid w:val="00295952"/>
    <w:rsid w:val="002F280E"/>
    <w:rsid w:val="00321523"/>
    <w:rsid w:val="00452325"/>
    <w:rsid w:val="00472C8A"/>
    <w:rsid w:val="0055793A"/>
    <w:rsid w:val="005F0DF9"/>
    <w:rsid w:val="006907CD"/>
    <w:rsid w:val="006D26FD"/>
    <w:rsid w:val="006D4109"/>
    <w:rsid w:val="007F12E7"/>
    <w:rsid w:val="00800DE7"/>
    <w:rsid w:val="00855DA4"/>
    <w:rsid w:val="00936893"/>
    <w:rsid w:val="009E71C9"/>
    <w:rsid w:val="00A05229"/>
    <w:rsid w:val="00A77F79"/>
    <w:rsid w:val="00AC527D"/>
    <w:rsid w:val="00B73E28"/>
    <w:rsid w:val="00BF197E"/>
    <w:rsid w:val="00BF2545"/>
    <w:rsid w:val="00C3645A"/>
    <w:rsid w:val="00C960A2"/>
    <w:rsid w:val="00D26335"/>
    <w:rsid w:val="00D42399"/>
    <w:rsid w:val="00D46443"/>
    <w:rsid w:val="00D54911"/>
    <w:rsid w:val="00EA6738"/>
    <w:rsid w:val="00EE3409"/>
    <w:rsid w:val="00EE7484"/>
    <w:rsid w:val="00F04553"/>
    <w:rsid w:val="00F459B4"/>
    <w:rsid w:val="00F6504B"/>
    <w:rsid w:val="00F8050D"/>
    <w:rsid w:val="00F95D34"/>
    <w:rsid w:val="00F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A5550"/>
  <w15:docId w15:val="{8D0B16B1-82F7-4255-BC90-84CC9FA5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8723A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723A3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8723A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A00D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D3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0D3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0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0D3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00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0D3C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73E28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lyw.cymru/cymru-iachach-cynllun-hirdymor-ar-gyfer-iechyd-gofal-cymdeithasol" TargetMode="External"/><Relationship Id="rId2" Type="http://schemas.openxmlformats.org/officeDocument/2006/relationships/hyperlink" Target="https://llyw.cymru/cynllun-cyflawni-ar-gyfer-camddefnyddio-sylweddau-2019-i-2022-0?_ga=2.171674274.300374810.1578574153-694942610.1568893999" TargetMode="External"/><Relationship Id="rId1" Type="http://schemas.openxmlformats.org/officeDocument/2006/relationships/hyperlink" Target="https://www.bangor.ac.uk/psychology/research/gambling/gamblo-a-iechyd-yng-nghym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2020-01-13T00:00:00+00:00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A28631322</value>
    </field>
    <field name="Objective-Title">
      <value order="0">MA-P-VG-5037-19 - Doc 1 Written Statement - WELSH - Ll(23789)w</value>
    </field>
    <field name="Objective-Description">
      <value order="0"/>
    </field>
    <field name="Objective-CreationStamp">
      <value order="0">2020-01-09T10:48:36Z</value>
    </field>
    <field name="Objective-IsApproved">
      <value order="0">false</value>
    </field>
    <field name="Objective-IsPublished">
      <value order="0">true</value>
    </field>
    <field name="Objective-DatePublished">
      <value order="0">2020-01-09T12:53:12Z</value>
    </field>
    <field name="Objective-ModificationStamp">
      <value order="0">2020-01-09T13:46:04Z</value>
    </field>
    <field name="Objective-Owner">
      <value order="0">King, Matthew (DHSS - DPH - Public Health)</value>
    </field>
    <field name="Objective-Path">
      <value order="0">Objective Global Folder:Business File Plan:Health &amp; Social Services (HSS):Health &amp; Social Services (HSS) - DPH - Public Health:1 - Save:1 - Head of Division - Neil Surman:Divisional Ministerial Business:Vaughan Gething -:Ministerial Business - 2019:Vaughan Gething - Cabinet Secretary for Health and Social Services - Ministerial Advice - Policy - Public Health Division - 2019 - HSS - PHD:MA-P-VG-5037-19 - Written statement on tackling gambling-related harm in Wales</value>
    </field>
    <field name="Objective-Parent">
      <value order="0">MA-P-VG-5037-19 - Written statement on tackling gambling-related harm in Wales</value>
    </field>
    <field name="Objective-State">
      <value order="0">Published</value>
    </field>
    <field name="Objective-VersionId">
      <value order="0">vA57042566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qA1376292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ACEE-0C1B-4D4E-945D-C4067CDD5259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6EDB89-67A6-4C8A-8CFD-3BE70BAD7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F0167B7B-C82D-4920-85AD-B799CAD669B0}"/>
</file>

<file path=customXml/itemProps5.xml><?xml version="1.0" encoding="utf-8"?>
<ds:datastoreItem xmlns:ds="http://schemas.openxmlformats.org/officeDocument/2006/customXml" ds:itemID="{2458212D-231B-4CE5-B33E-F14991DD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2503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Mynd i'r afael â niwed sy'n gysylltiedig â gamblo yng Nghymru</dc:title>
  <dc:creator>burnsc</dc:creator>
  <cp:lastModifiedBy>Oxenham, James (OFM - Cabinet Division)</cp:lastModifiedBy>
  <cp:revision>2</cp:revision>
  <cp:lastPrinted>2020-01-08T15:35:00Z</cp:lastPrinted>
  <dcterms:created xsi:type="dcterms:W3CDTF">2020-01-13T09:29:00Z</dcterms:created>
  <dcterms:modified xsi:type="dcterms:W3CDTF">2020-01-13T09:29:00Z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2020-01-09T10:49:14Z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2020-01-09T12:53:12Z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A28631322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2020-01-09T13:46:04Z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King, Matthew (DHSS - DPH - Public Health)</vt:lpwstr>
  </property>
  <property fmtid="{D5CDD505-2E9C-101B-9397-08002B2CF9AE}" pid="23" name="Objective-Parent">
    <vt:lpwstr>MA-P-VG-5037-19 - Written statement on tackling gambling-related harm in Wales</vt:lpwstr>
  </property>
  <property fmtid="{D5CDD505-2E9C-101B-9397-08002B2CF9AE}" pid="24" name="Objective-Path">
    <vt:lpwstr>Objective Global Folder:Business File Plan:Health &amp; Social Services (HSS):Health &amp; Social Services (HSS) - DPH - Public Health:1 - Save:1 - Head of Division - Neil Surman:Divisional Ministerial Business:Vaughan Gething -:Ministerial Business - 2019:Vaugha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MA-P-VG-5037-19 - Doc 1 Written Statement - WELSH - Ll(23789)w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vA57042566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