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EF6DB" w14:textId="77777777" w:rsidR="001A39E2" w:rsidRDefault="001A39E2" w:rsidP="001A39E2">
      <w:pPr>
        <w:jc w:val="right"/>
        <w:rPr>
          <w:b/>
        </w:rPr>
      </w:pPr>
    </w:p>
    <w:p w14:paraId="37010E32" w14:textId="16683FE8" w:rsidR="00A845A9" w:rsidRDefault="00CD5830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65DD79" wp14:editId="144E2ED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F7FB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E8A577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C49B4F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2B0279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AEADC97" w14:textId="7FB3DD1B" w:rsidR="00A845A9" w:rsidRPr="00CE48F3" w:rsidRDefault="00CD5830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EE5129" wp14:editId="0813EE9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0865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F1D4A7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14:paraId="1B521082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DDD17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7A7EC" w14:textId="77777777" w:rsidR="00A845A9" w:rsidRPr="004857CA" w:rsidRDefault="007E7BED" w:rsidP="00F2438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 on the implementation of Law Commission proposals</w:t>
            </w:r>
          </w:p>
        </w:tc>
      </w:tr>
      <w:tr w:rsidR="00A845A9" w:rsidRPr="00A011A1" w14:paraId="60AE8CC4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03CC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8845" w14:textId="77777777" w:rsidR="00A845A9" w:rsidRPr="004857CA" w:rsidRDefault="0061136A" w:rsidP="005D05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D052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73033E" w:rsidRPr="0048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Febru</w:t>
            </w:r>
            <w:r w:rsidR="0073033E" w:rsidRPr="004857CA">
              <w:rPr>
                <w:rFonts w:ascii="Arial" w:hAnsi="Arial" w:cs="Arial"/>
                <w:b/>
                <w:bCs/>
                <w:sz w:val="24"/>
                <w:szCs w:val="24"/>
              </w:rPr>
              <w:t>ary 20</w:t>
            </w:r>
            <w:r w:rsidR="005D052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A845A9" w:rsidRPr="00A011A1" w14:paraId="71F8B748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22E8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6E0BD" w14:textId="77777777" w:rsidR="00A845A9" w:rsidRPr="004857CA" w:rsidRDefault="00680CAB" w:rsidP="00680CA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</w:t>
            </w:r>
            <w:r w:rsidR="004857CA" w:rsidRPr="0048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Drakeford</w:t>
            </w:r>
            <w:r w:rsidR="004857CA" w:rsidRPr="0048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</w:t>
            </w:r>
            <w:r w:rsidR="00C178F1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857CA" w:rsidRPr="0048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3033E" w:rsidRPr="004857CA"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  <w:r w:rsidR="00CE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Wales</w:t>
            </w:r>
          </w:p>
        </w:tc>
      </w:tr>
    </w:tbl>
    <w:p w14:paraId="6D9C3279" w14:textId="77777777"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1C494CC3" w14:textId="77777777" w:rsidR="00660D4A" w:rsidRDefault="00660D4A" w:rsidP="00660D4A">
      <w:pPr>
        <w:rPr>
          <w:rFonts w:ascii="Arial" w:hAnsi="Arial" w:cs="Arial"/>
          <w:sz w:val="24"/>
          <w:szCs w:val="24"/>
        </w:rPr>
      </w:pPr>
    </w:p>
    <w:p w14:paraId="4312919B" w14:textId="3814EEF6" w:rsidR="00680CAB" w:rsidRDefault="00680CAB" w:rsidP="0037742B">
      <w:pPr>
        <w:ind w:right="-2"/>
        <w:rPr>
          <w:rFonts w:ascii="Arial" w:hAnsi="Arial" w:cs="Arial"/>
          <w:sz w:val="24"/>
          <w:szCs w:val="24"/>
        </w:rPr>
      </w:pPr>
      <w:r w:rsidRPr="00922028">
        <w:rPr>
          <w:rFonts w:ascii="Arial" w:hAnsi="Arial" w:cs="Arial"/>
          <w:sz w:val="24"/>
          <w:szCs w:val="24"/>
        </w:rPr>
        <w:t xml:space="preserve">I am pleased to lay before the Assembly today, the </w:t>
      </w:r>
      <w:r w:rsidR="005D0529">
        <w:rPr>
          <w:rFonts w:ascii="Arial" w:hAnsi="Arial" w:cs="Arial"/>
          <w:sz w:val="24"/>
          <w:szCs w:val="24"/>
        </w:rPr>
        <w:t>fifth</w:t>
      </w:r>
      <w:r w:rsidRPr="00922028">
        <w:rPr>
          <w:rFonts w:ascii="Arial" w:hAnsi="Arial" w:cs="Arial"/>
          <w:sz w:val="24"/>
          <w:szCs w:val="24"/>
        </w:rPr>
        <w:t xml:space="preserve"> annual report on the </w:t>
      </w:r>
      <w:hyperlink r:id="rId9" w:history="1">
        <w:r w:rsidRPr="00E31165">
          <w:rPr>
            <w:rStyle w:val="Hyperlink"/>
            <w:rFonts w:ascii="Arial" w:hAnsi="Arial" w:cs="Arial"/>
            <w:sz w:val="24"/>
            <w:szCs w:val="24"/>
          </w:rPr>
          <w:t>Welsh Government’s implementation of Law Commission proposals</w:t>
        </w:r>
      </w:hyperlink>
      <w:bookmarkStart w:id="0" w:name="_GoBack"/>
      <w:bookmarkEnd w:id="0"/>
      <w:r w:rsidRPr="00886672">
        <w:rPr>
          <w:rFonts w:ascii="Arial" w:hAnsi="Arial" w:cs="Arial"/>
          <w:sz w:val="24"/>
          <w:szCs w:val="24"/>
        </w:rPr>
        <w:t xml:space="preserve">.  </w:t>
      </w:r>
    </w:p>
    <w:p w14:paraId="3A68CD10" w14:textId="77777777" w:rsidR="00680CAB" w:rsidRDefault="00680CAB" w:rsidP="0037742B">
      <w:pPr>
        <w:ind w:right="-2"/>
        <w:rPr>
          <w:rFonts w:ascii="Arial" w:hAnsi="Arial" w:cs="Arial"/>
          <w:sz w:val="24"/>
          <w:szCs w:val="24"/>
        </w:rPr>
      </w:pPr>
    </w:p>
    <w:p w14:paraId="618FABE9" w14:textId="77777777" w:rsidR="00680CAB" w:rsidRPr="00886672" w:rsidRDefault="00680CAB" w:rsidP="0037742B">
      <w:pPr>
        <w:ind w:right="-2"/>
      </w:pPr>
      <w:r w:rsidRPr="00886672">
        <w:rPr>
          <w:rFonts w:ascii="Arial" w:hAnsi="Arial" w:cs="Arial"/>
          <w:color w:val="000000"/>
          <w:sz w:val="24"/>
          <w:szCs w:val="24"/>
          <w:lang w:eastAsia="en-GB"/>
        </w:rPr>
        <w:t>Under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86672">
        <w:rPr>
          <w:rFonts w:ascii="Arial" w:hAnsi="Arial" w:cs="Arial"/>
          <w:sz w:val="24"/>
          <w:szCs w:val="24"/>
        </w:rPr>
        <w:t xml:space="preserve">Section 3C of the Law Commissions Act 1965, as inserted by Section 25 of the Wales Act 2014, </w:t>
      </w:r>
      <w:r w:rsidRPr="00886672">
        <w:rPr>
          <w:rFonts w:ascii="Arial" w:hAnsi="Arial" w:cs="Arial"/>
          <w:color w:val="000000"/>
          <w:sz w:val="24"/>
          <w:szCs w:val="24"/>
          <w:lang w:eastAsia="en-GB"/>
        </w:rPr>
        <w:t xml:space="preserve">the Welsh Ministers are required to report annually on the extent to which Law Commission proposals relating to Welsh devolved </w:t>
      </w:r>
      <w:r w:rsidRPr="000B1F58">
        <w:rPr>
          <w:rFonts w:ascii="Arial" w:hAnsi="Arial" w:cs="Arial"/>
          <w:sz w:val="24"/>
          <w:szCs w:val="24"/>
        </w:rPr>
        <w:t xml:space="preserve">matters </w:t>
      </w:r>
      <w:proofErr w:type="gramStart"/>
      <w:r w:rsidRPr="000B1F58">
        <w:rPr>
          <w:rFonts w:ascii="Arial" w:hAnsi="Arial" w:cs="Arial"/>
          <w:sz w:val="24"/>
          <w:szCs w:val="24"/>
        </w:rPr>
        <w:t>have been implemented</w:t>
      </w:r>
      <w:proofErr w:type="gramEnd"/>
      <w:r w:rsidRPr="000B1F58">
        <w:rPr>
          <w:rFonts w:ascii="Arial" w:hAnsi="Arial" w:cs="Arial"/>
          <w:sz w:val="24"/>
          <w:szCs w:val="24"/>
        </w:rPr>
        <w:t>.</w:t>
      </w:r>
    </w:p>
    <w:p w14:paraId="5FC30653" w14:textId="77777777" w:rsidR="00680CAB" w:rsidRDefault="00680CAB" w:rsidP="0037742B">
      <w:pPr>
        <w:autoSpaceDE w:val="0"/>
        <w:autoSpaceDN w:val="0"/>
        <w:adjustRightInd w:val="0"/>
        <w:ind w:right="-2"/>
        <w:rPr>
          <w:rFonts w:ascii="Arial" w:hAnsi="Arial" w:cs="Arial"/>
          <w:i/>
          <w:color w:val="000000"/>
          <w:sz w:val="24"/>
          <w:szCs w:val="24"/>
          <w:lang w:eastAsia="en-GB"/>
        </w:rPr>
      </w:pPr>
    </w:p>
    <w:p w14:paraId="57D68195" w14:textId="77777777" w:rsidR="00680CAB" w:rsidRDefault="00680CAB" w:rsidP="0037742B">
      <w:pPr>
        <w:pStyle w:val="Default"/>
        <w:ind w:right="-2"/>
        <w:rPr>
          <w:color w:val="auto"/>
        </w:rPr>
      </w:pPr>
      <w:r w:rsidRPr="00E66A26">
        <w:rPr>
          <w:color w:val="auto"/>
        </w:rPr>
        <w:t>This report</w:t>
      </w:r>
      <w:r>
        <w:t xml:space="preserve"> </w:t>
      </w:r>
      <w:r>
        <w:rPr>
          <w:color w:val="auto"/>
        </w:rPr>
        <w:t xml:space="preserve">covers </w:t>
      </w:r>
      <w:r w:rsidRPr="00D22EB6">
        <w:t xml:space="preserve">the period from </w:t>
      </w:r>
      <w:r w:rsidR="005D0529">
        <w:t>16</w:t>
      </w:r>
      <w:r w:rsidRPr="00D22EB6">
        <w:t xml:space="preserve"> February 201</w:t>
      </w:r>
      <w:r w:rsidR="005D0529">
        <w:t>9</w:t>
      </w:r>
      <w:r w:rsidRPr="00D22EB6">
        <w:t xml:space="preserve"> to 1</w:t>
      </w:r>
      <w:r w:rsidR="005D0529">
        <w:t>4</w:t>
      </w:r>
      <w:r w:rsidRPr="00D22EB6">
        <w:t xml:space="preserve"> </w:t>
      </w:r>
      <w:r>
        <w:t>February 20</w:t>
      </w:r>
      <w:r w:rsidR="005D0529">
        <w:t>20</w:t>
      </w:r>
      <w:r>
        <w:t>, and</w:t>
      </w:r>
      <w:r w:rsidRPr="00E66A26">
        <w:rPr>
          <w:color w:val="auto"/>
        </w:rPr>
        <w:t xml:space="preserve"> provides</w:t>
      </w:r>
      <w:r>
        <w:rPr>
          <w:color w:val="auto"/>
        </w:rPr>
        <w:t xml:space="preserve"> </w:t>
      </w:r>
      <w:r w:rsidRPr="008655D7">
        <w:rPr>
          <w:color w:val="auto"/>
        </w:rPr>
        <w:t>Members with an update about a number of areas that relate to Law Commission proposals</w:t>
      </w:r>
      <w:r>
        <w:rPr>
          <w:color w:val="auto"/>
        </w:rPr>
        <w:t xml:space="preserve"> as well as</w:t>
      </w:r>
      <w:r w:rsidRPr="00762CB8">
        <w:rPr>
          <w:color w:val="auto"/>
        </w:rPr>
        <w:t xml:space="preserve"> </w:t>
      </w:r>
      <w:r w:rsidRPr="008655D7">
        <w:rPr>
          <w:color w:val="auto"/>
        </w:rPr>
        <w:t>information on current and future Law Commission projects.</w:t>
      </w:r>
    </w:p>
    <w:p w14:paraId="5B360C64" w14:textId="77777777" w:rsidR="00680CAB" w:rsidRDefault="00680CAB" w:rsidP="0037742B">
      <w:pPr>
        <w:pStyle w:val="Default"/>
        <w:ind w:right="-2"/>
        <w:rPr>
          <w:color w:val="auto"/>
        </w:rPr>
      </w:pPr>
    </w:p>
    <w:p w14:paraId="43863B4F" w14:textId="77777777" w:rsidR="005D0529" w:rsidRPr="00F00253" w:rsidRDefault="005D0529" w:rsidP="005D0529">
      <w:pPr>
        <w:pStyle w:val="Default"/>
        <w:rPr>
          <w:color w:val="auto"/>
        </w:rPr>
      </w:pPr>
      <w:r>
        <w:rPr>
          <w:color w:val="auto"/>
        </w:rPr>
        <w:t xml:space="preserve">Progress </w:t>
      </w:r>
      <w:proofErr w:type="gramStart"/>
      <w:r>
        <w:rPr>
          <w:color w:val="auto"/>
        </w:rPr>
        <w:t>has been made</w:t>
      </w:r>
      <w:proofErr w:type="gramEnd"/>
      <w:r>
        <w:rPr>
          <w:color w:val="auto"/>
        </w:rPr>
        <w:t xml:space="preserve"> over the last twelve months on a range of issues that have been the subject of Law Commission recommendations. </w:t>
      </w:r>
      <w:r w:rsidR="001C778E">
        <w:rPr>
          <w:color w:val="auto"/>
        </w:rPr>
        <w:t xml:space="preserve">We have taken significant steps in relation to </w:t>
      </w:r>
      <w:r w:rsidR="001C778E">
        <w:t>improving</w:t>
      </w:r>
      <w:r w:rsidR="001C778E" w:rsidRPr="00D6794D">
        <w:t xml:space="preserve"> the </w:t>
      </w:r>
      <w:r w:rsidR="001C778E">
        <w:t xml:space="preserve">form and </w:t>
      </w:r>
      <w:r w:rsidR="001C778E" w:rsidRPr="00D6794D">
        <w:t>accessibility of Welsh law</w:t>
      </w:r>
      <w:r w:rsidR="001C778E">
        <w:t>, including through t</w:t>
      </w:r>
      <w:r w:rsidR="001C778E">
        <w:rPr>
          <w:color w:val="auto"/>
        </w:rPr>
        <w:t xml:space="preserve">he Legislation (Wales) Act </w:t>
      </w:r>
      <w:proofErr w:type="gramStart"/>
      <w:r w:rsidR="001C778E">
        <w:rPr>
          <w:color w:val="auto"/>
        </w:rPr>
        <w:t>2019 which</w:t>
      </w:r>
      <w:proofErr w:type="gramEnd"/>
      <w:r w:rsidR="001C778E">
        <w:rPr>
          <w:color w:val="auto"/>
        </w:rPr>
        <w:t xml:space="preserve"> places </w:t>
      </w:r>
      <w:r w:rsidR="001C778E">
        <w:t>duties on Welsh Ministers and the Counsel General</w:t>
      </w:r>
      <w:r w:rsidR="001C778E">
        <w:rPr>
          <w:color w:val="auto"/>
        </w:rPr>
        <w:t xml:space="preserve">. </w:t>
      </w:r>
      <w:r>
        <w:rPr>
          <w:color w:val="auto"/>
        </w:rPr>
        <w:t xml:space="preserve">We have </w:t>
      </w:r>
      <w:r>
        <w:t xml:space="preserve">consulted on a White Paper on improving public transport in Wales, which took account of the Law Commission’s recommendations about taxi and private hire services. </w:t>
      </w:r>
      <w:proofErr w:type="gramStart"/>
      <w:r>
        <w:t>We published an interim response to the Law Commission’s review of planning law in Wales, and are undertaking detailed consideration of the full set of recommendations.</w:t>
      </w:r>
      <w:proofErr w:type="gramEnd"/>
      <w:r>
        <w:t xml:space="preserve"> We continue to work closely </w:t>
      </w:r>
      <w:r w:rsidRPr="00A3585F">
        <w:t xml:space="preserve">with UK Government departments on the </w:t>
      </w:r>
      <w:r>
        <w:t xml:space="preserve">new procedural arrangements </w:t>
      </w:r>
      <w:r w:rsidRPr="00A3585F">
        <w:t xml:space="preserve">for authorising care and treatment that amount to a deprivation of a person’s liberty </w:t>
      </w:r>
      <w:r>
        <w:t xml:space="preserve">to ensure they </w:t>
      </w:r>
      <w:r w:rsidRPr="00A3585F">
        <w:t>accurately reflect the legislative landscape and health and social care sector in Wales</w:t>
      </w:r>
      <w:r>
        <w:t>.</w:t>
      </w:r>
    </w:p>
    <w:p w14:paraId="0F9E1D85" w14:textId="77777777" w:rsidR="005D0529" w:rsidRPr="008655D7" w:rsidRDefault="005D0529" w:rsidP="005D0529">
      <w:pPr>
        <w:pStyle w:val="Default"/>
        <w:rPr>
          <w:color w:val="auto"/>
        </w:rPr>
      </w:pPr>
    </w:p>
    <w:p w14:paraId="3FDF264C" w14:textId="77777777" w:rsidR="005D0529" w:rsidRPr="008655D7" w:rsidRDefault="005D0529" w:rsidP="005D0529">
      <w:pPr>
        <w:pStyle w:val="Default"/>
        <w:rPr>
          <w:color w:val="auto"/>
        </w:rPr>
      </w:pPr>
      <w:r w:rsidRPr="008655D7">
        <w:rPr>
          <w:color w:val="auto"/>
        </w:rPr>
        <w:t>Th</w:t>
      </w:r>
      <w:r>
        <w:rPr>
          <w:color w:val="auto"/>
        </w:rPr>
        <w:t>is</w:t>
      </w:r>
      <w:r w:rsidRPr="008655D7">
        <w:rPr>
          <w:color w:val="auto"/>
        </w:rPr>
        <w:t xml:space="preserve"> report also provides information </w:t>
      </w:r>
      <w:r>
        <w:rPr>
          <w:color w:val="auto"/>
        </w:rPr>
        <w:t>about</w:t>
      </w:r>
      <w:r w:rsidRPr="008655D7">
        <w:rPr>
          <w:color w:val="auto"/>
        </w:rPr>
        <w:t xml:space="preserve"> </w:t>
      </w:r>
      <w:r w:rsidRPr="00733E77">
        <w:rPr>
          <w:color w:val="auto"/>
        </w:rPr>
        <w:t>how we have engaged with the Law Commission on its</w:t>
      </w:r>
      <w:r w:rsidRPr="008655D7">
        <w:rPr>
          <w:color w:val="auto"/>
        </w:rPr>
        <w:t xml:space="preserve"> current and future projects</w:t>
      </w:r>
      <w:r>
        <w:rPr>
          <w:color w:val="auto"/>
        </w:rPr>
        <w:t xml:space="preserve">, including </w:t>
      </w:r>
      <w:r w:rsidRPr="00A929CE">
        <w:rPr>
          <w:color w:val="auto"/>
        </w:rPr>
        <w:t xml:space="preserve">leasehold and </w:t>
      </w:r>
      <w:proofErr w:type="spellStart"/>
      <w:r w:rsidRPr="00A929CE">
        <w:rPr>
          <w:color w:val="auto"/>
        </w:rPr>
        <w:t>commonhold</w:t>
      </w:r>
      <w:proofErr w:type="spellEnd"/>
      <w:r w:rsidRPr="00A929CE">
        <w:rPr>
          <w:color w:val="auto"/>
        </w:rPr>
        <w:t xml:space="preserve"> reform.</w:t>
      </w:r>
      <w:r w:rsidRPr="008655D7">
        <w:rPr>
          <w:color w:val="auto"/>
        </w:rPr>
        <w:t xml:space="preserve"> </w:t>
      </w:r>
    </w:p>
    <w:p w14:paraId="6ECD072D" w14:textId="77777777" w:rsidR="005D0529" w:rsidRDefault="005D0529" w:rsidP="0037742B">
      <w:pPr>
        <w:pStyle w:val="Default"/>
        <w:ind w:right="-2"/>
        <w:rPr>
          <w:color w:val="auto"/>
        </w:rPr>
      </w:pPr>
    </w:p>
    <w:p w14:paraId="4A9933D2" w14:textId="77777777" w:rsidR="00680CAB" w:rsidRPr="00680CAB" w:rsidRDefault="00680CAB" w:rsidP="0037742B">
      <w:pPr>
        <w:pStyle w:val="Default"/>
        <w:ind w:right="-2"/>
        <w:rPr>
          <w:color w:val="auto"/>
        </w:rPr>
      </w:pPr>
      <w:r w:rsidRPr="00680CAB">
        <w:rPr>
          <w:color w:val="auto"/>
        </w:rPr>
        <w:t>The Welsh Government regards the proposals of the Law Commission with great importance, as demonstrated by the progress set out in the report.</w:t>
      </w:r>
    </w:p>
    <w:sectPr w:rsidR="00680CAB" w:rsidRPr="00680CAB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1FA23" w14:textId="77777777" w:rsidR="006B077B" w:rsidRDefault="006B077B">
      <w:r>
        <w:separator/>
      </w:r>
    </w:p>
  </w:endnote>
  <w:endnote w:type="continuationSeparator" w:id="0">
    <w:p w14:paraId="27D214F0" w14:textId="77777777" w:rsidR="006B077B" w:rsidRDefault="006B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005F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20B80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A23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3033E">
      <w:rPr>
        <w:rStyle w:val="PageNumber"/>
      </w:rPr>
      <w:fldChar w:fldCharType="separate"/>
    </w:r>
    <w:r w:rsidR="00CA4A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4171C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573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</w:p>
  <w:p w14:paraId="0C78EB5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6D01" w14:textId="77777777" w:rsidR="006B077B" w:rsidRDefault="006B077B">
      <w:r>
        <w:separator/>
      </w:r>
    </w:p>
  </w:footnote>
  <w:footnote w:type="continuationSeparator" w:id="0">
    <w:p w14:paraId="6DB91CDE" w14:textId="77777777" w:rsidR="006B077B" w:rsidRDefault="006B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F204" w14:textId="4B879D3B" w:rsidR="00AE064D" w:rsidRDefault="00CD583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C1D0B5" wp14:editId="3996069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B3606" w14:textId="77777777" w:rsidR="00DD4B82" w:rsidRDefault="00DD4B82">
    <w:pPr>
      <w:pStyle w:val="Header"/>
    </w:pPr>
  </w:p>
  <w:p w14:paraId="79746231" w14:textId="77777777" w:rsidR="00DD4B82" w:rsidRDefault="00DD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90C3D"/>
    <w:rsid w:val="00097118"/>
    <w:rsid w:val="000A2EEB"/>
    <w:rsid w:val="000C3A52"/>
    <w:rsid w:val="000C53DB"/>
    <w:rsid w:val="00134918"/>
    <w:rsid w:val="001460B1"/>
    <w:rsid w:val="0017102C"/>
    <w:rsid w:val="001A39E2"/>
    <w:rsid w:val="001B027C"/>
    <w:rsid w:val="001B288D"/>
    <w:rsid w:val="001C532F"/>
    <w:rsid w:val="001C778E"/>
    <w:rsid w:val="00214B25"/>
    <w:rsid w:val="00223E62"/>
    <w:rsid w:val="002A5310"/>
    <w:rsid w:val="002C57B6"/>
    <w:rsid w:val="002F0EB9"/>
    <w:rsid w:val="002F53A9"/>
    <w:rsid w:val="00314E36"/>
    <w:rsid w:val="003220C1"/>
    <w:rsid w:val="00356D7B"/>
    <w:rsid w:val="00357893"/>
    <w:rsid w:val="00370471"/>
    <w:rsid w:val="0037742B"/>
    <w:rsid w:val="003B1503"/>
    <w:rsid w:val="003B3D64"/>
    <w:rsid w:val="003C5133"/>
    <w:rsid w:val="00412673"/>
    <w:rsid w:val="0043031D"/>
    <w:rsid w:val="0046757C"/>
    <w:rsid w:val="004857CA"/>
    <w:rsid w:val="00540901"/>
    <w:rsid w:val="00574BB3"/>
    <w:rsid w:val="005A22E2"/>
    <w:rsid w:val="005B030B"/>
    <w:rsid w:val="005B4AEE"/>
    <w:rsid w:val="005D0529"/>
    <w:rsid w:val="005D2A41"/>
    <w:rsid w:val="005D5B60"/>
    <w:rsid w:val="005D7663"/>
    <w:rsid w:val="0061136A"/>
    <w:rsid w:val="00624931"/>
    <w:rsid w:val="006546DE"/>
    <w:rsid w:val="00654C0A"/>
    <w:rsid w:val="006558FA"/>
    <w:rsid w:val="00660D4A"/>
    <w:rsid w:val="006633C7"/>
    <w:rsid w:val="00663F04"/>
    <w:rsid w:val="00680CAB"/>
    <w:rsid w:val="006814BD"/>
    <w:rsid w:val="0069133F"/>
    <w:rsid w:val="006B077B"/>
    <w:rsid w:val="006B340E"/>
    <w:rsid w:val="006B461D"/>
    <w:rsid w:val="006D05E8"/>
    <w:rsid w:val="006E0A2C"/>
    <w:rsid w:val="006F7B49"/>
    <w:rsid w:val="00703993"/>
    <w:rsid w:val="0071198B"/>
    <w:rsid w:val="0073033E"/>
    <w:rsid w:val="0073380E"/>
    <w:rsid w:val="00743B79"/>
    <w:rsid w:val="007523BC"/>
    <w:rsid w:val="00752C48"/>
    <w:rsid w:val="007723BC"/>
    <w:rsid w:val="007A05FB"/>
    <w:rsid w:val="007B5260"/>
    <w:rsid w:val="007C24E7"/>
    <w:rsid w:val="007D1402"/>
    <w:rsid w:val="007E7BED"/>
    <w:rsid w:val="007F5E64"/>
    <w:rsid w:val="00800FA0"/>
    <w:rsid w:val="00812370"/>
    <w:rsid w:val="0082411A"/>
    <w:rsid w:val="00841628"/>
    <w:rsid w:val="00846160"/>
    <w:rsid w:val="00876438"/>
    <w:rsid w:val="00877BD2"/>
    <w:rsid w:val="008A48C3"/>
    <w:rsid w:val="008B7927"/>
    <w:rsid w:val="008D1E0B"/>
    <w:rsid w:val="008F0CC6"/>
    <w:rsid w:val="008F789E"/>
    <w:rsid w:val="00932059"/>
    <w:rsid w:val="00953A46"/>
    <w:rsid w:val="00967473"/>
    <w:rsid w:val="00973090"/>
    <w:rsid w:val="00995EEC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E064D"/>
    <w:rsid w:val="00AF056B"/>
    <w:rsid w:val="00B01B38"/>
    <w:rsid w:val="00B239BA"/>
    <w:rsid w:val="00B468BB"/>
    <w:rsid w:val="00B81F17"/>
    <w:rsid w:val="00B94F01"/>
    <w:rsid w:val="00BA7F0D"/>
    <w:rsid w:val="00BB72AD"/>
    <w:rsid w:val="00BC2CB4"/>
    <w:rsid w:val="00BC2F6C"/>
    <w:rsid w:val="00C178F1"/>
    <w:rsid w:val="00C221C9"/>
    <w:rsid w:val="00C43B4A"/>
    <w:rsid w:val="00C63B8D"/>
    <w:rsid w:val="00C64FA5"/>
    <w:rsid w:val="00C84A12"/>
    <w:rsid w:val="00CA4A2E"/>
    <w:rsid w:val="00CC07A7"/>
    <w:rsid w:val="00CD5830"/>
    <w:rsid w:val="00CD7DF9"/>
    <w:rsid w:val="00CE13AC"/>
    <w:rsid w:val="00CF3DC5"/>
    <w:rsid w:val="00D017E2"/>
    <w:rsid w:val="00D16D97"/>
    <w:rsid w:val="00D27F42"/>
    <w:rsid w:val="00D60C4A"/>
    <w:rsid w:val="00D84713"/>
    <w:rsid w:val="00DB2F78"/>
    <w:rsid w:val="00DC0EB3"/>
    <w:rsid w:val="00DD4B82"/>
    <w:rsid w:val="00E1556F"/>
    <w:rsid w:val="00E31165"/>
    <w:rsid w:val="00E3419E"/>
    <w:rsid w:val="00E45D3B"/>
    <w:rsid w:val="00E47B1A"/>
    <w:rsid w:val="00E631B1"/>
    <w:rsid w:val="00E929B0"/>
    <w:rsid w:val="00EB248F"/>
    <w:rsid w:val="00EB5F93"/>
    <w:rsid w:val="00EB6BC6"/>
    <w:rsid w:val="00EC0568"/>
    <w:rsid w:val="00EC0CA3"/>
    <w:rsid w:val="00EC706A"/>
    <w:rsid w:val="00EE721A"/>
    <w:rsid w:val="00F0272E"/>
    <w:rsid w:val="00F2438B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7F8BB7"/>
  <w15:chartTrackingRefBased/>
  <w15:docId w15:val="{4023CC8F-7B57-4DD2-A767-0F745781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customStyle="1" w:styleId="Default">
    <w:name w:val="Default"/>
    <w:rsid w:val="00CD7D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D0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05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assembly.wales/laid%20documents/gen-ld13039/gen-ld13039-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2020-02-14T00:00:00+00:00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E1FFEE98-F6A3-4B21-8208-9A67E63036D5}"/>
</file>

<file path=customXml/itemProps2.xml><?xml version="1.0" encoding="utf-8"?>
<ds:datastoreItem xmlns:ds="http://schemas.openxmlformats.org/officeDocument/2006/customXml" ds:itemID="{0FFE1D81-836F-4928-BE8F-0C523E567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B6A2C-C428-46FB-AB2B-F0CBF997952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implementation of Law Commission proposals</dc:title>
  <dc:subject/>
  <dc:creator>burnsc</dc:creator>
  <cp:keywords/>
  <cp:lastModifiedBy>Oxenham, James (OFM - Cabinet Division)</cp:lastModifiedBy>
  <cp:revision>4</cp:revision>
  <cp:lastPrinted>2011-05-27T09:19:00Z</cp:lastPrinted>
  <dcterms:created xsi:type="dcterms:W3CDTF">2020-02-14T12:09:00Z</dcterms:created>
  <dcterms:modified xsi:type="dcterms:W3CDTF">2020-02-14T12:12:00Z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A28814244</vt:lpwstr>
  </property>
  <property fmtid="{D5CDD505-2E9C-101B-9397-08002B2CF9AE}" pid="4" name="Objective-Title">
    <vt:lpwstr>FINAL (Eng) Written Statement - Report on implementation of Law Commission proposals</vt:lpwstr>
  </property>
  <property fmtid="{D5CDD505-2E9C-101B-9397-08002B2CF9AE}" pid="5" name="Objective-Comment">
    <vt:lpwstr/>
  </property>
  <property fmtid="{D5CDD505-2E9C-101B-9397-08002B2CF9AE}" pid="6" name="Objective-CreationStamp">
    <vt:filetime>2020-01-24T14:51:29Z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2020-02-13T13:29:53Z</vt:filetime>
  </property>
  <property fmtid="{D5CDD505-2E9C-101B-9397-08002B2CF9AE}" pid="10" name="Objective-ModificationStamp">
    <vt:filetime>2020-02-13T13:29:53Z</vt:filetime>
  </property>
  <property fmtid="{D5CDD505-2E9C-101B-9397-08002B2CF9AE}" pid="11" name="Objective-Owner">
    <vt:lpwstr>Thomas, Charlie (OFM - Legislative Programme &amp; Governance Unit)</vt:lpwstr>
  </property>
  <property fmtid="{D5CDD505-2E9C-101B-9397-08002B2CF9AE}" pid="12" name="Objective-Path">
    <vt:lpwstr>Objective Global Folder:Business File Plan:Office of the First Minister (OFM):Office of the First Minister (OFM) - Cabinet Division:1 - Save:Legislative Programme &amp; Governance Unit:Assembly Review of Standing Orders - Government Consideration - Monitoring &amp; Co-ordination - 2016 - 2021:WG Report on Implementation of Law Commission Proposals - February 2020:</vt:lpwstr>
  </property>
  <property fmtid="{D5CDD505-2E9C-101B-9397-08002B2CF9AE}" pid="13" name="Objective-Parent">
    <vt:lpwstr>WG Report on Implementation of Law Commission Proposals - February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2020-01-24T00:00:00Z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0x010100C32B317B5CB4014E8FDC61FB98CB49750066DDDDA8424970449BEE8C4A4D2809D6</vt:lpwstr>
  </property>
</Properties>
</file>