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7C14C" w14:textId="77777777" w:rsidR="00CB60CD" w:rsidRDefault="006955AA" w:rsidP="00CB60CD">
      <w:pPr>
        <w:ind w:left="6480"/>
        <w:rPr>
          <w:sz w:val="20"/>
          <w:szCs w:val="20"/>
        </w:rPr>
      </w:pPr>
      <w:r>
        <w:rPr>
          <w:noProof/>
          <w:sz w:val="20"/>
          <w:szCs w:val="20"/>
        </w:rPr>
        <w:drawing>
          <wp:anchor distT="0" distB="0" distL="114300" distR="114300" simplePos="0" relativeHeight="251657728" behindDoc="1" locked="0" layoutInCell="1" allowOverlap="1" wp14:anchorId="42637615" wp14:editId="7CB5D8D2">
            <wp:simplePos x="0" y="0"/>
            <wp:positionH relativeFrom="column">
              <wp:posOffset>4366851</wp:posOffset>
            </wp:positionH>
            <wp:positionV relativeFrom="paragraph">
              <wp:posOffset>-418519</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3F5CFF" w14:textId="77777777" w:rsidR="00CB60CD" w:rsidRDefault="00CB60CD" w:rsidP="00CB60CD">
      <w:pPr>
        <w:ind w:left="6480"/>
      </w:pPr>
    </w:p>
    <w:p w14:paraId="38DF7B0E" w14:textId="77777777" w:rsidR="00CB60CD" w:rsidRDefault="00CB60CD" w:rsidP="00CB60CD"/>
    <w:p w14:paraId="70808872" w14:textId="77777777" w:rsidR="00CB60CD" w:rsidRDefault="00CB60CD" w:rsidP="00CB60CD"/>
    <w:p w14:paraId="0DFF7EBE" w14:textId="77777777" w:rsidR="00CB60CD" w:rsidRDefault="00CB60CD" w:rsidP="00CB60CD">
      <w:pPr>
        <w:jc w:val="right"/>
        <w:rPr>
          <w:b/>
          <w:bCs/>
          <w:color w:val="FF0000"/>
          <w:sz w:val="20"/>
          <w:szCs w:val="20"/>
        </w:rPr>
      </w:pPr>
    </w:p>
    <w:p w14:paraId="1DAE0648" w14:textId="77777777" w:rsidR="00793DDB" w:rsidRDefault="00793DDB" w:rsidP="00CB60CD">
      <w:pPr>
        <w:pStyle w:val="Heading1"/>
        <w:rPr>
          <w:color w:val="FF0000"/>
        </w:rPr>
      </w:pPr>
    </w:p>
    <w:p w14:paraId="3833C808" w14:textId="77777777" w:rsidR="00793DDB" w:rsidRDefault="00793DDB" w:rsidP="00CB60CD">
      <w:pPr>
        <w:pStyle w:val="Heading1"/>
        <w:rPr>
          <w:color w:val="FF0000"/>
        </w:rPr>
      </w:pPr>
    </w:p>
    <w:tbl>
      <w:tblPr>
        <w:tblW w:w="0" w:type="auto"/>
        <w:tblBorders>
          <w:top w:val="single" w:sz="18" w:space="0" w:color="FF0000"/>
          <w:bottom w:val="single" w:sz="18" w:space="0" w:color="FF0000"/>
        </w:tblBorders>
        <w:tblLook w:val="04A0" w:firstRow="1" w:lastRow="0" w:firstColumn="1" w:lastColumn="0" w:noHBand="0" w:noVBand="1"/>
      </w:tblPr>
      <w:tblGrid>
        <w:gridCol w:w="9572"/>
      </w:tblGrid>
      <w:tr w:rsidR="004618AB" w14:paraId="1F34E59C" w14:textId="77777777" w:rsidTr="00D21927">
        <w:tc>
          <w:tcPr>
            <w:tcW w:w="9572" w:type="dxa"/>
            <w:shd w:val="clear" w:color="auto" w:fill="auto"/>
          </w:tcPr>
          <w:p w14:paraId="358DA683" w14:textId="77777777" w:rsidR="001E26E9" w:rsidRPr="00D21927" w:rsidRDefault="001E26E9" w:rsidP="00D21927">
            <w:pPr>
              <w:pStyle w:val="Heading1"/>
              <w:jc w:val="center"/>
              <w:rPr>
                <w:rFonts w:ascii="Times New Roman" w:hAnsi="Times New Roman" w:cs="Times New Roman"/>
                <w:color w:val="FF0000"/>
                <w:sz w:val="40"/>
                <w:szCs w:val="40"/>
              </w:rPr>
            </w:pPr>
          </w:p>
          <w:p w14:paraId="1639ADA2" w14:textId="77777777" w:rsidR="004618AB" w:rsidRPr="00D21927" w:rsidRDefault="004618AB" w:rsidP="00D21927">
            <w:pPr>
              <w:pStyle w:val="Heading1"/>
              <w:jc w:val="center"/>
              <w:rPr>
                <w:rFonts w:ascii="Times New Roman" w:hAnsi="Times New Roman" w:cs="Times New Roman"/>
                <w:color w:val="FF0000"/>
                <w:sz w:val="40"/>
                <w:szCs w:val="40"/>
              </w:rPr>
            </w:pPr>
            <w:r w:rsidRPr="00D21927">
              <w:rPr>
                <w:rFonts w:ascii="Times New Roman" w:hAnsi="Times New Roman" w:cs="Times New Roman"/>
                <w:color w:val="FF0000"/>
                <w:sz w:val="40"/>
                <w:szCs w:val="40"/>
              </w:rPr>
              <w:t>WRITTEN STATEMENT</w:t>
            </w:r>
          </w:p>
          <w:p w14:paraId="3DC6E29D" w14:textId="77777777" w:rsidR="004618AB" w:rsidRPr="00D21927" w:rsidRDefault="004618AB" w:rsidP="00D21927">
            <w:pPr>
              <w:pStyle w:val="Heading1"/>
              <w:jc w:val="center"/>
              <w:rPr>
                <w:rFonts w:ascii="Times New Roman" w:hAnsi="Times New Roman" w:cs="Times New Roman"/>
                <w:color w:val="FF0000"/>
                <w:sz w:val="40"/>
                <w:szCs w:val="40"/>
              </w:rPr>
            </w:pPr>
            <w:r w:rsidRPr="00D21927">
              <w:rPr>
                <w:rFonts w:ascii="Times New Roman" w:hAnsi="Times New Roman" w:cs="Times New Roman"/>
                <w:color w:val="FF0000"/>
                <w:sz w:val="40"/>
                <w:szCs w:val="40"/>
              </w:rPr>
              <w:t>BY</w:t>
            </w:r>
          </w:p>
          <w:p w14:paraId="11F074CF" w14:textId="77777777" w:rsidR="004618AB" w:rsidRPr="00D21927" w:rsidRDefault="004618AB" w:rsidP="00D21927">
            <w:pPr>
              <w:pStyle w:val="Heading1"/>
              <w:jc w:val="center"/>
              <w:rPr>
                <w:rFonts w:ascii="Times New Roman" w:hAnsi="Times New Roman" w:cs="Times New Roman"/>
                <w:color w:val="FF0000"/>
                <w:sz w:val="40"/>
                <w:szCs w:val="40"/>
              </w:rPr>
            </w:pPr>
            <w:r w:rsidRPr="00D21927">
              <w:rPr>
                <w:rFonts w:ascii="Times New Roman" w:hAnsi="Times New Roman" w:cs="Times New Roman"/>
                <w:color w:val="FF0000"/>
                <w:sz w:val="40"/>
                <w:szCs w:val="40"/>
              </w:rPr>
              <w:t>THE WELSH GOVERNMENT</w:t>
            </w:r>
          </w:p>
          <w:p w14:paraId="50BDDF86" w14:textId="77777777" w:rsidR="004618AB" w:rsidRPr="00D21927" w:rsidRDefault="004618AB" w:rsidP="00D21927">
            <w:pPr>
              <w:autoSpaceDE w:val="0"/>
              <w:autoSpaceDN w:val="0"/>
              <w:jc w:val="center"/>
              <w:rPr>
                <w:sz w:val="40"/>
                <w:szCs w:val="40"/>
              </w:rPr>
            </w:pPr>
          </w:p>
        </w:tc>
      </w:tr>
    </w:tbl>
    <w:p w14:paraId="4B59418D" w14:textId="77777777" w:rsidR="004618AB" w:rsidRPr="004618AB" w:rsidRDefault="004618AB" w:rsidP="004618AB"/>
    <w:p w14:paraId="3A349AAF" w14:textId="77777777" w:rsidR="00CB60CD" w:rsidRDefault="00CB60CD" w:rsidP="00CB60CD">
      <w:pPr>
        <w:rPr>
          <w:b/>
          <w:bCs/>
          <w:u w:val="single"/>
        </w:rPr>
      </w:pPr>
    </w:p>
    <w:tbl>
      <w:tblPr>
        <w:tblW w:w="0" w:type="auto"/>
        <w:tblLayout w:type="fixed"/>
        <w:tblCellMar>
          <w:left w:w="57" w:type="dxa"/>
          <w:right w:w="57" w:type="dxa"/>
        </w:tblCellMar>
        <w:tblLook w:val="01E0" w:firstRow="1" w:lastRow="1" w:firstColumn="1" w:lastColumn="1" w:noHBand="0" w:noVBand="0"/>
      </w:tblPr>
      <w:tblGrid>
        <w:gridCol w:w="1418"/>
        <w:gridCol w:w="7881"/>
      </w:tblGrid>
      <w:tr w:rsidR="008840D2" w:rsidRPr="0056741F" w14:paraId="189FAB03" w14:textId="77777777" w:rsidTr="004D7E52">
        <w:tc>
          <w:tcPr>
            <w:tcW w:w="1418" w:type="dxa"/>
            <w:shd w:val="clear" w:color="auto" w:fill="auto"/>
            <w:vAlign w:val="center"/>
          </w:tcPr>
          <w:p w14:paraId="0F1F0AF6" w14:textId="77777777" w:rsidR="008840D2" w:rsidRPr="000C4845" w:rsidRDefault="008840D2" w:rsidP="004D7E52">
            <w:pPr>
              <w:autoSpaceDE w:val="0"/>
              <w:autoSpaceDN w:val="0"/>
              <w:spacing w:before="120" w:after="120"/>
              <w:rPr>
                <w:rFonts w:ascii="Arial" w:hAnsi="Arial" w:cs="Arial"/>
                <w:b/>
                <w:bCs/>
                <w:szCs w:val="28"/>
              </w:rPr>
            </w:pPr>
            <w:r w:rsidRPr="000C4845">
              <w:rPr>
                <w:rFonts w:ascii="Arial" w:hAnsi="Arial" w:cs="Arial"/>
                <w:b/>
                <w:bCs/>
                <w:szCs w:val="28"/>
              </w:rPr>
              <w:t>TITLE</w:t>
            </w:r>
          </w:p>
        </w:tc>
        <w:tc>
          <w:tcPr>
            <w:tcW w:w="7881" w:type="dxa"/>
            <w:shd w:val="clear" w:color="auto" w:fill="auto"/>
            <w:vAlign w:val="center"/>
          </w:tcPr>
          <w:p w14:paraId="34F43B9C" w14:textId="77777777" w:rsidR="008840D2" w:rsidRPr="000C4845" w:rsidRDefault="008840D2" w:rsidP="003D7DEF">
            <w:pPr>
              <w:autoSpaceDE w:val="0"/>
              <w:autoSpaceDN w:val="0"/>
              <w:spacing w:before="120" w:after="120"/>
              <w:ind w:left="1365" w:hanging="1365"/>
              <w:jc w:val="both"/>
              <w:rPr>
                <w:rFonts w:ascii="Arial" w:hAnsi="Arial" w:cs="Arial"/>
                <w:b/>
                <w:bCs/>
                <w:szCs w:val="28"/>
              </w:rPr>
            </w:pPr>
            <w:bookmarkStart w:id="0" w:name="_GoBack"/>
            <w:r w:rsidRPr="000C4845">
              <w:rPr>
                <w:rFonts w:ascii="Arial" w:hAnsi="Arial" w:cs="Arial"/>
                <w:b/>
                <w:bCs/>
                <w:szCs w:val="28"/>
              </w:rPr>
              <w:t>Provisional Police Settlement 201</w:t>
            </w:r>
            <w:r w:rsidR="00D555AC" w:rsidRPr="000C4845">
              <w:rPr>
                <w:rFonts w:ascii="Arial" w:hAnsi="Arial" w:cs="Arial"/>
                <w:b/>
                <w:bCs/>
                <w:szCs w:val="28"/>
              </w:rPr>
              <w:t>9</w:t>
            </w:r>
            <w:r w:rsidRPr="000C4845">
              <w:rPr>
                <w:rFonts w:ascii="Arial" w:hAnsi="Arial" w:cs="Arial"/>
                <w:b/>
                <w:bCs/>
                <w:szCs w:val="28"/>
              </w:rPr>
              <w:t>-</w:t>
            </w:r>
            <w:r w:rsidR="00D555AC" w:rsidRPr="000C4845">
              <w:rPr>
                <w:rFonts w:ascii="Arial" w:hAnsi="Arial" w:cs="Arial"/>
                <w:b/>
                <w:bCs/>
                <w:szCs w:val="28"/>
              </w:rPr>
              <w:t>20</w:t>
            </w:r>
            <w:bookmarkEnd w:id="0"/>
          </w:p>
        </w:tc>
      </w:tr>
      <w:tr w:rsidR="008840D2" w:rsidRPr="0056741F" w14:paraId="2AA92737" w14:textId="77777777" w:rsidTr="004D7E52">
        <w:tc>
          <w:tcPr>
            <w:tcW w:w="1418" w:type="dxa"/>
            <w:shd w:val="clear" w:color="auto" w:fill="auto"/>
            <w:vAlign w:val="center"/>
          </w:tcPr>
          <w:p w14:paraId="407055AD" w14:textId="77777777" w:rsidR="008840D2" w:rsidRPr="000C4845" w:rsidRDefault="008840D2" w:rsidP="004D7E52">
            <w:pPr>
              <w:autoSpaceDE w:val="0"/>
              <w:autoSpaceDN w:val="0"/>
              <w:spacing w:before="120" w:after="120"/>
              <w:rPr>
                <w:rFonts w:ascii="Arial" w:hAnsi="Arial" w:cs="Arial"/>
                <w:b/>
                <w:bCs/>
                <w:szCs w:val="28"/>
              </w:rPr>
            </w:pPr>
            <w:r w:rsidRPr="000C4845">
              <w:rPr>
                <w:rFonts w:ascii="Arial" w:hAnsi="Arial" w:cs="Arial"/>
                <w:b/>
                <w:bCs/>
                <w:szCs w:val="28"/>
              </w:rPr>
              <w:t>DATE</w:t>
            </w:r>
          </w:p>
        </w:tc>
        <w:tc>
          <w:tcPr>
            <w:tcW w:w="7881" w:type="dxa"/>
            <w:shd w:val="clear" w:color="auto" w:fill="auto"/>
            <w:vAlign w:val="center"/>
          </w:tcPr>
          <w:p w14:paraId="3093A18B" w14:textId="77777777" w:rsidR="008840D2" w:rsidRPr="000C4845" w:rsidRDefault="009067FA" w:rsidP="00D81824">
            <w:pPr>
              <w:autoSpaceDE w:val="0"/>
              <w:autoSpaceDN w:val="0"/>
              <w:spacing w:before="120" w:after="120"/>
              <w:rPr>
                <w:rFonts w:ascii="Arial" w:hAnsi="Arial" w:cs="Arial"/>
                <w:b/>
                <w:bCs/>
                <w:szCs w:val="28"/>
              </w:rPr>
            </w:pPr>
            <w:r w:rsidRPr="000C4845">
              <w:rPr>
                <w:rFonts w:ascii="Arial" w:hAnsi="Arial" w:cs="Arial"/>
                <w:b/>
                <w:szCs w:val="28"/>
              </w:rPr>
              <w:t>13</w:t>
            </w:r>
            <w:r w:rsidR="008840D2" w:rsidRPr="000C4845">
              <w:rPr>
                <w:rFonts w:ascii="Arial" w:hAnsi="Arial" w:cs="Arial"/>
                <w:b/>
                <w:szCs w:val="28"/>
              </w:rPr>
              <w:t xml:space="preserve"> December 201</w:t>
            </w:r>
            <w:r w:rsidR="00D555AC" w:rsidRPr="000C4845">
              <w:rPr>
                <w:rFonts w:ascii="Arial" w:hAnsi="Arial" w:cs="Arial"/>
                <w:b/>
                <w:szCs w:val="28"/>
              </w:rPr>
              <w:t>8</w:t>
            </w:r>
          </w:p>
        </w:tc>
      </w:tr>
      <w:tr w:rsidR="008840D2" w:rsidRPr="0056741F" w14:paraId="3E12049D" w14:textId="77777777" w:rsidTr="004D7E52">
        <w:tc>
          <w:tcPr>
            <w:tcW w:w="1418" w:type="dxa"/>
            <w:shd w:val="clear" w:color="auto" w:fill="auto"/>
          </w:tcPr>
          <w:p w14:paraId="36523B07" w14:textId="77777777" w:rsidR="008840D2" w:rsidRPr="000C4845" w:rsidRDefault="008840D2" w:rsidP="004D7E52">
            <w:pPr>
              <w:autoSpaceDE w:val="0"/>
              <w:autoSpaceDN w:val="0"/>
              <w:spacing w:before="120" w:after="120"/>
              <w:rPr>
                <w:rFonts w:ascii="Arial" w:hAnsi="Arial" w:cs="Arial"/>
                <w:b/>
                <w:bCs/>
                <w:szCs w:val="28"/>
              </w:rPr>
            </w:pPr>
            <w:r w:rsidRPr="000C4845">
              <w:rPr>
                <w:rFonts w:ascii="Arial" w:hAnsi="Arial" w:cs="Arial"/>
                <w:b/>
                <w:bCs/>
                <w:szCs w:val="28"/>
              </w:rPr>
              <w:t>BY</w:t>
            </w:r>
          </w:p>
        </w:tc>
        <w:tc>
          <w:tcPr>
            <w:tcW w:w="7881" w:type="dxa"/>
            <w:shd w:val="clear" w:color="auto" w:fill="auto"/>
            <w:vAlign w:val="center"/>
          </w:tcPr>
          <w:p w14:paraId="0BAF516A" w14:textId="77777777" w:rsidR="008840D2" w:rsidRPr="000C4845" w:rsidRDefault="003D7DEF" w:rsidP="004D7E52">
            <w:pPr>
              <w:autoSpaceDE w:val="0"/>
              <w:autoSpaceDN w:val="0"/>
              <w:spacing w:before="120" w:after="120"/>
              <w:rPr>
                <w:rFonts w:ascii="Arial" w:hAnsi="Arial" w:cs="Arial"/>
                <w:b/>
                <w:bCs/>
                <w:szCs w:val="28"/>
              </w:rPr>
            </w:pPr>
            <w:r w:rsidRPr="000C4845">
              <w:rPr>
                <w:rFonts w:ascii="Arial" w:hAnsi="Arial" w:cs="Arial"/>
                <w:b/>
                <w:bCs/>
                <w:szCs w:val="28"/>
              </w:rPr>
              <w:t>Alun Davies</w:t>
            </w:r>
            <w:r w:rsidR="008840D2" w:rsidRPr="000C4845">
              <w:rPr>
                <w:rFonts w:ascii="Arial" w:hAnsi="Arial" w:cs="Arial"/>
                <w:b/>
                <w:bCs/>
                <w:szCs w:val="28"/>
              </w:rPr>
              <w:t xml:space="preserve"> AM</w:t>
            </w:r>
            <w:r w:rsidR="000C4845">
              <w:rPr>
                <w:rFonts w:ascii="Arial" w:hAnsi="Arial" w:cs="Arial"/>
                <w:b/>
                <w:bCs/>
                <w:szCs w:val="28"/>
              </w:rPr>
              <w:t>,</w:t>
            </w:r>
          </w:p>
          <w:p w14:paraId="5FD30920" w14:textId="77777777" w:rsidR="008840D2" w:rsidRPr="000C4845" w:rsidRDefault="008840D2" w:rsidP="003D7DEF">
            <w:pPr>
              <w:autoSpaceDE w:val="0"/>
              <w:autoSpaceDN w:val="0"/>
              <w:spacing w:before="120" w:after="120"/>
              <w:rPr>
                <w:rFonts w:ascii="Arial" w:hAnsi="Arial" w:cs="Arial"/>
                <w:b/>
                <w:bCs/>
                <w:szCs w:val="28"/>
              </w:rPr>
            </w:pPr>
            <w:r w:rsidRPr="000C4845">
              <w:rPr>
                <w:rFonts w:ascii="Arial" w:hAnsi="Arial" w:cs="Arial"/>
                <w:b/>
                <w:bCs/>
                <w:szCs w:val="28"/>
              </w:rPr>
              <w:t xml:space="preserve">Cabinet Secretary for Local Government </w:t>
            </w:r>
            <w:r w:rsidR="003D7DEF" w:rsidRPr="000C4845">
              <w:rPr>
                <w:rFonts w:ascii="Arial" w:hAnsi="Arial" w:cs="Arial"/>
                <w:b/>
                <w:bCs/>
                <w:szCs w:val="28"/>
              </w:rPr>
              <w:t>and Public Services</w:t>
            </w:r>
          </w:p>
        </w:tc>
      </w:tr>
    </w:tbl>
    <w:p w14:paraId="5447DBC4" w14:textId="77777777" w:rsidR="00666CC1" w:rsidRDefault="00666CC1" w:rsidP="00CE3E89">
      <w:pPr>
        <w:spacing w:line="360" w:lineRule="auto"/>
        <w:rPr>
          <w:rFonts w:ascii="Arial" w:hAnsi="Arial"/>
          <w:sz w:val="28"/>
        </w:rPr>
      </w:pPr>
    </w:p>
    <w:p w14:paraId="63C6DB26" w14:textId="77777777" w:rsidR="000C7B9E" w:rsidRPr="000C4845" w:rsidRDefault="000C7B9E" w:rsidP="000C4845">
      <w:pPr>
        <w:rPr>
          <w:rFonts w:ascii="Arial" w:hAnsi="Arial" w:cs="Arial"/>
          <w:szCs w:val="28"/>
        </w:rPr>
      </w:pPr>
      <w:r w:rsidRPr="000C4845">
        <w:rPr>
          <w:rFonts w:ascii="Arial" w:hAnsi="Arial" w:cs="Arial"/>
          <w:szCs w:val="28"/>
        </w:rPr>
        <w:t>Today</w:t>
      </w:r>
      <w:r w:rsidR="00D875E4" w:rsidRPr="000C4845">
        <w:rPr>
          <w:rFonts w:ascii="Arial" w:hAnsi="Arial" w:cs="Arial"/>
          <w:szCs w:val="28"/>
        </w:rPr>
        <w:t>,</w:t>
      </w:r>
      <w:r w:rsidRPr="000C4845">
        <w:rPr>
          <w:rFonts w:ascii="Arial" w:hAnsi="Arial" w:cs="Arial"/>
          <w:szCs w:val="28"/>
        </w:rPr>
        <w:t xml:space="preserve"> </w:t>
      </w:r>
      <w:r w:rsidR="00D41957" w:rsidRPr="000C4845">
        <w:rPr>
          <w:rFonts w:ascii="Arial" w:hAnsi="Arial" w:cs="Arial"/>
          <w:szCs w:val="28"/>
        </w:rPr>
        <w:t xml:space="preserve">I am publishing proposals for the Welsh Government component of </w:t>
      </w:r>
      <w:r w:rsidR="00B80ECF" w:rsidRPr="000C4845">
        <w:rPr>
          <w:rFonts w:ascii="Arial" w:hAnsi="Arial" w:cs="Arial"/>
          <w:szCs w:val="28"/>
        </w:rPr>
        <w:t xml:space="preserve">funding to Police and Crime Commissioners </w:t>
      </w:r>
      <w:r w:rsidR="00D41957" w:rsidRPr="000C4845">
        <w:rPr>
          <w:rFonts w:ascii="Arial" w:hAnsi="Arial" w:cs="Arial"/>
          <w:szCs w:val="28"/>
        </w:rPr>
        <w:t>in Wales for 201</w:t>
      </w:r>
      <w:r w:rsidR="00D555AC" w:rsidRPr="000C4845">
        <w:rPr>
          <w:rFonts w:ascii="Arial" w:hAnsi="Arial" w:cs="Arial"/>
          <w:szCs w:val="28"/>
        </w:rPr>
        <w:t>9-20</w:t>
      </w:r>
      <w:r w:rsidR="00946813" w:rsidRPr="000C4845">
        <w:rPr>
          <w:rFonts w:ascii="Arial" w:hAnsi="Arial" w:cs="Arial"/>
          <w:szCs w:val="28"/>
        </w:rPr>
        <w:t xml:space="preserve">.  </w:t>
      </w:r>
      <w:r w:rsidR="00780E4D" w:rsidRPr="000C4845">
        <w:rPr>
          <w:rFonts w:ascii="Arial" w:hAnsi="Arial" w:cs="Arial"/>
          <w:szCs w:val="28"/>
        </w:rPr>
        <w:t xml:space="preserve">These include the provisional allocations of core revenue funding for each </w:t>
      </w:r>
      <w:r w:rsidR="00ED1EB9" w:rsidRPr="000C4845">
        <w:rPr>
          <w:rFonts w:ascii="Arial" w:hAnsi="Arial" w:cs="Arial"/>
          <w:szCs w:val="28"/>
        </w:rPr>
        <w:t xml:space="preserve">of the four </w:t>
      </w:r>
      <w:r w:rsidR="00F11B6D" w:rsidRPr="000C4845">
        <w:rPr>
          <w:rFonts w:ascii="Arial" w:hAnsi="Arial" w:cs="Arial"/>
          <w:szCs w:val="28"/>
        </w:rPr>
        <w:t>Police and Crime Commissioners in Wales</w:t>
      </w:r>
      <w:r w:rsidR="00946813" w:rsidRPr="000C4845">
        <w:rPr>
          <w:rFonts w:ascii="Arial" w:hAnsi="Arial" w:cs="Arial"/>
          <w:szCs w:val="28"/>
        </w:rPr>
        <w:t xml:space="preserve">.  </w:t>
      </w:r>
    </w:p>
    <w:p w14:paraId="5ED21EB0" w14:textId="77777777" w:rsidR="0052692B" w:rsidRPr="000C4845" w:rsidRDefault="0052692B" w:rsidP="000C4845">
      <w:pPr>
        <w:rPr>
          <w:rFonts w:ascii="Arial" w:hAnsi="Arial" w:cs="Arial"/>
          <w:szCs w:val="28"/>
        </w:rPr>
      </w:pPr>
    </w:p>
    <w:p w14:paraId="3DF036A1" w14:textId="77777777" w:rsidR="00D875E4" w:rsidRPr="000C4845" w:rsidRDefault="004E5A7D" w:rsidP="000C4845">
      <w:pPr>
        <w:rPr>
          <w:rFonts w:ascii="Arial" w:hAnsi="Arial" w:cs="Arial"/>
          <w:szCs w:val="28"/>
        </w:rPr>
      </w:pPr>
      <w:r w:rsidRPr="000C4845">
        <w:rPr>
          <w:rFonts w:ascii="Arial" w:hAnsi="Arial" w:cs="Arial"/>
          <w:szCs w:val="28"/>
        </w:rPr>
        <w:t xml:space="preserve">Whilst </w:t>
      </w:r>
      <w:r w:rsidR="0052692B" w:rsidRPr="000C4845">
        <w:rPr>
          <w:rFonts w:ascii="Arial" w:hAnsi="Arial" w:cs="Arial"/>
          <w:szCs w:val="28"/>
        </w:rPr>
        <w:t>policing</w:t>
      </w:r>
      <w:r w:rsidR="00035133" w:rsidRPr="000C4845">
        <w:rPr>
          <w:rFonts w:ascii="Arial" w:hAnsi="Arial" w:cs="Arial"/>
          <w:szCs w:val="28"/>
        </w:rPr>
        <w:t xml:space="preserve"> </w:t>
      </w:r>
      <w:r w:rsidRPr="000C4845">
        <w:rPr>
          <w:rFonts w:ascii="Arial" w:hAnsi="Arial" w:cs="Arial"/>
          <w:szCs w:val="28"/>
        </w:rPr>
        <w:t xml:space="preserve">policy </w:t>
      </w:r>
      <w:r w:rsidR="00035133" w:rsidRPr="000C4845">
        <w:rPr>
          <w:rFonts w:ascii="Arial" w:hAnsi="Arial" w:cs="Arial"/>
          <w:szCs w:val="28"/>
        </w:rPr>
        <w:t>is not devolved</w:t>
      </w:r>
      <w:r w:rsidR="0052692B" w:rsidRPr="000C4845">
        <w:rPr>
          <w:rFonts w:ascii="Arial" w:hAnsi="Arial" w:cs="Arial"/>
          <w:szCs w:val="28"/>
        </w:rPr>
        <w:t>,</w:t>
      </w:r>
      <w:r w:rsidR="00035133" w:rsidRPr="000C4845">
        <w:rPr>
          <w:rFonts w:ascii="Arial" w:hAnsi="Arial" w:cs="Arial"/>
          <w:szCs w:val="28"/>
        </w:rPr>
        <w:t xml:space="preserve"> </w:t>
      </w:r>
      <w:r w:rsidR="00A50A79" w:rsidRPr="000C4845">
        <w:rPr>
          <w:rFonts w:ascii="Arial" w:hAnsi="Arial" w:cs="Arial"/>
          <w:szCs w:val="28"/>
        </w:rPr>
        <w:t xml:space="preserve">funding for the Welsh police forces </w:t>
      </w:r>
      <w:r w:rsidR="00993C85" w:rsidRPr="000C4845">
        <w:rPr>
          <w:rFonts w:ascii="Arial" w:hAnsi="Arial" w:cs="Arial"/>
          <w:szCs w:val="28"/>
        </w:rPr>
        <w:t>is delivered through a three</w:t>
      </w:r>
      <w:r w:rsidRPr="000C4845">
        <w:rPr>
          <w:rFonts w:ascii="Arial" w:hAnsi="Arial" w:cs="Arial"/>
          <w:szCs w:val="28"/>
        </w:rPr>
        <w:t>-</w:t>
      </w:r>
      <w:r w:rsidR="00993C85" w:rsidRPr="000C4845">
        <w:rPr>
          <w:rFonts w:ascii="Arial" w:hAnsi="Arial" w:cs="Arial"/>
          <w:szCs w:val="28"/>
        </w:rPr>
        <w:t xml:space="preserve">way arrangement involving the Home Office, the Welsh Government and </w:t>
      </w:r>
      <w:r w:rsidR="00946813" w:rsidRPr="000C4845">
        <w:rPr>
          <w:rFonts w:ascii="Arial" w:hAnsi="Arial" w:cs="Arial"/>
          <w:szCs w:val="28"/>
        </w:rPr>
        <w:t xml:space="preserve">council tax.  </w:t>
      </w:r>
    </w:p>
    <w:p w14:paraId="436C9F85" w14:textId="77777777" w:rsidR="00D875E4" w:rsidRPr="000C4845" w:rsidRDefault="00D875E4" w:rsidP="000C4845">
      <w:pPr>
        <w:rPr>
          <w:rFonts w:ascii="Arial" w:hAnsi="Arial" w:cs="Arial"/>
          <w:szCs w:val="28"/>
        </w:rPr>
      </w:pPr>
    </w:p>
    <w:p w14:paraId="393093C6" w14:textId="77777777" w:rsidR="00946813" w:rsidRPr="000C4845" w:rsidRDefault="00B80ECF" w:rsidP="000C4845">
      <w:pPr>
        <w:rPr>
          <w:rFonts w:ascii="Arial" w:hAnsi="Arial" w:cs="Arial"/>
          <w:szCs w:val="28"/>
        </w:rPr>
      </w:pPr>
      <w:r w:rsidRPr="000C4845">
        <w:rPr>
          <w:rFonts w:ascii="Arial" w:hAnsi="Arial" w:cs="Arial"/>
          <w:szCs w:val="28"/>
        </w:rPr>
        <w:t>A</w:t>
      </w:r>
      <w:r w:rsidR="00A50A79" w:rsidRPr="000C4845">
        <w:rPr>
          <w:rFonts w:ascii="Arial" w:hAnsi="Arial" w:cs="Arial"/>
          <w:szCs w:val="28"/>
        </w:rPr>
        <w:t xml:space="preserve"> </w:t>
      </w:r>
      <w:r w:rsidR="00E46526" w:rsidRPr="000C4845">
        <w:rPr>
          <w:rFonts w:ascii="Arial" w:hAnsi="Arial" w:cs="Arial"/>
          <w:szCs w:val="28"/>
        </w:rPr>
        <w:t xml:space="preserve">common </w:t>
      </w:r>
      <w:r w:rsidR="00A50A79" w:rsidRPr="000C4845">
        <w:rPr>
          <w:rFonts w:ascii="Arial" w:hAnsi="Arial" w:cs="Arial"/>
          <w:szCs w:val="28"/>
        </w:rPr>
        <w:t>needs-based formula</w:t>
      </w:r>
      <w:r w:rsidR="00946813" w:rsidRPr="000C4845">
        <w:rPr>
          <w:rFonts w:ascii="Arial" w:hAnsi="Arial" w:cs="Arial"/>
          <w:szCs w:val="28"/>
        </w:rPr>
        <w:t>,</w:t>
      </w:r>
      <w:r w:rsidR="00A50A79" w:rsidRPr="000C4845">
        <w:rPr>
          <w:rFonts w:ascii="Arial" w:hAnsi="Arial" w:cs="Arial"/>
          <w:szCs w:val="28"/>
        </w:rPr>
        <w:t xml:space="preserve"> </w:t>
      </w:r>
      <w:r w:rsidR="00035133" w:rsidRPr="000C4845">
        <w:rPr>
          <w:rFonts w:ascii="Arial" w:hAnsi="Arial" w:cs="Arial"/>
          <w:szCs w:val="28"/>
        </w:rPr>
        <w:t>operated by the Home Office</w:t>
      </w:r>
      <w:r w:rsidR="00946813" w:rsidRPr="000C4845">
        <w:rPr>
          <w:rFonts w:ascii="Arial" w:hAnsi="Arial" w:cs="Arial"/>
          <w:szCs w:val="28"/>
        </w:rPr>
        <w:t>,</w:t>
      </w:r>
      <w:r w:rsidR="00E46526" w:rsidRPr="000C4845">
        <w:rPr>
          <w:rFonts w:ascii="Arial" w:hAnsi="Arial" w:cs="Arial"/>
          <w:szCs w:val="28"/>
        </w:rPr>
        <w:t xml:space="preserve"> is used to distribute funding </w:t>
      </w:r>
      <w:r w:rsidR="00E46526" w:rsidRPr="000C4845">
        <w:rPr>
          <w:rFonts w:ascii="Arial" w:hAnsi="Arial" w:cs="Arial"/>
          <w:szCs w:val="28"/>
        </w:rPr>
        <w:lastRenderedPageBreak/>
        <w:t>across English and Welsh police forces</w:t>
      </w:r>
      <w:r w:rsidR="00BE548C" w:rsidRPr="000C4845">
        <w:rPr>
          <w:rFonts w:ascii="Arial" w:hAnsi="Arial" w:cs="Arial"/>
          <w:szCs w:val="28"/>
        </w:rPr>
        <w:t>, and the approach to setting and distributing the Welsh Government component of police funding provision is based on a principle of ensuring consistency and fairness across England and Wales</w:t>
      </w:r>
      <w:r w:rsidR="00946813" w:rsidRPr="000C4845">
        <w:rPr>
          <w:rFonts w:ascii="Arial" w:hAnsi="Arial" w:cs="Arial"/>
          <w:szCs w:val="28"/>
        </w:rPr>
        <w:t xml:space="preserve">.  </w:t>
      </w:r>
    </w:p>
    <w:p w14:paraId="17A1E055" w14:textId="77777777" w:rsidR="00946813" w:rsidRPr="000C4845" w:rsidRDefault="00946813" w:rsidP="000C4845">
      <w:pPr>
        <w:rPr>
          <w:rFonts w:ascii="Arial" w:hAnsi="Arial" w:cs="Arial"/>
          <w:szCs w:val="28"/>
        </w:rPr>
      </w:pPr>
    </w:p>
    <w:p w14:paraId="3827E8B5" w14:textId="77777777" w:rsidR="00066D57" w:rsidRPr="000C4845" w:rsidRDefault="007A1409" w:rsidP="000C4845">
      <w:pPr>
        <w:rPr>
          <w:rFonts w:ascii="Arial" w:hAnsi="Arial" w:cs="Arial"/>
          <w:szCs w:val="28"/>
        </w:rPr>
      </w:pPr>
      <w:r w:rsidRPr="000C4845">
        <w:rPr>
          <w:rFonts w:ascii="Arial" w:hAnsi="Arial" w:cs="Arial"/>
          <w:szCs w:val="28"/>
        </w:rPr>
        <w:t>As i</w:t>
      </w:r>
      <w:r w:rsidR="00035133" w:rsidRPr="000C4845">
        <w:rPr>
          <w:rFonts w:ascii="Arial" w:hAnsi="Arial" w:cs="Arial"/>
          <w:szCs w:val="28"/>
        </w:rPr>
        <w:t xml:space="preserve">n recent years, the Home Office has </w:t>
      </w:r>
      <w:r w:rsidRPr="000C4845">
        <w:rPr>
          <w:rFonts w:ascii="Arial" w:hAnsi="Arial" w:cs="Arial"/>
          <w:szCs w:val="28"/>
        </w:rPr>
        <w:t xml:space="preserve">again </w:t>
      </w:r>
      <w:r w:rsidR="00035133" w:rsidRPr="000C4845">
        <w:rPr>
          <w:rFonts w:ascii="Arial" w:hAnsi="Arial" w:cs="Arial"/>
          <w:szCs w:val="28"/>
        </w:rPr>
        <w:t xml:space="preserve">decided to overlay </w:t>
      </w:r>
      <w:r w:rsidR="00B80ECF" w:rsidRPr="000C4845">
        <w:rPr>
          <w:rFonts w:ascii="Arial" w:hAnsi="Arial" w:cs="Arial"/>
          <w:szCs w:val="28"/>
        </w:rPr>
        <w:t xml:space="preserve">its </w:t>
      </w:r>
      <w:r w:rsidR="00035133" w:rsidRPr="000C4845">
        <w:rPr>
          <w:rFonts w:ascii="Arial" w:hAnsi="Arial" w:cs="Arial"/>
          <w:szCs w:val="28"/>
        </w:rPr>
        <w:t>needs-based formula with a floor mechanism</w:t>
      </w:r>
      <w:r w:rsidR="00946813" w:rsidRPr="000C4845">
        <w:rPr>
          <w:rFonts w:ascii="Arial" w:hAnsi="Arial" w:cs="Arial"/>
          <w:szCs w:val="28"/>
        </w:rPr>
        <w:t xml:space="preserve">.  </w:t>
      </w:r>
      <w:r w:rsidR="00035133" w:rsidRPr="000C4845">
        <w:rPr>
          <w:rFonts w:ascii="Arial" w:hAnsi="Arial" w:cs="Arial"/>
          <w:szCs w:val="28"/>
        </w:rPr>
        <w:t xml:space="preserve">This </w:t>
      </w:r>
      <w:r w:rsidR="00066D57" w:rsidRPr="000C4845">
        <w:rPr>
          <w:rFonts w:ascii="Arial" w:hAnsi="Arial" w:cs="Arial"/>
          <w:szCs w:val="28"/>
        </w:rPr>
        <w:t xml:space="preserve">ensures all </w:t>
      </w:r>
      <w:r w:rsidR="00035133" w:rsidRPr="000C4845">
        <w:rPr>
          <w:rFonts w:ascii="Arial" w:hAnsi="Arial" w:cs="Arial"/>
          <w:szCs w:val="28"/>
        </w:rPr>
        <w:t xml:space="preserve">police forces in England and Wales </w:t>
      </w:r>
      <w:r w:rsidR="00B80ECF" w:rsidRPr="000C4845">
        <w:rPr>
          <w:rFonts w:ascii="Arial" w:hAnsi="Arial" w:cs="Arial"/>
          <w:szCs w:val="28"/>
        </w:rPr>
        <w:t xml:space="preserve">can expect to receive </w:t>
      </w:r>
      <w:r w:rsidR="00BB2C54" w:rsidRPr="000C4845">
        <w:rPr>
          <w:rFonts w:ascii="Arial" w:hAnsi="Arial" w:cs="Arial"/>
          <w:szCs w:val="28"/>
        </w:rPr>
        <w:t xml:space="preserve">an increase in funding of 2.1% </w:t>
      </w:r>
      <w:r w:rsidR="00B80ECF" w:rsidRPr="000C4845">
        <w:rPr>
          <w:rFonts w:ascii="Arial" w:hAnsi="Arial" w:cs="Arial"/>
          <w:szCs w:val="28"/>
        </w:rPr>
        <w:t>f</w:t>
      </w:r>
      <w:r w:rsidR="000706EE" w:rsidRPr="000C4845">
        <w:rPr>
          <w:rFonts w:ascii="Arial" w:hAnsi="Arial" w:cs="Arial"/>
          <w:szCs w:val="28"/>
        </w:rPr>
        <w:t>or 201</w:t>
      </w:r>
      <w:r w:rsidR="00D555AC" w:rsidRPr="000C4845">
        <w:rPr>
          <w:rFonts w:ascii="Arial" w:hAnsi="Arial" w:cs="Arial"/>
          <w:szCs w:val="28"/>
        </w:rPr>
        <w:t>9-20</w:t>
      </w:r>
      <w:r w:rsidR="00D875E4" w:rsidRPr="000C4845">
        <w:rPr>
          <w:rFonts w:ascii="Arial" w:hAnsi="Arial" w:cs="Arial"/>
          <w:szCs w:val="28"/>
        </w:rPr>
        <w:t xml:space="preserve"> </w:t>
      </w:r>
      <w:r w:rsidR="00066D57" w:rsidRPr="000C4845">
        <w:rPr>
          <w:rFonts w:ascii="Arial" w:hAnsi="Arial" w:cs="Arial"/>
          <w:szCs w:val="28"/>
        </w:rPr>
        <w:t>when compared on a like-for-like basis with 201</w:t>
      </w:r>
      <w:r w:rsidR="00D555AC" w:rsidRPr="000C4845">
        <w:rPr>
          <w:rFonts w:ascii="Arial" w:hAnsi="Arial" w:cs="Arial"/>
          <w:szCs w:val="28"/>
        </w:rPr>
        <w:t>8</w:t>
      </w:r>
      <w:r w:rsidR="00066D57" w:rsidRPr="000C4845">
        <w:rPr>
          <w:rFonts w:ascii="Arial" w:hAnsi="Arial" w:cs="Arial"/>
          <w:szCs w:val="28"/>
        </w:rPr>
        <w:t>-1</w:t>
      </w:r>
      <w:r w:rsidR="00D555AC" w:rsidRPr="000C4845">
        <w:rPr>
          <w:rFonts w:ascii="Arial" w:hAnsi="Arial" w:cs="Arial"/>
          <w:szCs w:val="28"/>
        </w:rPr>
        <w:t>9</w:t>
      </w:r>
      <w:r w:rsidR="00946813" w:rsidRPr="000C4845">
        <w:rPr>
          <w:rFonts w:ascii="Arial" w:hAnsi="Arial" w:cs="Arial"/>
          <w:szCs w:val="28"/>
        </w:rPr>
        <w:t xml:space="preserve">.  </w:t>
      </w:r>
    </w:p>
    <w:p w14:paraId="6E173AB2" w14:textId="77777777" w:rsidR="0052692B" w:rsidRPr="000C4845" w:rsidRDefault="0052692B" w:rsidP="000C4845">
      <w:pPr>
        <w:rPr>
          <w:rFonts w:ascii="Arial" w:hAnsi="Arial" w:cs="Arial"/>
          <w:szCs w:val="28"/>
        </w:rPr>
      </w:pPr>
    </w:p>
    <w:p w14:paraId="0C33C1CB" w14:textId="77777777" w:rsidR="0052692B" w:rsidRPr="000C4845" w:rsidRDefault="00512386" w:rsidP="000C4845">
      <w:pPr>
        <w:rPr>
          <w:rFonts w:ascii="Arial" w:hAnsi="Arial" w:cs="Arial"/>
          <w:szCs w:val="28"/>
        </w:rPr>
      </w:pPr>
      <w:r w:rsidRPr="000C4845">
        <w:rPr>
          <w:rFonts w:ascii="Arial" w:hAnsi="Arial" w:cs="Arial"/>
          <w:szCs w:val="28"/>
        </w:rPr>
        <w:t xml:space="preserve">The total support for police forces in Wales will </w:t>
      </w:r>
      <w:r w:rsidR="00946813" w:rsidRPr="000C4845">
        <w:rPr>
          <w:rFonts w:ascii="Arial" w:hAnsi="Arial" w:cs="Arial"/>
          <w:szCs w:val="28"/>
        </w:rPr>
        <w:t xml:space="preserve">be </w:t>
      </w:r>
      <w:r w:rsidRPr="000C4845">
        <w:rPr>
          <w:rFonts w:ascii="Arial" w:hAnsi="Arial" w:cs="Arial"/>
          <w:szCs w:val="28"/>
        </w:rPr>
        <w:t>£</w:t>
      </w:r>
      <w:r w:rsidR="00A50C6C" w:rsidRPr="000C4845">
        <w:rPr>
          <w:rFonts w:ascii="Arial" w:hAnsi="Arial" w:cs="Arial"/>
          <w:szCs w:val="28"/>
        </w:rPr>
        <w:t>357</w:t>
      </w:r>
      <w:r w:rsidRPr="000C4845">
        <w:rPr>
          <w:rFonts w:ascii="Arial" w:hAnsi="Arial" w:cs="Arial"/>
          <w:szCs w:val="28"/>
        </w:rPr>
        <w:t>.</w:t>
      </w:r>
      <w:r w:rsidR="00A50C6C" w:rsidRPr="000C4845">
        <w:rPr>
          <w:rFonts w:ascii="Arial" w:hAnsi="Arial" w:cs="Arial"/>
          <w:szCs w:val="28"/>
        </w:rPr>
        <w:t xml:space="preserve">3 </w:t>
      </w:r>
      <w:r w:rsidR="00662C96" w:rsidRPr="000C4845">
        <w:rPr>
          <w:rFonts w:ascii="Arial" w:hAnsi="Arial" w:cs="Arial"/>
          <w:szCs w:val="28"/>
        </w:rPr>
        <w:t>million</w:t>
      </w:r>
      <w:r w:rsidR="00616E89" w:rsidRPr="000C4845">
        <w:rPr>
          <w:rFonts w:ascii="Arial" w:hAnsi="Arial" w:cs="Arial"/>
          <w:szCs w:val="28"/>
        </w:rPr>
        <w:t xml:space="preserve">. </w:t>
      </w:r>
      <w:r w:rsidR="007A1409" w:rsidRPr="000C4845">
        <w:rPr>
          <w:rFonts w:ascii="Arial" w:hAnsi="Arial" w:cs="Arial"/>
          <w:szCs w:val="28"/>
        </w:rPr>
        <w:t xml:space="preserve">Within this, </w:t>
      </w:r>
      <w:r w:rsidR="0052692B" w:rsidRPr="000C4845">
        <w:rPr>
          <w:rFonts w:ascii="Arial" w:hAnsi="Arial" w:cs="Arial"/>
          <w:szCs w:val="28"/>
        </w:rPr>
        <w:t>I propose to set the Welsh Government</w:t>
      </w:r>
      <w:r w:rsidR="007A1409" w:rsidRPr="000C4845">
        <w:rPr>
          <w:rFonts w:ascii="Arial" w:hAnsi="Arial" w:cs="Arial"/>
          <w:szCs w:val="28"/>
        </w:rPr>
        <w:t>’s</w:t>
      </w:r>
      <w:r w:rsidR="0052692B" w:rsidRPr="000C4845">
        <w:rPr>
          <w:rFonts w:ascii="Arial" w:hAnsi="Arial" w:cs="Arial"/>
          <w:szCs w:val="28"/>
        </w:rPr>
        <w:t xml:space="preserve"> </w:t>
      </w:r>
      <w:r w:rsidR="007A1409" w:rsidRPr="000C4845">
        <w:rPr>
          <w:rFonts w:ascii="Arial" w:hAnsi="Arial" w:cs="Arial"/>
          <w:szCs w:val="28"/>
        </w:rPr>
        <w:t>contribution to</w:t>
      </w:r>
      <w:r w:rsidR="00B80ECF" w:rsidRPr="000C4845">
        <w:rPr>
          <w:rFonts w:ascii="Arial" w:hAnsi="Arial" w:cs="Arial"/>
          <w:szCs w:val="28"/>
        </w:rPr>
        <w:t xml:space="preserve"> police funding</w:t>
      </w:r>
      <w:r w:rsidR="0052692B" w:rsidRPr="000C4845">
        <w:rPr>
          <w:rFonts w:ascii="Arial" w:hAnsi="Arial" w:cs="Arial"/>
          <w:szCs w:val="28"/>
        </w:rPr>
        <w:t xml:space="preserve"> for 201</w:t>
      </w:r>
      <w:r w:rsidR="00D555AC" w:rsidRPr="000C4845">
        <w:rPr>
          <w:rFonts w:ascii="Arial" w:hAnsi="Arial" w:cs="Arial"/>
          <w:szCs w:val="28"/>
        </w:rPr>
        <w:t>9</w:t>
      </w:r>
      <w:r w:rsidR="00946813" w:rsidRPr="000C4845">
        <w:rPr>
          <w:rFonts w:ascii="Arial" w:hAnsi="Arial" w:cs="Arial"/>
          <w:szCs w:val="28"/>
        </w:rPr>
        <w:noBreakHyphen/>
      </w:r>
      <w:r w:rsidR="00D555AC" w:rsidRPr="000C4845">
        <w:rPr>
          <w:rFonts w:ascii="Arial" w:hAnsi="Arial" w:cs="Arial"/>
          <w:szCs w:val="28"/>
        </w:rPr>
        <w:t>20</w:t>
      </w:r>
      <w:r w:rsidR="0052692B" w:rsidRPr="000C4845">
        <w:rPr>
          <w:rFonts w:ascii="Arial" w:hAnsi="Arial" w:cs="Arial"/>
          <w:szCs w:val="28"/>
        </w:rPr>
        <w:t xml:space="preserve"> at £</w:t>
      </w:r>
      <w:r w:rsidR="00D555AC" w:rsidRPr="000C4845">
        <w:rPr>
          <w:rFonts w:ascii="Arial" w:hAnsi="Arial" w:cs="Arial"/>
          <w:szCs w:val="28"/>
        </w:rPr>
        <w:t>143.4</w:t>
      </w:r>
      <w:r w:rsidR="0052692B" w:rsidRPr="000C4845">
        <w:rPr>
          <w:rFonts w:ascii="Arial" w:hAnsi="Arial" w:cs="Arial"/>
          <w:szCs w:val="28"/>
        </w:rPr>
        <w:t> million</w:t>
      </w:r>
      <w:r w:rsidR="00946813" w:rsidRPr="000C4845">
        <w:rPr>
          <w:rFonts w:ascii="Arial" w:hAnsi="Arial" w:cs="Arial"/>
          <w:szCs w:val="28"/>
        </w:rPr>
        <w:t xml:space="preserve">.  </w:t>
      </w:r>
      <w:r w:rsidR="00B80ECF" w:rsidRPr="000C4845">
        <w:rPr>
          <w:rFonts w:ascii="Arial" w:hAnsi="Arial" w:cs="Arial"/>
          <w:szCs w:val="28"/>
        </w:rPr>
        <w:t>Today</w:t>
      </w:r>
      <w:r w:rsidR="00ED1EB9" w:rsidRPr="000C4845">
        <w:rPr>
          <w:rFonts w:ascii="Arial" w:hAnsi="Arial" w:cs="Arial"/>
          <w:szCs w:val="28"/>
        </w:rPr>
        <w:t>’s announcement</w:t>
      </w:r>
      <w:r w:rsidR="00B80ECF" w:rsidRPr="000C4845">
        <w:rPr>
          <w:rFonts w:ascii="Arial" w:hAnsi="Arial" w:cs="Arial"/>
          <w:szCs w:val="28"/>
        </w:rPr>
        <w:t xml:space="preserve"> marks the start of a consultation period which will end on </w:t>
      </w:r>
      <w:r w:rsidR="008460CC" w:rsidRPr="000C4845">
        <w:rPr>
          <w:rFonts w:ascii="Arial" w:hAnsi="Arial" w:cs="Arial"/>
          <w:szCs w:val="28"/>
        </w:rPr>
        <w:t>10</w:t>
      </w:r>
      <w:r w:rsidR="008213BB" w:rsidRPr="000C4845">
        <w:rPr>
          <w:rFonts w:ascii="Arial" w:hAnsi="Arial" w:cs="Arial"/>
          <w:szCs w:val="28"/>
        </w:rPr>
        <w:t xml:space="preserve"> </w:t>
      </w:r>
      <w:r w:rsidR="00B80ECF" w:rsidRPr="000C4845">
        <w:rPr>
          <w:rFonts w:ascii="Arial" w:hAnsi="Arial" w:cs="Arial"/>
          <w:szCs w:val="28"/>
        </w:rPr>
        <w:t>January 201</w:t>
      </w:r>
      <w:r w:rsidR="00D555AC" w:rsidRPr="000C4845">
        <w:rPr>
          <w:rFonts w:ascii="Arial" w:hAnsi="Arial" w:cs="Arial"/>
          <w:szCs w:val="28"/>
        </w:rPr>
        <w:t>9</w:t>
      </w:r>
      <w:r w:rsidR="00946813" w:rsidRPr="000C4845">
        <w:rPr>
          <w:rFonts w:ascii="Arial" w:hAnsi="Arial" w:cs="Arial"/>
          <w:szCs w:val="28"/>
        </w:rPr>
        <w:t xml:space="preserve">.  </w:t>
      </w:r>
      <w:r w:rsidR="00B80ECF" w:rsidRPr="000C4845">
        <w:rPr>
          <w:rFonts w:ascii="Arial" w:hAnsi="Arial" w:cs="Arial"/>
          <w:szCs w:val="28"/>
        </w:rPr>
        <w:t>Following this,</w:t>
      </w:r>
      <w:r w:rsidR="0052692B" w:rsidRPr="000C4845">
        <w:rPr>
          <w:rFonts w:ascii="Arial" w:hAnsi="Arial" w:cs="Arial"/>
          <w:szCs w:val="28"/>
        </w:rPr>
        <w:t xml:space="preserve"> allocations may be revised for the Final Settlement.</w:t>
      </w:r>
    </w:p>
    <w:p w14:paraId="389E376D" w14:textId="77777777" w:rsidR="00BB2C54" w:rsidRPr="000C4845" w:rsidRDefault="00BB2C54" w:rsidP="000C4845">
      <w:pPr>
        <w:rPr>
          <w:rFonts w:ascii="Arial" w:hAnsi="Arial" w:cs="Arial"/>
          <w:szCs w:val="28"/>
        </w:rPr>
      </w:pPr>
    </w:p>
    <w:p w14:paraId="28C130A8" w14:textId="77777777" w:rsidR="00BB2C54" w:rsidRPr="000C4845" w:rsidRDefault="00BB2C54" w:rsidP="000C4845">
      <w:pPr>
        <w:rPr>
          <w:rFonts w:ascii="Arial" w:hAnsi="Arial" w:cs="Arial"/>
          <w:szCs w:val="28"/>
        </w:rPr>
      </w:pPr>
      <w:r w:rsidRPr="000C4845">
        <w:rPr>
          <w:rFonts w:ascii="Arial" w:hAnsi="Arial" w:cs="Arial"/>
          <w:szCs w:val="28"/>
        </w:rPr>
        <w:t xml:space="preserve">Responsibility for policing is not currently devolved. Welsh Government continues to believe in, and to make the case for, devolution </w:t>
      </w:r>
      <w:r w:rsidRPr="000C4845">
        <w:rPr>
          <w:rFonts w:ascii="Arial" w:hAnsi="Arial" w:cs="Arial"/>
          <w:szCs w:val="28"/>
        </w:rPr>
        <w:lastRenderedPageBreak/>
        <w:t>of this important public service.  The UK Government’s policy of austerity has imposed significant cash and real terms cuts to police funding over the last 9 years.  The overall funding provided for this Settlement does nothing to reverse years of under provision to enable police forces to maintain current levels of service and will require the Police and Crime Commissioners in Wales to make difficult choices in setting the level of their council tax precept. This will have a disproportionate impact on those council tax payers who will find it increasingly difficult to pay the</w:t>
      </w:r>
      <w:r w:rsidR="00680731" w:rsidRPr="000C4845">
        <w:rPr>
          <w:rFonts w:ascii="Arial" w:hAnsi="Arial" w:cs="Arial"/>
          <w:szCs w:val="28"/>
        </w:rPr>
        <w:t>ir</w:t>
      </w:r>
      <w:r w:rsidRPr="000C4845">
        <w:rPr>
          <w:rFonts w:ascii="Arial" w:hAnsi="Arial" w:cs="Arial"/>
          <w:szCs w:val="28"/>
        </w:rPr>
        <w:t xml:space="preserve"> bills. While decisions on the distribution of funding between police force areas is one for the Home Office, I believe that police forces in Wales will be disappointed that the proposed Settlement neither supports policing in rural areas nor takes account of  the additional responsibilities which policing the capital city for Wales entails.  </w:t>
      </w:r>
    </w:p>
    <w:p w14:paraId="167471A1" w14:textId="77777777" w:rsidR="00BB2C54" w:rsidRPr="000C4845" w:rsidRDefault="00BB2C54" w:rsidP="000C4845">
      <w:pPr>
        <w:rPr>
          <w:rFonts w:ascii="Arial" w:hAnsi="Arial" w:cs="Arial"/>
          <w:szCs w:val="28"/>
        </w:rPr>
      </w:pPr>
    </w:p>
    <w:p w14:paraId="0C37E3BD" w14:textId="77777777" w:rsidR="00682244" w:rsidRPr="000C4845" w:rsidRDefault="00BB2C54" w:rsidP="000C4845">
      <w:pPr>
        <w:rPr>
          <w:rFonts w:ascii="Arial" w:hAnsi="Arial" w:cs="Arial"/>
          <w:szCs w:val="28"/>
        </w:rPr>
      </w:pPr>
      <w:r w:rsidRPr="000C4845">
        <w:rPr>
          <w:rFonts w:ascii="Arial" w:hAnsi="Arial" w:cs="Arial"/>
          <w:szCs w:val="28"/>
        </w:rPr>
        <w:t>I continue to believe that devolution of policing to the Welsh Government is a necessary next step.</w:t>
      </w:r>
    </w:p>
    <w:p w14:paraId="5728909E" w14:textId="77777777" w:rsidR="00066D57" w:rsidRPr="000C4845" w:rsidRDefault="00066D57" w:rsidP="000C4845">
      <w:pPr>
        <w:rPr>
          <w:rFonts w:ascii="Arial" w:hAnsi="Arial" w:cs="Arial"/>
          <w:szCs w:val="28"/>
        </w:rPr>
      </w:pPr>
    </w:p>
    <w:p w14:paraId="4A40D7C3" w14:textId="77777777" w:rsidR="000C4845" w:rsidRPr="008213BB" w:rsidRDefault="000C4845" w:rsidP="000C4845">
      <w:pPr>
        <w:spacing w:line="360" w:lineRule="auto"/>
        <w:rPr>
          <w:rFonts w:ascii="Arial" w:hAnsi="Arial" w:cs="Arial"/>
          <w:b/>
          <w:bCs/>
        </w:rPr>
      </w:pPr>
      <w:r w:rsidRPr="008213BB">
        <w:rPr>
          <w:rFonts w:ascii="Arial" w:hAnsi="Arial" w:cs="Arial"/>
          <w:b/>
          <w:bCs/>
        </w:rPr>
        <w:lastRenderedPageBreak/>
        <w:t>Police Revenue Funding</w:t>
      </w:r>
    </w:p>
    <w:p w14:paraId="34A22FED" w14:textId="77777777" w:rsidR="000C4845" w:rsidRPr="00D555AC" w:rsidRDefault="000C4845" w:rsidP="000C4845">
      <w:pPr>
        <w:spacing w:line="360" w:lineRule="auto"/>
        <w:rPr>
          <w:rFonts w:ascii="Arial" w:hAnsi="Arial" w:cs="Arial"/>
          <w:b/>
          <w:bCs/>
          <w:color w:val="FF0000"/>
        </w:rPr>
      </w:pPr>
      <w:r w:rsidRPr="00634A6A">
        <w:rPr>
          <w:noProof/>
        </w:rPr>
        <w:drawing>
          <wp:inline distT="0" distB="0" distL="0" distR="0" wp14:anchorId="674BDE48" wp14:editId="649B62DF">
            <wp:extent cx="6134735" cy="473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735" cy="4731385"/>
                    </a:xfrm>
                    <a:prstGeom prst="rect">
                      <a:avLst/>
                    </a:prstGeom>
                    <a:noFill/>
                    <a:ln>
                      <a:noFill/>
                    </a:ln>
                  </pic:spPr>
                </pic:pic>
              </a:graphicData>
            </a:graphic>
          </wp:inline>
        </w:drawing>
      </w:r>
    </w:p>
    <w:p w14:paraId="4D157A01" w14:textId="77777777" w:rsidR="000C4845" w:rsidRPr="008213BB" w:rsidRDefault="000C4845" w:rsidP="000C4845">
      <w:pPr>
        <w:rPr>
          <w:rFonts w:ascii="Arial" w:hAnsi="Arial" w:cs="Arial"/>
        </w:rPr>
      </w:pPr>
      <w:r w:rsidRPr="008213BB">
        <w:rPr>
          <w:rFonts w:ascii="Arial" w:hAnsi="Arial" w:cs="Arial"/>
        </w:rPr>
        <w:t>Notes:</w:t>
      </w:r>
    </w:p>
    <w:p w14:paraId="4BF64936" w14:textId="77777777" w:rsidR="00F75641" w:rsidRPr="000C4845" w:rsidRDefault="000C4845" w:rsidP="000C4845">
      <w:pPr>
        <w:rPr>
          <w:rFonts w:ascii="Arial" w:hAnsi="Arial" w:cs="Arial"/>
          <w:b/>
          <w:sz w:val="28"/>
          <w:szCs w:val="28"/>
        </w:rPr>
      </w:pPr>
      <w:r w:rsidRPr="008213BB">
        <w:rPr>
          <w:rFonts w:ascii="Arial" w:hAnsi="Arial" w:cs="Arial"/>
        </w:rPr>
        <w:t>1 This is the amount of police grant set out in section 3 of the Police Grant Report which includes the allocation under 'Principal Formula' and 'Add Rule 1' (columns a and b) plus the amount 'floor funding' that the Home Office has made available</w:t>
      </w:r>
      <w:r>
        <w:rPr>
          <w:rFonts w:ascii="Arial" w:hAnsi="Arial" w:cs="Arial"/>
          <w:b/>
          <w:color w:val="1F497D"/>
        </w:rPr>
        <w:t>.</w:t>
      </w:r>
    </w:p>
    <w:sectPr w:rsidR="00F75641" w:rsidRPr="000C4845" w:rsidSect="00D41957">
      <w:footerReference w:type="default" r:id="rId11"/>
      <w:pgSz w:w="11906" w:h="16838" w:code="9"/>
      <w:pgMar w:top="1134" w:right="567"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5B84" w14:textId="77777777" w:rsidR="00DD34D8" w:rsidRDefault="00DD34D8" w:rsidP="00440476">
      <w:r>
        <w:separator/>
      </w:r>
    </w:p>
  </w:endnote>
  <w:endnote w:type="continuationSeparator" w:id="0">
    <w:p w14:paraId="00B12737" w14:textId="77777777" w:rsidR="00DD34D8" w:rsidRDefault="00DD34D8" w:rsidP="004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514C" w14:textId="7116524F" w:rsidR="00440476" w:rsidRPr="00436D75" w:rsidRDefault="00440476" w:rsidP="00436D75">
    <w:pPr>
      <w:pStyle w:val="Footer"/>
      <w:jc w:val="center"/>
      <w:rPr>
        <w:rFonts w:ascii="Arial" w:hAnsi="Arial" w:cs="Arial"/>
        <w:b/>
        <w:sz w:val="20"/>
        <w:szCs w:val="20"/>
      </w:rPr>
    </w:pPr>
    <w:r w:rsidRPr="00440476">
      <w:rPr>
        <w:rFonts w:ascii="Arial" w:hAnsi="Arial" w:cs="Arial"/>
        <w:b/>
        <w:sz w:val="20"/>
        <w:szCs w:val="20"/>
      </w:rPr>
      <w:fldChar w:fldCharType="begin"/>
    </w:r>
    <w:r w:rsidRPr="00440476">
      <w:rPr>
        <w:rFonts w:ascii="Arial" w:hAnsi="Arial" w:cs="Arial"/>
        <w:b/>
        <w:sz w:val="20"/>
        <w:szCs w:val="20"/>
      </w:rPr>
      <w:instrText xml:space="preserve"> PAGE   \* MERGEFORMAT </w:instrText>
    </w:r>
    <w:r w:rsidRPr="00440476">
      <w:rPr>
        <w:rFonts w:ascii="Arial" w:hAnsi="Arial" w:cs="Arial"/>
        <w:b/>
        <w:sz w:val="20"/>
        <w:szCs w:val="20"/>
      </w:rPr>
      <w:fldChar w:fldCharType="separate"/>
    </w:r>
    <w:r w:rsidR="000C4845">
      <w:rPr>
        <w:rFonts w:ascii="Arial" w:hAnsi="Arial" w:cs="Arial"/>
        <w:b/>
        <w:noProof/>
        <w:sz w:val="20"/>
        <w:szCs w:val="20"/>
      </w:rPr>
      <w:t>2</w:t>
    </w:r>
    <w:r w:rsidRPr="00440476">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15CB" w14:textId="77777777" w:rsidR="00DD34D8" w:rsidRDefault="00DD34D8" w:rsidP="00440476">
      <w:r>
        <w:separator/>
      </w:r>
    </w:p>
  </w:footnote>
  <w:footnote w:type="continuationSeparator" w:id="0">
    <w:p w14:paraId="3C1E7AD0" w14:textId="77777777" w:rsidR="00DD34D8" w:rsidRDefault="00DD34D8" w:rsidP="0044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30E"/>
    <w:multiLevelType w:val="hybridMultilevel"/>
    <w:tmpl w:val="0860A1D8"/>
    <w:lvl w:ilvl="0" w:tplc="74A44D56">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23CC6"/>
    <w:multiLevelType w:val="hybridMultilevel"/>
    <w:tmpl w:val="E860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C64CCC"/>
    <w:multiLevelType w:val="singleLevel"/>
    <w:tmpl w:val="00D65CEE"/>
    <w:lvl w:ilvl="0">
      <w:start w:val="1"/>
      <w:numFmt w:val="decimal"/>
      <w:lvlText w:val="%1."/>
      <w:legacy w:legacy="1" w:legacySpace="0" w:legacyIndent="360"/>
      <w:lvlJc w:val="left"/>
      <w:pPr>
        <w:ind w:left="360" w:hanging="360"/>
      </w:pPr>
    </w:lvl>
  </w:abstractNum>
  <w:abstractNum w:abstractNumId="3" w15:restartNumberingAfterBreak="0">
    <w:nsid w:val="64A13F8A"/>
    <w:multiLevelType w:val="hybridMultilevel"/>
    <w:tmpl w:val="865E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1"/>
    <w:rsid w:val="00001E87"/>
    <w:rsid w:val="000023A1"/>
    <w:rsid w:val="00006ED5"/>
    <w:rsid w:val="000072DD"/>
    <w:rsid w:val="00016B64"/>
    <w:rsid w:val="00017953"/>
    <w:rsid w:val="00023A28"/>
    <w:rsid w:val="0002625B"/>
    <w:rsid w:val="00027D0A"/>
    <w:rsid w:val="00032808"/>
    <w:rsid w:val="00032A34"/>
    <w:rsid w:val="00035133"/>
    <w:rsid w:val="000353E9"/>
    <w:rsid w:val="000405F8"/>
    <w:rsid w:val="00040BA7"/>
    <w:rsid w:val="0004300F"/>
    <w:rsid w:val="00044C57"/>
    <w:rsid w:val="00045024"/>
    <w:rsid w:val="00045F45"/>
    <w:rsid w:val="000469D5"/>
    <w:rsid w:val="000478E0"/>
    <w:rsid w:val="00051A00"/>
    <w:rsid w:val="000548D9"/>
    <w:rsid w:val="000571E6"/>
    <w:rsid w:val="00057F04"/>
    <w:rsid w:val="0006067F"/>
    <w:rsid w:val="0006069D"/>
    <w:rsid w:val="00061AB9"/>
    <w:rsid w:val="0006273D"/>
    <w:rsid w:val="00062DA1"/>
    <w:rsid w:val="00066D57"/>
    <w:rsid w:val="00066F8B"/>
    <w:rsid w:val="000706EE"/>
    <w:rsid w:val="000719DE"/>
    <w:rsid w:val="00073055"/>
    <w:rsid w:val="000745D5"/>
    <w:rsid w:val="0008066F"/>
    <w:rsid w:val="00080E66"/>
    <w:rsid w:val="0008166F"/>
    <w:rsid w:val="00082173"/>
    <w:rsid w:val="000874B3"/>
    <w:rsid w:val="00090B7E"/>
    <w:rsid w:val="00090D27"/>
    <w:rsid w:val="000911A3"/>
    <w:rsid w:val="0009126C"/>
    <w:rsid w:val="00091483"/>
    <w:rsid w:val="000935D5"/>
    <w:rsid w:val="000937D5"/>
    <w:rsid w:val="000950E4"/>
    <w:rsid w:val="00097130"/>
    <w:rsid w:val="000A10BD"/>
    <w:rsid w:val="000A3D49"/>
    <w:rsid w:val="000A7AAD"/>
    <w:rsid w:val="000B0562"/>
    <w:rsid w:val="000B63CB"/>
    <w:rsid w:val="000B7C55"/>
    <w:rsid w:val="000C1110"/>
    <w:rsid w:val="000C4845"/>
    <w:rsid w:val="000C7B9E"/>
    <w:rsid w:val="000D0519"/>
    <w:rsid w:val="000D1DA0"/>
    <w:rsid w:val="000D5B79"/>
    <w:rsid w:val="000E01EC"/>
    <w:rsid w:val="000E5436"/>
    <w:rsid w:val="000E753D"/>
    <w:rsid w:val="000F1C82"/>
    <w:rsid w:val="000F3AC4"/>
    <w:rsid w:val="000F75F3"/>
    <w:rsid w:val="00100CE8"/>
    <w:rsid w:val="00102665"/>
    <w:rsid w:val="00105CA8"/>
    <w:rsid w:val="00111D0C"/>
    <w:rsid w:val="001141DF"/>
    <w:rsid w:val="001158C2"/>
    <w:rsid w:val="0011633E"/>
    <w:rsid w:val="001177F0"/>
    <w:rsid w:val="00117C9D"/>
    <w:rsid w:val="00121979"/>
    <w:rsid w:val="0012272A"/>
    <w:rsid w:val="00123A8B"/>
    <w:rsid w:val="0013151F"/>
    <w:rsid w:val="00131816"/>
    <w:rsid w:val="00132684"/>
    <w:rsid w:val="00132C4F"/>
    <w:rsid w:val="00135EBA"/>
    <w:rsid w:val="00140474"/>
    <w:rsid w:val="001416E4"/>
    <w:rsid w:val="00143C35"/>
    <w:rsid w:val="0015050C"/>
    <w:rsid w:val="00154E32"/>
    <w:rsid w:val="00157271"/>
    <w:rsid w:val="0016550D"/>
    <w:rsid w:val="00165ED3"/>
    <w:rsid w:val="00165FF8"/>
    <w:rsid w:val="00171099"/>
    <w:rsid w:val="00171D61"/>
    <w:rsid w:val="0017227E"/>
    <w:rsid w:val="00175290"/>
    <w:rsid w:val="0018109F"/>
    <w:rsid w:val="00183748"/>
    <w:rsid w:val="00187171"/>
    <w:rsid w:val="001906D8"/>
    <w:rsid w:val="001927F0"/>
    <w:rsid w:val="001A5C5C"/>
    <w:rsid w:val="001B1932"/>
    <w:rsid w:val="001B27AF"/>
    <w:rsid w:val="001B36C9"/>
    <w:rsid w:val="001B4C9E"/>
    <w:rsid w:val="001B55D5"/>
    <w:rsid w:val="001C381F"/>
    <w:rsid w:val="001C3890"/>
    <w:rsid w:val="001D2B33"/>
    <w:rsid w:val="001D2B5C"/>
    <w:rsid w:val="001D3198"/>
    <w:rsid w:val="001D6C27"/>
    <w:rsid w:val="001E057A"/>
    <w:rsid w:val="001E26E9"/>
    <w:rsid w:val="001E3BFE"/>
    <w:rsid w:val="001E597C"/>
    <w:rsid w:val="001F0E94"/>
    <w:rsid w:val="001F3748"/>
    <w:rsid w:val="001F7C5B"/>
    <w:rsid w:val="001F7E3D"/>
    <w:rsid w:val="0021037D"/>
    <w:rsid w:val="002146D4"/>
    <w:rsid w:val="002208AF"/>
    <w:rsid w:val="002243D1"/>
    <w:rsid w:val="00226043"/>
    <w:rsid w:val="00226771"/>
    <w:rsid w:val="0022717B"/>
    <w:rsid w:val="00232905"/>
    <w:rsid w:val="002365E5"/>
    <w:rsid w:val="002405AA"/>
    <w:rsid w:val="00250E08"/>
    <w:rsid w:val="0025101E"/>
    <w:rsid w:val="00255E74"/>
    <w:rsid w:val="00256F34"/>
    <w:rsid w:val="0026279A"/>
    <w:rsid w:val="002651C1"/>
    <w:rsid w:val="002670A4"/>
    <w:rsid w:val="00271197"/>
    <w:rsid w:val="00274E1D"/>
    <w:rsid w:val="0027714E"/>
    <w:rsid w:val="0027769C"/>
    <w:rsid w:val="00281FF2"/>
    <w:rsid w:val="00283100"/>
    <w:rsid w:val="00286AF7"/>
    <w:rsid w:val="002875DA"/>
    <w:rsid w:val="00287C5B"/>
    <w:rsid w:val="00287E8E"/>
    <w:rsid w:val="00290B18"/>
    <w:rsid w:val="00291A8A"/>
    <w:rsid w:val="00293524"/>
    <w:rsid w:val="002947D3"/>
    <w:rsid w:val="002A0B86"/>
    <w:rsid w:val="002A161B"/>
    <w:rsid w:val="002A33AF"/>
    <w:rsid w:val="002A3CEA"/>
    <w:rsid w:val="002A503D"/>
    <w:rsid w:val="002A6CC2"/>
    <w:rsid w:val="002B60C7"/>
    <w:rsid w:val="002C3009"/>
    <w:rsid w:val="002C3592"/>
    <w:rsid w:val="002C50A4"/>
    <w:rsid w:val="002C7ECF"/>
    <w:rsid w:val="002D1E3A"/>
    <w:rsid w:val="002D1E9D"/>
    <w:rsid w:val="002E0C32"/>
    <w:rsid w:val="002E0F6B"/>
    <w:rsid w:val="002E1166"/>
    <w:rsid w:val="002E28D4"/>
    <w:rsid w:val="002E30D5"/>
    <w:rsid w:val="002E369D"/>
    <w:rsid w:val="002E61AC"/>
    <w:rsid w:val="002F1F1F"/>
    <w:rsid w:val="002F34E8"/>
    <w:rsid w:val="002F6C40"/>
    <w:rsid w:val="002F6E76"/>
    <w:rsid w:val="0030126C"/>
    <w:rsid w:val="0030727C"/>
    <w:rsid w:val="00311303"/>
    <w:rsid w:val="00313C45"/>
    <w:rsid w:val="00313E05"/>
    <w:rsid w:val="0031432E"/>
    <w:rsid w:val="00315796"/>
    <w:rsid w:val="003171CC"/>
    <w:rsid w:val="00321201"/>
    <w:rsid w:val="00322F97"/>
    <w:rsid w:val="00331AC1"/>
    <w:rsid w:val="00332FE0"/>
    <w:rsid w:val="003336A3"/>
    <w:rsid w:val="00333816"/>
    <w:rsid w:val="00337471"/>
    <w:rsid w:val="00337715"/>
    <w:rsid w:val="00341241"/>
    <w:rsid w:val="00342128"/>
    <w:rsid w:val="0035498C"/>
    <w:rsid w:val="00355DA0"/>
    <w:rsid w:val="0035702A"/>
    <w:rsid w:val="003632A9"/>
    <w:rsid w:val="00364E2B"/>
    <w:rsid w:val="0036713E"/>
    <w:rsid w:val="0037052A"/>
    <w:rsid w:val="00373147"/>
    <w:rsid w:val="00373A01"/>
    <w:rsid w:val="00373C57"/>
    <w:rsid w:val="003771C5"/>
    <w:rsid w:val="00377E1D"/>
    <w:rsid w:val="0038032B"/>
    <w:rsid w:val="00381AB4"/>
    <w:rsid w:val="003821DD"/>
    <w:rsid w:val="00384C53"/>
    <w:rsid w:val="00386431"/>
    <w:rsid w:val="003871C1"/>
    <w:rsid w:val="00390D8C"/>
    <w:rsid w:val="003917C2"/>
    <w:rsid w:val="00391B93"/>
    <w:rsid w:val="003926D9"/>
    <w:rsid w:val="00393A70"/>
    <w:rsid w:val="003944EB"/>
    <w:rsid w:val="00395437"/>
    <w:rsid w:val="00396A7B"/>
    <w:rsid w:val="003A3E91"/>
    <w:rsid w:val="003A5CE2"/>
    <w:rsid w:val="003A5EF8"/>
    <w:rsid w:val="003A695B"/>
    <w:rsid w:val="003A7FCD"/>
    <w:rsid w:val="003B1E03"/>
    <w:rsid w:val="003B4613"/>
    <w:rsid w:val="003B6B9F"/>
    <w:rsid w:val="003C2013"/>
    <w:rsid w:val="003C30C5"/>
    <w:rsid w:val="003C35F6"/>
    <w:rsid w:val="003C45FD"/>
    <w:rsid w:val="003C5444"/>
    <w:rsid w:val="003C64DF"/>
    <w:rsid w:val="003D1305"/>
    <w:rsid w:val="003D39F1"/>
    <w:rsid w:val="003D3B6D"/>
    <w:rsid w:val="003D4B6A"/>
    <w:rsid w:val="003D5B19"/>
    <w:rsid w:val="003D78A1"/>
    <w:rsid w:val="003D7DEF"/>
    <w:rsid w:val="003E005C"/>
    <w:rsid w:val="003E0A2B"/>
    <w:rsid w:val="003F032C"/>
    <w:rsid w:val="003F39F0"/>
    <w:rsid w:val="003F3F6F"/>
    <w:rsid w:val="003F56FB"/>
    <w:rsid w:val="00403AD9"/>
    <w:rsid w:val="00405141"/>
    <w:rsid w:val="004061A2"/>
    <w:rsid w:val="00407F2C"/>
    <w:rsid w:val="00410DC4"/>
    <w:rsid w:val="0041242F"/>
    <w:rsid w:val="0041344D"/>
    <w:rsid w:val="00416CAE"/>
    <w:rsid w:val="00417194"/>
    <w:rsid w:val="0041733E"/>
    <w:rsid w:val="00422E6F"/>
    <w:rsid w:val="004252AB"/>
    <w:rsid w:val="0042707B"/>
    <w:rsid w:val="00430D48"/>
    <w:rsid w:val="0043314C"/>
    <w:rsid w:val="00436D75"/>
    <w:rsid w:val="0044041A"/>
    <w:rsid w:val="00440476"/>
    <w:rsid w:val="004417CC"/>
    <w:rsid w:val="00442335"/>
    <w:rsid w:val="00444FC7"/>
    <w:rsid w:val="004457EA"/>
    <w:rsid w:val="00446236"/>
    <w:rsid w:val="0045016E"/>
    <w:rsid w:val="00450A1C"/>
    <w:rsid w:val="00455230"/>
    <w:rsid w:val="00456AFD"/>
    <w:rsid w:val="004603EF"/>
    <w:rsid w:val="00461519"/>
    <w:rsid w:val="004618AB"/>
    <w:rsid w:val="004624A1"/>
    <w:rsid w:val="00462D5E"/>
    <w:rsid w:val="00470BDE"/>
    <w:rsid w:val="00471C68"/>
    <w:rsid w:val="00471EE6"/>
    <w:rsid w:val="004750FE"/>
    <w:rsid w:val="00484482"/>
    <w:rsid w:val="0048511A"/>
    <w:rsid w:val="00485D6E"/>
    <w:rsid w:val="0048690B"/>
    <w:rsid w:val="004878CA"/>
    <w:rsid w:val="004922D8"/>
    <w:rsid w:val="00492B85"/>
    <w:rsid w:val="004A10B3"/>
    <w:rsid w:val="004B37B0"/>
    <w:rsid w:val="004B4A7B"/>
    <w:rsid w:val="004B5507"/>
    <w:rsid w:val="004B773E"/>
    <w:rsid w:val="004B7E16"/>
    <w:rsid w:val="004C1495"/>
    <w:rsid w:val="004C50BB"/>
    <w:rsid w:val="004D0089"/>
    <w:rsid w:val="004D023B"/>
    <w:rsid w:val="004D36F1"/>
    <w:rsid w:val="004D3A46"/>
    <w:rsid w:val="004D6819"/>
    <w:rsid w:val="004E26E8"/>
    <w:rsid w:val="004E386A"/>
    <w:rsid w:val="004E5A7D"/>
    <w:rsid w:val="004F1E94"/>
    <w:rsid w:val="004F614C"/>
    <w:rsid w:val="005027D0"/>
    <w:rsid w:val="0051226C"/>
    <w:rsid w:val="00512386"/>
    <w:rsid w:val="00512D66"/>
    <w:rsid w:val="005135D5"/>
    <w:rsid w:val="00514F3D"/>
    <w:rsid w:val="00516665"/>
    <w:rsid w:val="00517846"/>
    <w:rsid w:val="00520240"/>
    <w:rsid w:val="00524975"/>
    <w:rsid w:val="0052692B"/>
    <w:rsid w:val="005302B1"/>
    <w:rsid w:val="0053061E"/>
    <w:rsid w:val="0053236A"/>
    <w:rsid w:val="0053395E"/>
    <w:rsid w:val="00541D40"/>
    <w:rsid w:val="00542024"/>
    <w:rsid w:val="00546B3B"/>
    <w:rsid w:val="00551508"/>
    <w:rsid w:val="00552EEE"/>
    <w:rsid w:val="00553463"/>
    <w:rsid w:val="00553A69"/>
    <w:rsid w:val="00560089"/>
    <w:rsid w:val="00560ACF"/>
    <w:rsid w:val="00560DB2"/>
    <w:rsid w:val="0056613D"/>
    <w:rsid w:val="005705D8"/>
    <w:rsid w:val="0057083B"/>
    <w:rsid w:val="00572927"/>
    <w:rsid w:val="00572EBA"/>
    <w:rsid w:val="00574CCC"/>
    <w:rsid w:val="005758DF"/>
    <w:rsid w:val="00581237"/>
    <w:rsid w:val="00582F4F"/>
    <w:rsid w:val="00584701"/>
    <w:rsid w:val="00595451"/>
    <w:rsid w:val="005A2291"/>
    <w:rsid w:val="005A3037"/>
    <w:rsid w:val="005A7BBC"/>
    <w:rsid w:val="005B3FF2"/>
    <w:rsid w:val="005B607C"/>
    <w:rsid w:val="005B6DCA"/>
    <w:rsid w:val="005B78FF"/>
    <w:rsid w:val="005C328D"/>
    <w:rsid w:val="005C5EDC"/>
    <w:rsid w:val="005C6C89"/>
    <w:rsid w:val="005C747A"/>
    <w:rsid w:val="005D386C"/>
    <w:rsid w:val="005D3FF8"/>
    <w:rsid w:val="005E0192"/>
    <w:rsid w:val="005E34DA"/>
    <w:rsid w:val="005E4CFB"/>
    <w:rsid w:val="005E508B"/>
    <w:rsid w:val="005E6555"/>
    <w:rsid w:val="005F0A2F"/>
    <w:rsid w:val="005F1571"/>
    <w:rsid w:val="005F3C9A"/>
    <w:rsid w:val="005F77ED"/>
    <w:rsid w:val="0060171B"/>
    <w:rsid w:val="00601D94"/>
    <w:rsid w:val="006044DC"/>
    <w:rsid w:val="00605A6E"/>
    <w:rsid w:val="00605CBC"/>
    <w:rsid w:val="006065B2"/>
    <w:rsid w:val="00614F2B"/>
    <w:rsid w:val="00616E89"/>
    <w:rsid w:val="00617C57"/>
    <w:rsid w:val="006256B4"/>
    <w:rsid w:val="006267AF"/>
    <w:rsid w:val="00630942"/>
    <w:rsid w:val="00633306"/>
    <w:rsid w:val="006346B3"/>
    <w:rsid w:val="00634A6A"/>
    <w:rsid w:val="00635935"/>
    <w:rsid w:val="0063616C"/>
    <w:rsid w:val="006367C9"/>
    <w:rsid w:val="0063696F"/>
    <w:rsid w:val="0063785F"/>
    <w:rsid w:val="0064150A"/>
    <w:rsid w:val="006433EB"/>
    <w:rsid w:val="00645038"/>
    <w:rsid w:val="0064643D"/>
    <w:rsid w:val="00650626"/>
    <w:rsid w:val="00650ADA"/>
    <w:rsid w:val="006523B3"/>
    <w:rsid w:val="0065378B"/>
    <w:rsid w:val="00657BEF"/>
    <w:rsid w:val="00660468"/>
    <w:rsid w:val="00662C96"/>
    <w:rsid w:val="00666717"/>
    <w:rsid w:val="00666A56"/>
    <w:rsid w:val="00666CC1"/>
    <w:rsid w:val="00671C25"/>
    <w:rsid w:val="00672DE9"/>
    <w:rsid w:val="006739BA"/>
    <w:rsid w:val="006748E5"/>
    <w:rsid w:val="0067521E"/>
    <w:rsid w:val="00680731"/>
    <w:rsid w:val="00682244"/>
    <w:rsid w:val="00683018"/>
    <w:rsid w:val="00684496"/>
    <w:rsid w:val="006847AA"/>
    <w:rsid w:val="00684ADC"/>
    <w:rsid w:val="00687772"/>
    <w:rsid w:val="00692C5F"/>
    <w:rsid w:val="00694157"/>
    <w:rsid w:val="00694D9D"/>
    <w:rsid w:val="006955AA"/>
    <w:rsid w:val="006A0211"/>
    <w:rsid w:val="006A1605"/>
    <w:rsid w:val="006A297A"/>
    <w:rsid w:val="006A3328"/>
    <w:rsid w:val="006B1B31"/>
    <w:rsid w:val="006B34AE"/>
    <w:rsid w:val="006B3BD9"/>
    <w:rsid w:val="006B5132"/>
    <w:rsid w:val="006B7174"/>
    <w:rsid w:val="006C0854"/>
    <w:rsid w:val="006C1502"/>
    <w:rsid w:val="006C1FD0"/>
    <w:rsid w:val="006C3652"/>
    <w:rsid w:val="006C6DA2"/>
    <w:rsid w:val="006C7192"/>
    <w:rsid w:val="006C7DEF"/>
    <w:rsid w:val="006D1333"/>
    <w:rsid w:val="006D1CBD"/>
    <w:rsid w:val="006D2BB7"/>
    <w:rsid w:val="006D456D"/>
    <w:rsid w:val="006D54F1"/>
    <w:rsid w:val="006E12D3"/>
    <w:rsid w:val="006E1336"/>
    <w:rsid w:val="006E27E9"/>
    <w:rsid w:val="006E2E3B"/>
    <w:rsid w:val="006E3CCC"/>
    <w:rsid w:val="006E549F"/>
    <w:rsid w:val="006E6D71"/>
    <w:rsid w:val="006F13F8"/>
    <w:rsid w:val="006F3E06"/>
    <w:rsid w:val="006F43F5"/>
    <w:rsid w:val="006F6E14"/>
    <w:rsid w:val="00703ECB"/>
    <w:rsid w:val="00706DD6"/>
    <w:rsid w:val="0071145E"/>
    <w:rsid w:val="00714232"/>
    <w:rsid w:val="00715DB4"/>
    <w:rsid w:val="007224BB"/>
    <w:rsid w:val="00730064"/>
    <w:rsid w:val="0073069E"/>
    <w:rsid w:val="00732D93"/>
    <w:rsid w:val="007379A8"/>
    <w:rsid w:val="00743049"/>
    <w:rsid w:val="00743473"/>
    <w:rsid w:val="00743682"/>
    <w:rsid w:val="00743723"/>
    <w:rsid w:val="00746B6A"/>
    <w:rsid w:val="00750C51"/>
    <w:rsid w:val="00751286"/>
    <w:rsid w:val="00751CB6"/>
    <w:rsid w:val="007556EA"/>
    <w:rsid w:val="00757C76"/>
    <w:rsid w:val="00767897"/>
    <w:rsid w:val="00774705"/>
    <w:rsid w:val="007774FA"/>
    <w:rsid w:val="00780DA4"/>
    <w:rsid w:val="00780E4D"/>
    <w:rsid w:val="00781CC2"/>
    <w:rsid w:val="007851A5"/>
    <w:rsid w:val="00787A6C"/>
    <w:rsid w:val="00791F9C"/>
    <w:rsid w:val="00793DDB"/>
    <w:rsid w:val="0079584D"/>
    <w:rsid w:val="007A1409"/>
    <w:rsid w:val="007A4614"/>
    <w:rsid w:val="007B10CA"/>
    <w:rsid w:val="007B1D46"/>
    <w:rsid w:val="007B35F9"/>
    <w:rsid w:val="007B40D4"/>
    <w:rsid w:val="007B4F24"/>
    <w:rsid w:val="007C4233"/>
    <w:rsid w:val="007C6EE5"/>
    <w:rsid w:val="007C73F0"/>
    <w:rsid w:val="007C769B"/>
    <w:rsid w:val="007D42E4"/>
    <w:rsid w:val="007E07E1"/>
    <w:rsid w:val="007E14E5"/>
    <w:rsid w:val="007E2B6E"/>
    <w:rsid w:val="007E3942"/>
    <w:rsid w:val="007E49F8"/>
    <w:rsid w:val="007E50B6"/>
    <w:rsid w:val="007F023A"/>
    <w:rsid w:val="007F06E4"/>
    <w:rsid w:val="007F1028"/>
    <w:rsid w:val="007F36E5"/>
    <w:rsid w:val="007F4777"/>
    <w:rsid w:val="007F4E12"/>
    <w:rsid w:val="007F52F4"/>
    <w:rsid w:val="007F6BF0"/>
    <w:rsid w:val="007F76EF"/>
    <w:rsid w:val="00800A0C"/>
    <w:rsid w:val="00800B79"/>
    <w:rsid w:val="00801F01"/>
    <w:rsid w:val="00805F3F"/>
    <w:rsid w:val="00806546"/>
    <w:rsid w:val="00807CE8"/>
    <w:rsid w:val="0081224B"/>
    <w:rsid w:val="008133BA"/>
    <w:rsid w:val="00813C73"/>
    <w:rsid w:val="00814F68"/>
    <w:rsid w:val="00815F45"/>
    <w:rsid w:val="00815F7C"/>
    <w:rsid w:val="00816F0E"/>
    <w:rsid w:val="0082039D"/>
    <w:rsid w:val="0082059D"/>
    <w:rsid w:val="00820653"/>
    <w:rsid w:val="008213BB"/>
    <w:rsid w:val="00822361"/>
    <w:rsid w:val="00822D02"/>
    <w:rsid w:val="00824AFB"/>
    <w:rsid w:val="00827495"/>
    <w:rsid w:val="008278C3"/>
    <w:rsid w:val="00833E8B"/>
    <w:rsid w:val="00840136"/>
    <w:rsid w:val="008402B5"/>
    <w:rsid w:val="00840AFF"/>
    <w:rsid w:val="00843EA4"/>
    <w:rsid w:val="00844015"/>
    <w:rsid w:val="008460CC"/>
    <w:rsid w:val="0085060C"/>
    <w:rsid w:val="0085105E"/>
    <w:rsid w:val="00854620"/>
    <w:rsid w:val="00854EE9"/>
    <w:rsid w:val="00856C5D"/>
    <w:rsid w:val="00857355"/>
    <w:rsid w:val="008609EB"/>
    <w:rsid w:val="00861058"/>
    <w:rsid w:val="008623C1"/>
    <w:rsid w:val="00862FBA"/>
    <w:rsid w:val="00864928"/>
    <w:rsid w:val="00866C6F"/>
    <w:rsid w:val="00871C5D"/>
    <w:rsid w:val="008720F1"/>
    <w:rsid w:val="008773A0"/>
    <w:rsid w:val="00877B28"/>
    <w:rsid w:val="008822AF"/>
    <w:rsid w:val="00883250"/>
    <w:rsid w:val="008840D2"/>
    <w:rsid w:val="008851AE"/>
    <w:rsid w:val="00887F65"/>
    <w:rsid w:val="00890360"/>
    <w:rsid w:val="008905ED"/>
    <w:rsid w:val="00893A6B"/>
    <w:rsid w:val="00896FEB"/>
    <w:rsid w:val="00897541"/>
    <w:rsid w:val="00897DBD"/>
    <w:rsid w:val="008A1709"/>
    <w:rsid w:val="008A264F"/>
    <w:rsid w:val="008A2E4D"/>
    <w:rsid w:val="008A3201"/>
    <w:rsid w:val="008A3A8C"/>
    <w:rsid w:val="008A78DD"/>
    <w:rsid w:val="008A7C83"/>
    <w:rsid w:val="008A7E2C"/>
    <w:rsid w:val="008B30B3"/>
    <w:rsid w:val="008B511C"/>
    <w:rsid w:val="008B5AE4"/>
    <w:rsid w:val="008C06C8"/>
    <w:rsid w:val="008C202C"/>
    <w:rsid w:val="008C493A"/>
    <w:rsid w:val="008C5330"/>
    <w:rsid w:val="008C65A3"/>
    <w:rsid w:val="008D4FEC"/>
    <w:rsid w:val="008D6BBC"/>
    <w:rsid w:val="008E1523"/>
    <w:rsid w:val="008E4941"/>
    <w:rsid w:val="008E6871"/>
    <w:rsid w:val="008E7C1B"/>
    <w:rsid w:val="008F0FC5"/>
    <w:rsid w:val="008F1FEE"/>
    <w:rsid w:val="008F2956"/>
    <w:rsid w:val="008F2CEB"/>
    <w:rsid w:val="008F74B8"/>
    <w:rsid w:val="0090401B"/>
    <w:rsid w:val="009067FA"/>
    <w:rsid w:val="00911835"/>
    <w:rsid w:val="009130FD"/>
    <w:rsid w:val="00913915"/>
    <w:rsid w:val="009172FB"/>
    <w:rsid w:val="0092470B"/>
    <w:rsid w:val="009258DE"/>
    <w:rsid w:val="00926F7C"/>
    <w:rsid w:val="00927120"/>
    <w:rsid w:val="00927CEC"/>
    <w:rsid w:val="009343C0"/>
    <w:rsid w:val="009420D0"/>
    <w:rsid w:val="00946813"/>
    <w:rsid w:val="00947805"/>
    <w:rsid w:val="009501A9"/>
    <w:rsid w:val="00950A28"/>
    <w:rsid w:val="00950C62"/>
    <w:rsid w:val="0096222E"/>
    <w:rsid w:val="009624BB"/>
    <w:rsid w:val="00963D81"/>
    <w:rsid w:val="00966CB1"/>
    <w:rsid w:val="009707D5"/>
    <w:rsid w:val="00972DBB"/>
    <w:rsid w:val="00973614"/>
    <w:rsid w:val="00973C7D"/>
    <w:rsid w:val="00983C99"/>
    <w:rsid w:val="009874E3"/>
    <w:rsid w:val="00987A6A"/>
    <w:rsid w:val="009921C0"/>
    <w:rsid w:val="00992974"/>
    <w:rsid w:val="00993C85"/>
    <w:rsid w:val="00994600"/>
    <w:rsid w:val="00996F0B"/>
    <w:rsid w:val="009A0CC1"/>
    <w:rsid w:val="009A1A82"/>
    <w:rsid w:val="009A1F3B"/>
    <w:rsid w:val="009A2ADE"/>
    <w:rsid w:val="009A3152"/>
    <w:rsid w:val="009A37C3"/>
    <w:rsid w:val="009B02EA"/>
    <w:rsid w:val="009B0CDD"/>
    <w:rsid w:val="009B2450"/>
    <w:rsid w:val="009B4041"/>
    <w:rsid w:val="009B4B60"/>
    <w:rsid w:val="009B5851"/>
    <w:rsid w:val="009B686A"/>
    <w:rsid w:val="009C10A1"/>
    <w:rsid w:val="009C195E"/>
    <w:rsid w:val="009D2E3A"/>
    <w:rsid w:val="009D6019"/>
    <w:rsid w:val="009E4356"/>
    <w:rsid w:val="009E56CA"/>
    <w:rsid w:val="009E6201"/>
    <w:rsid w:val="009E763F"/>
    <w:rsid w:val="009F001D"/>
    <w:rsid w:val="009F19F6"/>
    <w:rsid w:val="009F1FE9"/>
    <w:rsid w:val="009F231C"/>
    <w:rsid w:val="009F3649"/>
    <w:rsid w:val="009F37DA"/>
    <w:rsid w:val="009F57D6"/>
    <w:rsid w:val="009F7548"/>
    <w:rsid w:val="009F7658"/>
    <w:rsid w:val="00A01947"/>
    <w:rsid w:val="00A067AF"/>
    <w:rsid w:val="00A0774B"/>
    <w:rsid w:val="00A10890"/>
    <w:rsid w:val="00A10A76"/>
    <w:rsid w:val="00A153D1"/>
    <w:rsid w:val="00A206B1"/>
    <w:rsid w:val="00A24819"/>
    <w:rsid w:val="00A25848"/>
    <w:rsid w:val="00A271B0"/>
    <w:rsid w:val="00A344A5"/>
    <w:rsid w:val="00A352D3"/>
    <w:rsid w:val="00A36803"/>
    <w:rsid w:val="00A44059"/>
    <w:rsid w:val="00A50A79"/>
    <w:rsid w:val="00A50C6C"/>
    <w:rsid w:val="00A5378B"/>
    <w:rsid w:val="00A55031"/>
    <w:rsid w:val="00A560DF"/>
    <w:rsid w:val="00A62181"/>
    <w:rsid w:val="00A64D76"/>
    <w:rsid w:val="00A65C95"/>
    <w:rsid w:val="00A716C0"/>
    <w:rsid w:val="00A71C56"/>
    <w:rsid w:val="00A71E6E"/>
    <w:rsid w:val="00A74A2C"/>
    <w:rsid w:val="00A75F30"/>
    <w:rsid w:val="00A76755"/>
    <w:rsid w:val="00A77C50"/>
    <w:rsid w:val="00A80F1C"/>
    <w:rsid w:val="00A81E9B"/>
    <w:rsid w:val="00A863A8"/>
    <w:rsid w:val="00A87950"/>
    <w:rsid w:val="00A92321"/>
    <w:rsid w:val="00A93E79"/>
    <w:rsid w:val="00A9484D"/>
    <w:rsid w:val="00AA2329"/>
    <w:rsid w:val="00AA2AB7"/>
    <w:rsid w:val="00AA2BDB"/>
    <w:rsid w:val="00AA437F"/>
    <w:rsid w:val="00AA6D25"/>
    <w:rsid w:val="00AB147C"/>
    <w:rsid w:val="00AB232F"/>
    <w:rsid w:val="00AB58A3"/>
    <w:rsid w:val="00AC00D6"/>
    <w:rsid w:val="00AC450B"/>
    <w:rsid w:val="00AC4FEE"/>
    <w:rsid w:val="00AC5500"/>
    <w:rsid w:val="00AC6EBA"/>
    <w:rsid w:val="00AD004D"/>
    <w:rsid w:val="00AE2AF4"/>
    <w:rsid w:val="00AE3BFB"/>
    <w:rsid w:val="00AE4BA4"/>
    <w:rsid w:val="00AE7349"/>
    <w:rsid w:val="00AF4EF2"/>
    <w:rsid w:val="00B01BF6"/>
    <w:rsid w:val="00B02403"/>
    <w:rsid w:val="00B06BDE"/>
    <w:rsid w:val="00B06E63"/>
    <w:rsid w:val="00B070A6"/>
    <w:rsid w:val="00B123A5"/>
    <w:rsid w:val="00B12A7D"/>
    <w:rsid w:val="00B13351"/>
    <w:rsid w:val="00B16D65"/>
    <w:rsid w:val="00B20655"/>
    <w:rsid w:val="00B23D44"/>
    <w:rsid w:val="00B24FA6"/>
    <w:rsid w:val="00B268A5"/>
    <w:rsid w:val="00B27EA6"/>
    <w:rsid w:val="00B303C8"/>
    <w:rsid w:val="00B3346D"/>
    <w:rsid w:val="00B348AE"/>
    <w:rsid w:val="00B354C3"/>
    <w:rsid w:val="00B37AA2"/>
    <w:rsid w:val="00B40FFB"/>
    <w:rsid w:val="00B41DF7"/>
    <w:rsid w:val="00B43C63"/>
    <w:rsid w:val="00B44349"/>
    <w:rsid w:val="00B4551F"/>
    <w:rsid w:val="00B46D5F"/>
    <w:rsid w:val="00B47157"/>
    <w:rsid w:val="00B47308"/>
    <w:rsid w:val="00B5111C"/>
    <w:rsid w:val="00B52295"/>
    <w:rsid w:val="00B524EB"/>
    <w:rsid w:val="00B541B5"/>
    <w:rsid w:val="00B5782E"/>
    <w:rsid w:val="00B639AF"/>
    <w:rsid w:val="00B65DAE"/>
    <w:rsid w:val="00B66504"/>
    <w:rsid w:val="00B674C8"/>
    <w:rsid w:val="00B7226B"/>
    <w:rsid w:val="00B80ECF"/>
    <w:rsid w:val="00B816E1"/>
    <w:rsid w:val="00B81F6D"/>
    <w:rsid w:val="00B82E38"/>
    <w:rsid w:val="00B830CC"/>
    <w:rsid w:val="00B83C17"/>
    <w:rsid w:val="00B842F5"/>
    <w:rsid w:val="00B84B3C"/>
    <w:rsid w:val="00B900CE"/>
    <w:rsid w:val="00B92411"/>
    <w:rsid w:val="00B93C2C"/>
    <w:rsid w:val="00B95BF1"/>
    <w:rsid w:val="00B95E59"/>
    <w:rsid w:val="00B95FEB"/>
    <w:rsid w:val="00BA130C"/>
    <w:rsid w:val="00BA2499"/>
    <w:rsid w:val="00BA2F67"/>
    <w:rsid w:val="00BA464F"/>
    <w:rsid w:val="00BA4876"/>
    <w:rsid w:val="00BA7E89"/>
    <w:rsid w:val="00BB2C54"/>
    <w:rsid w:val="00BB4033"/>
    <w:rsid w:val="00BB5C53"/>
    <w:rsid w:val="00BC6E93"/>
    <w:rsid w:val="00BC7865"/>
    <w:rsid w:val="00BD79FC"/>
    <w:rsid w:val="00BE0BBE"/>
    <w:rsid w:val="00BE548C"/>
    <w:rsid w:val="00BE631F"/>
    <w:rsid w:val="00BE73B2"/>
    <w:rsid w:val="00BF223C"/>
    <w:rsid w:val="00BF260F"/>
    <w:rsid w:val="00BF424D"/>
    <w:rsid w:val="00BF6789"/>
    <w:rsid w:val="00C016A7"/>
    <w:rsid w:val="00C029F8"/>
    <w:rsid w:val="00C03890"/>
    <w:rsid w:val="00C0394B"/>
    <w:rsid w:val="00C0591E"/>
    <w:rsid w:val="00C05D16"/>
    <w:rsid w:val="00C071ED"/>
    <w:rsid w:val="00C100DB"/>
    <w:rsid w:val="00C11F78"/>
    <w:rsid w:val="00C12B9B"/>
    <w:rsid w:val="00C14248"/>
    <w:rsid w:val="00C161B3"/>
    <w:rsid w:val="00C17C98"/>
    <w:rsid w:val="00C2051B"/>
    <w:rsid w:val="00C20B9C"/>
    <w:rsid w:val="00C20C13"/>
    <w:rsid w:val="00C43BFD"/>
    <w:rsid w:val="00C44DA3"/>
    <w:rsid w:val="00C50DCB"/>
    <w:rsid w:val="00C5220B"/>
    <w:rsid w:val="00C5456A"/>
    <w:rsid w:val="00C607E4"/>
    <w:rsid w:val="00C636BC"/>
    <w:rsid w:val="00C664A2"/>
    <w:rsid w:val="00C6719C"/>
    <w:rsid w:val="00C72BD7"/>
    <w:rsid w:val="00C73D0E"/>
    <w:rsid w:val="00C75B34"/>
    <w:rsid w:val="00C76E10"/>
    <w:rsid w:val="00C813D1"/>
    <w:rsid w:val="00C81C6A"/>
    <w:rsid w:val="00C83786"/>
    <w:rsid w:val="00C84229"/>
    <w:rsid w:val="00C84D12"/>
    <w:rsid w:val="00C85A65"/>
    <w:rsid w:val="00C915D6"/>
    <w:rsid w:val="00C918A4"/>
    <w:rsid w:val="00C92BDF"/>
    <w:rsid w:val="00C93E27"/>
    <w:rsid w:val="00C95AB0"/>
    <w:rsid w:val="00CA138F"/>
    <w:rsid w:val="00CA1AE0"/>
    <w:rsid w:val="00CA301D"/>
    <w:rsid w:val="00CB29CE"/>
    <w:rsid w:val="00CB2A1D"/>
    <w:rsid w:val="00CB39D8"/>
    <w:rsid w:val="00CB3A2C"/>
    <w:rsid w:val="00CB48E4"/>
    <w:rsid w:val="00CB60CD"/>
    <w:rsid w:val="00CB71E7"/>
    <w:rsid w:val="00CB7273"/>
    <w:rsid w:val="00CC5279"/>
    <w:rsid w:val="00CD09E6"/>
    <w:rsid w:val="00CD14D7"/>
    <w:rsid w:val="00CD2054"/>
    <w:rsid w:val="00CD2CDC"/>
    <w:rsid w:val="00CD65C9"/>
    <w:rsid w:val="00CD75ED"/>
    <w:rsid w:val="00CE1B4C"/>
    <w:rsid w:val="00CE3E89"/>
    <w:rsid w:val="00CE41D8"/>
    <w:rsid w:val="00CE5F56"/>
    <w:rsid w:val="00CE6B99"/>
    <w:rsid w:val="00CE788B"/>
    <w:rsid w:val="00CF00A7"/>
    <w:rsid w:val="00CF1F25"/>
    <w:rsid w:val="00CF2E4C"/>
    <w:rsid w:val="00CF32AC"/>
    <w:rsid w:val="00D00F60"/>
    <w:rsid w:val="00D034DF"/>
    <w:rsid w:val="00D034F1"/>
    <w:rsid w:val="00D05BDC"/>
    <w:rsid w:val="00D11CD7"/>
    <w:rsid w:val="00D11DA9"/>
    <w:rsid w:val="00D12893"/>
    <w:rsid w:val="00D12E55"/>
    <w:rsid w:val="00D15A00"/>
    <w:rsid w:val="00D16B67"/>
    <w:rsid w:val="00D207EF"/>
    <w:rsid w:val="00D20DD3"/>
    <w:rsid w:val="00D21927"/>
    <w:rsid w:val="00D249E4"/>
    <w:rsid w:val="00D24ACB"/>
    <w:rsid w:val="00D268C7"/>
    <w:rsid w:val="00D269A9"/>
    <w:rsid w:val="00D314BC"/>
    <w:rsid w:val="00D31BE8"/>
    <w:rsid w:val="00D40CF0"/>
    <w:rsid w:val="00D41957"/>
    <w:rsid w:val="00D42FDA"/>
    <w:rsid w:val="00D437B9"/>
    <w:rsid w:val="00D453F7"/>
    <w:rsid w:val="00D4740D"/>
    <w:rsid w:val="00D505B8"/>
    <w:rsid w:val="00D50C7A"/>
    <w:rsid w:val="00D53ED9"/>
    <w:rsid w:val="00D54109"/>
    <w:rsid w:val="00D5486D"/>
    <w:rsid w:val="00D555AC"/>
    <w:rsid w:val="00D5782C"/>
    <w:rsid w:val="00D626B1"/>
    <w:rsid w:val="00D668E6"/>
    <w:rsid w:val="00D67C93"/>
    <w:rsid w:val="00D81824"/>
    <w:rsid w:val="00D81F40"/>
    <w:rsid w:val="00D84C0B"/>
    <w:rsid w:val="00D84DD6"/>
    <w:rsid w:val="00D857E0"/>
    <w:rsid w:val="00D875E4"/>
    <w:rsid w:val="00D919F6"/>
    <w:rsid w:val="00D92F01"/>
    <w:rsid w:val="00D94195"/>
    <w:rsid w:val="00DA05D1"/>
    <w:rsid w:val="00DA2D58"/>
    <w:rsid w:val="00DB033F"/>
    <w:rsid w:val="00DB04F5"/>
    <w:rsid w:val="00DB1F89"/>
    <w:rsid w:val="00DC00AA"/>
    <w:rsid w:val="00DC1461"/>
    <w:rsid w:val="00DD19C1"/>
    <w:rsid w:val="00DD34D8"/>
    <w:rsid w:val="00DD573D"/>
    <w:rsid w:val="00DE0078"/>
    <w:rsid w:val="00DE0D4B"/>
    <w:rsid w:val="00DE3717"/>
    <w:rsid w:val="00DE5D91"/>
    <w:rsid w:val="00DE7FD9"/>
    <w:rsid w:val="00DF1243"/>
    <w:rsid w:val="00DF4C2D"/>
    <w:rsid w:val="00DF5466"/>
    <w:rsid w:val="00DF6BFE"/>
    <w:rsid w:val="00E0044B"/>
    <w:rsid w:val="00E0135A"/>
    <w:rsid w:val="00E028A6"/>
    <w:rsid w:val="00E02FA3"/>
    <w:rsid w:val="00E03C25"/>
    <w:rsid w:val="00E04B23"/>
    <w:rsid w:val="00E11A81"/>
    <w:rsid w:val="00E169D3"/>
    <w:rsid w:val="00E16C73"/>
    <w:rsid w:val="00E17534"/>
    <w:rsid w:val="00E17E76"/>
    <w:rsid w:val="00E219F4"/>
    <w:rsid w:val="00E22369"/>
    <w:rsid w:val="00E2434C"/>
    <w:rsid w:val="00E24ED2"/>
    <w:rsid w:val="00E2518F"/>
    <w:rsid w:val="00E26AEC"/>
    <w:rsid w:val="00E302D5"/>
    <w:rsid w:val="00E3161E"/>
    <w:rsid w:val="00E40914"/>
    <w:rsid w:val="00E41714"/>
    <w:rsid w:val="00E46526"/>
    <w:rsid w:val="00E46F9E"/>
    <w:rsid w:val="00E529FB"/>
    <w:rsid w:val="00E61620"/>
    <w:rsid w:val="00E61BFB"/>
    <w:rsid w:val="00E75B66"/>
    <w:rsid w:val="00E80318"/>
    <w:rsid w:val="00E83033"/>
    <w:rsid w:val="00E8395A"/>
    <w:rsid w:val="00E840C9"/>
    <w:rsid w:val="00E84337"/>
    <w:rsid w:val="00E85508"/>
    <w:rsid w:val="00E85F37"/>
    <w:rsid w:val="00E8713D"/>
    <w:rsid w:val="00E90C6F"/>
    <w:rsid w:val="00E91530"/>
    <w:rsid w:val="00E927BB"/>
    <w:rsid w:val="00E92CD6"/>
    <w:rsid w:val="00E94A1C"/>
    <w:rsid w:val="00EA77FD"/>
    <w:rsid w:val="00EB0112"/>
    <w:rsid w:val="00EB0F45"/>
    <w:rsid w:val="00EB4EDA"/>
    <w:rsid w:val="00EB60C1"/>
    <w:rsid w:val="00EB76C0"/>
    <w:rsid w:val="00EC0F89"/>
    <w:rsid w:val="00EC37EC"/>
    <w:rsid w:val="00ED0A97"/>
    <w:rsid w:val="00ED1EB9"/>
    <w:rsid w:val="00ED298E"/>
    <w:rsid w:val="00ED4B38"/>
    <w:rsid w:val="00ED5CF5"/>
    <w:rsid w:val="00EE000C"/>
    <w:rsid w:val="00EE04C7"/>
    <w:rsid w:val="00EE0AE0"/>
    <w:rsid w:val="00EE1067"/>
    <w:rsid w:val="00EE1BED"/>
    <w:rsid w:val="00EE37AA"/>
    <w:rsid w:val="00EE75A2"/>
    <w:rsid w:val="00EF04DE"/>
    <w:rsid w:val="00EF1993"/>
    <w:rsid w:val="00EF38B1"/>
    <w:rsid w:val="00F11B6D"/>
    <w:rsid w:val="00F1252E"/>
    <w:rsid w:val="00F13B29"/>
    <w:rsid w:val="00F16F4C"/>
    <w:rsid w:val="00F17462"/>
    <w:rsid w:val="00F20A03"/>
    <w:rsid w:val="00F216F1"/>
    <w:rsid w:val="00F22179"/>
    <w:rsid w:val="00F23037"/>
    <w:rsid w:val="00F23DD0"/>
    <w:rsid w:val="00F247AF"/>
    <w:rsid w:val="00F26300"/>
    <w:rsid w:val="00F2714B"/>
    <w:rsid w:val="00F27375"/>
    <w:rsid w:val="00F304AC"/>
    <w:rsid w:val="00F3075C"/>
    <w:rsid w:val="00F331D5"/>
    <w:rsid w:val="00F34EA5"/>
    <w:rsid w:val="00F41BC1"/>
    <w:rsid w:val="00F42030"/>
    <w:rsid w:val="00F43F1F"/>
    <w:rsid w:val="00F4464E"/>
    <w:rsid w:val="00F45D66"/>
    <w:rsid w:val="00F5506C"/>
    <w:rsid w:val="00F563AA"/>
    <w:rsid w:val="00F602DA"/>
    <w:rsid w:val="00F607B4"/>
    <w:rsid w:val="00F6158C"/>
    <w:rsid w:val="00F64D91"/>
    <w:rsid w:val="00F706B3"/>
    <w:rsid w:val="00F70E1E"/>
    <w:rsid w:val="00F73618"/>
    <w:rsid w:val="00F75641"/>
    <w:rsid w:val="00F8033B"/>
    <w:rsid w:val="00F80EBC"/>
    <w:rsid w:val="00F83718"/>
    <w:rsid w:val="00F85282"/>
    <w:rsid w:val="00F85C5C"/>
    <w:rsid w:val="00F92384"/>
    <w:rsid w:val="00F944AA"/>
    <w:rsid w:val="00F94CD7"/>
    <w:rsid w:val="00F95859"/>
    <w:rsid w:val="00F96C90"/>
    <w:rsid w:val="00FA04C2"/>
    <w:rsid w:val="00FA085F"/>
    <w:rsid w:val="00FA44DB"/>
    <w:rsid w:val="00FA5C2A"/>
    <w:rsid w:val="00FB00FD"/>
    <w:rsid w:val="00FB3850"/>
    <w:rsid w:val="00FB6672"/>
    <w:rsid w:val="00FC4521"/>
    <w:rsid w:val="00FD12AE"/>
    <w:rsid w:val="00FD1710"/>
    <w:rsid w:val="00FD253E"/>
    <w:rsid w:val="00FD4116"/>
    <w:rsid w:val="00FD4CBF"/>
    <w:rsid w:val="00FD5BAB"/>
    <w:rsid w:val="00FD5D9B"/>
    <w:rsid w:val="00FE015D"/>
    <w:rsid w:val="00FE05F4"/>
    <w:rsid w:val="00FE06AF"/>
    <w:rsid w:val="00FE0A86"/>
    <w:rsid w:val="00FE15E4"/>
    <w:rsid w:val="00FE5285"/>
    <w:rsid w:val="00FE55EE"/>
    <w:rsid w:val="00FF144D"/>
    <w:rsid w:val="00FF27E4"/>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8C54"/>
  <w15:docId w15:val="{9C6673D3-4F81-4567-A9D7-B411A8CB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60CD"/>
    <w:pPr>
      <w:keepNext/>
      <w:autoSpaceDE w:val="0"/>
      <w:autoSpaceDN w:val="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6B9F"/>
    <w:rPr>
      <w:rFonts w:ascii="Tahoma" w:hAnsi="Tahoma" w:cs="Tahoma"/>
      <w:sz w:val="16"/>
      <w:szCs w:val="16"/>
    </w:rPr>
  </w:style>
  <w:style w:type="table" w:styleId="TableGrid">
    <w:name w:val="Table Grid"/>
    <w:basedOn w:val="TableNormal"/>
    <w:rsid w:val="00CB60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105E"/>
    <w:rPr>
      <w:sz w:val="16"/>
      <w:szCs w:val="16"/>
    </w:rPr>
  </w:style>
  <w:style w:type="paragraph" w:styleId="CommentText">
    <w:name w:val="annotation text"/>
    <w:basedOn w:val="Normal"/>
    <w:semiHidden/>
    <w:rsid w:val="0085105E"/>
    <w:rPr>
      <w:sz w:val="20"/>
      <w:szCs w:val="20"/>
    </w:rPr>
  </w:style>
  <w:style w:type="paragraph" w:styleId="CommentSubject">
    <w:name w:val="annotation subject"/>
    <w:basedOn w:val="CommentText"/>
    <w:next w:val="CommentText"/>
    <w:semiHidden/>
    <w:rsid w:val="0085105E"/>
    <w:rPr>
      <w:b/>
      <w:bCs/>
    </w:rPr>
  </w:style>
  <w:style w:type="character" w:styleId="Hyperlink">
    <w:name w:val="Hyperlink"/>
    <w:rsid w:val="00F16F4C"/>
    <w:rPr>
      <w:color w:val="0000FF"/>
      <w:u w:val="single"/>
    </w:rPr>
  </w:style>
  <w:style w:type="paragraph" w:styleId="Header">
    <w:name w:val="header"/>
    <w:basedOn w:val="Normal"/>
    <w:link w:val="HeaderChar"/>
    <w:rsid w:val="00EB60C1"/>
    <w:pPr>
      <w:tabs>
        <w:tab w:val="center" w:pos="4153"/>
        <w:tab w:val="right" w:pos="8306"/>
      </w:tabs>
    </w:pPr>
    <w:rPr>
      <w:rFonts w:ascii="TradeGothic" w:hAnsi="TradeGothic"/>
      <w:sz w:val="22"/>
      <w:szCs w:val="20"/>
      <w:lang w:eastAsia="en-US"/>
    </w:rPr>
  </w:style>
  <w:style w:type="character" w:customStyle="1" w:styleId="HeaderChar">
    <w:name w:val="Header Char"/>
    <w:link w:val="Header"/>
    <w:rsid w:val="00EB60C1"/>
    <w:rPr>
      <w:rFonts w:ascii="TradeGothic" w:hAnsi="TradeGothic"/>
      <w:sz w:val="22"/>
      <w:lang w:eastAsia="en-US"/>
    </w:rPr>
  </w:style>
  <w:style w:type="paragraph" w:styleId="Footer">
    <w:name w:val="footer"/>
    <w:basedOn w:val="Normal"/>
    <w:link w:val="FooterChar"/>
    <w:uiPriority w:val="99"/>
    <w:rsid w:val="00440476"/>
    <w:pPr>
      <w:tabs>
        <w:tab w:val="center" w:pos="4513"/>
        <w:tab w:val="right" w:pos="9026"/>
      </w:tabs>
    </w:pPr>
  </w:style>
  <w:style w:type="character" w:customStyle="1" w:styleId="FooterChar">
    <w:name w:val="Footer Char"/>
    <w:link w:val="Footer"/>
    <w:uiPriority w:val="99"/>
    <w:rsid w:val="00440476"/>
    <w:rPr>
      <w:sz w:val="24"/>
      <w:szCs w:val="24"/>
    </w:rPr>
  </w:style>
  <w:style w:type="paragraph" w:styleId="FootnoteText">
    <w:name w:val="footnote text"/>
    <w:basedOn w:val="Normal"/>
    <w:link w:val="FootnoteTextChar"/>
    <w:rsid w:val="00D81F40"/>
    <w:rPr>
      <w:sz w:val="20"/>
      <w:szCs w:val="20"/>
    </w:rPr>
  </w:style>
  <w:style w:type="character" w:customStyle="1" w:styleId="FootnoteTextChar">
    <w:name w:val="Footnote Text Char"/>
    <w:basedOn w:val="DefaultParagraphFont"/>
    <w:link w:val="FootnoteText"/>
    <w:rsid w:val="00D81F40"/>
  </w:style>
  <w:style w:type="character" w:styleId="FootnoteReference">
    <w:name w:val="footnote reference"/>
    <w:rsid w:val="00D81F40"/>
    <w:rPr>
      <w:vertAlign w:val="superscript"/>
    </w:rPr>
  </w:style>
  <w:style w:type="paragraph" w:styleId="ListParagraph">
    <w:name w:val="List Paragraph"/>
    <w:basedOn w:val="Normal"/>
    <w:uiPriority w:val="34"/>
    <w:qFormat/>
    <w:rsid w:val="00B02403"/>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F2714B"/>
    <w:rPr>
      <w:rFonts w:ascii="Calibri" w:eastAsia="Calibri" w:hAnsi="Calibri" w:cs="Consolas"/>
      <w:sz w:val="22"/>
      <w:szCs w:val="21"/>
      <w:lang w:eastAsia="en-US"/>
    </w:rPr>
  </w:style>
  <w:style w:type="character" w:customStyle="1" w:styleId="PlainTextChar">
    <w:name w:val="Plain Text Char"/>
    <w:link w:val="PlainText"/>
    <w:uiPriority w:val="99"/>
    <w:rsid w:val="00F2714B"/>
    <w:rPr>
      <w:rFonts w:ascii="Calibri" w:eastAsia="Calibri" w:hAnsi="Calibri" w:cs="Consolas"/>
      <w:sz w:val="22"/>
      <w:szCs w:val="21"/>
      <w:lang w:eastAsia="en-US"/>
    </w:rPr>
  </w:style>
  <w:style w:type="paragraph" w:styleId="Revision">
    <w:name w:val="Revision"/>
    <w:hidden/>
    <w:uiPriority w:val="99"/>
    <w:semiHidden/>
    <w:rsid w:val="00391B93"/>
    <w:rPr>
      <w:sz w:val="24"/>
      <w:szCs w:val="24"/>
    </w:rPr>
  </w:style>
  <w:style w:type="character" w:styleId="Strong">
    <w:name w:val="Strong"/>
    <w:qFormat/>
    <w:rsid w:val="009A1F3B"/>
    <w:rPr>
      <w:b/>
      <w:bCs/>
    </w:rPr>
  </w:style>
  <w:style w:type="character" w:styleId="FollowedHyperlink">
    <w:name w:val="FollowedHyperlink"/>
    <w:basedOn w:val="DefaultParagraphFont"/>
    <w:rsid w:val="006C1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773">
      <w:bodyDiv w:val="1"/>
      <w:marLeft w:val="0"/>
      <w:marRight w:val="0"/>
      <w:marTop w:val="0"/>
      <w:marBottom w:val="0"/>
      <w:divBdr>
        <w:top w:val="none" w:sz="0" w:space="0" w:color="auto"/>
        <w:left w:val="none" w:sz="0" w:space="0" w:color="auto"/>
        <w:bottom w:val="none" w:sz="0" w:space="0" w:color="auto"/>
        <w:right w:val="none" w:sz="0" w:space="0" w:color="auto"/>
      </w:divBdr>
    </w:div>
    <w:div w:id="453796448">
      <w:bodyDiv w:val="1"/>
      <w:marLeft w:val="0"/>
      <w:marRight w:val="0"/>
      <w:marTop w:val="0"/>
      <w:marBottom w:val="0"/>
      <w:divBdr>
        <w:top w:val="none" w:sz="0" w:space="0" w:color="auto"/>
        <w:left w:val="none" w:sz="0" w:space="0" w:color="auto"/>
        <w:bottom w:val="none" w:sz="0" w:space="0" w:color="auto"/>
        <w:right w:val="none" w:sz="0" w:space="0" w:color="auto"/>
      </w:divBdr>
    </w:div>
    <w:div w:id="477770351">
      <w:bodyDiv w:val="1"/>
      <w:marLeft w:val="0"/>
      <w:marRight w:val="0"/>
      <w:marTop w:val="0"/>
      <w:marBottom w:val="0"/>
      <w:divBdr>
        <w:top w:val="none" w:sz="0" w:space="0" w:color="auto"/>
        <w:left w:val="none" w:sz="0" w:space="0" w:color="auto"/>
        <w:bottom w:val="none" w:sz="0" w:space="0" w:color="auto"/>
        <w:right w:val="none" w:sz="0" w:space="0" w:color="auto"/>
      </w:divBdr>
    </w:div>
    <w:div w:id="597370223">
      <w:bodyDiv w:val="1"/>
      <w:marLeft w:val="0"/>
      <w:marRight w:val="0"/>
      <w:marTop w:val="0"/>
      <w:marBottom w:val="0"/>
      <w:divBdr>
        <w:top w:val="none" w:sz="0" w:space="0" w:color="auto"/>
        <w:left w:val="none" w:sz="0" w:space="0" w:color="auto"/>
        <w:bottom w:val="none" w:sz="0" w:space="0" w:color="auto"/>
        <w:right w:val="none" w:sz="0" w:space="0" w:color="auto"/>
      </w:divBdr>
    </w:div>
    <w:div w:id="669673444">
      <w:bodyDiv w:val="1"/>
      <w:marLeft w:val="0"/>
      <w:marRight w:val="0"/>
      <w:marTop w:val="0"/>
      <w:marBottom w:val="0"/>
      <w:divBdr>
        <w:top w:val="none" w:sz="0" w:space="0" w:color="auto"/>
        <w:left w:val="none" w:sz="0" w:space="0" w:color="auto"/>
        <w:bottom w:val="none" w:sz="0" w:space="0" w:color="auto"/>
        <w:right w:val="none" w:sz="0" w:space="0" w:color="auto"/>
      </w:divBdr>
    </w:div>
    <w:div w:id="670258050">
      <w:bodyDiv w:val="1"/>
      <w:marLeft w:val="0"/>
      <w:marRight w:val="0"/>
      <w:marTop w:val="0"/>
      <w:marBottom w:val="0"/>
      <w:divBdr>
        <w:top w:val="none" w:sz="0" w:space="0" w:color="auto"/>
        <w:left w:val="none" w:sz="0" w:space="0" w:color="auto"/>
        <w:bottom w:val="none" w:sz="0" w:space="0" w:color="auto"/>
        <w:right w:val="none" w:sz="0" w:space="0" w:color="auto"/>
      </w:divBdr>
    </w:div>
    <w:div w:id="1073312329">
      <w:bodyDiv w:val="1"/>
      <w:marLeft w:val="0"/>
      <w:marRight w:val="0"/>
      <w:marTop w:val="0"/>
      <w:marBottom w:val="0"/>
      <w:divBdr>
        <w:top w:val="none" w:sz="0" w:space="0" w:color="auto"/>
        <w:left w:val="none" w:sz="0" w:space="0" w:color="auto"/>
        <w:bottom w:val="none" w:sz="0" w:space="0" w:color="auto"/>
        <w:right w:val="none" w:sz="0" w:space="0" w:color="auto"/>
      </w:divBdr>
    </w:div>
    <w:div w:id="1196041743">
      <w:bodyDiv w:val="1"/>
      <w:marLeft w:val="0"/>
      <w:marRight w:val="0"/>
      <w:marTop w:val="0"/>
      <w:marBottom w:val="0"/>
      <w:divBdr>
        <w:top w:val="none" w:sz="0" w:space="0" w:color="auto"/>
        <w:left w:val="none" w:sz="0" w:space="0" w:color="auto"/>
        <w:bottom w:val="none" w:sz="0" w:space="0" w:color="auto"/>
        <w:right w:val="none" w:sz="0" w:space="0" w:color="auto"/>
      </w:divBdr>
    </w:div>
    <w:div w:id="1465730824">
      <w:bodyDiv w:val="1"/>
      <w:marLeft w:val="0"/>
      <w:marRight w:val="0"/>
      <w:marTop w:val="0"/>
      <w:marBottom w:val="0"/>
      <w:divBdr>
        <w:top w:val="none" w:sz="0" w:space="0" w:color="auto"/>
        <w:left w:val="none" w:sz="0" w:space="0" w:color="auto"/>
        <w:bottom w:val="none" w:sz="0" w:space="0" w:color="auto"/>
        <w:right w:val="none" w:sz="0" w:space="0" w:color="auto"/>
      </w:divBdr>
    </w:div>
    <w:div w:id="20894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A24171936</value>
    </field>
    <field name="Objective-Title">
      <value order="0">MA-P-ARD-4069-18 Provisional Police Settlement 2019-20 - Doc 2 English - Written Statement</value>
    </field>
    <field name="Objective-Description">
      <value order="0"/>
    </field>
    <field name="Objective-CreationStamp">
      <value order="0">2018-11-06T14:05:36Z</value>
    </field>
    <field name="Objective-IsApproved">
      <value order="0">false</value>
    </field>
    <field name="Objective-IsPublished">
      <value order="0">true</value>
    </field>
    <field name="Objective-DatePublished">
      <value order="0">2018-12-12T16:11:56Z</value>
    </field>
    <field name="Objective-ModificationStamp">
      <value order="0">2018-12-12T16:11:56Z</value>
    </field>
    <field name="Objective-Owner">
      <value order="0">Heath, Shelley (EPS - LGFWP)</value>
    </field>
    <field name="Objective-Path">
      <value order="0">Objective Global Folder:Business File Plan:Education &amp; Public Services (EPS):Education &amp; Public Services (EPS) - Local Government - Finance Policy:1 - Save:Government Business:Cabinet Secretary for Local Government and Public Services - Alun Davies:2018 - Alun Davies - Cab Sec for LG&amp;PS - (LG Directorate use):Alun Davies - Cabinet Secretary for Local Government and Public Services - Ministerial Advice - Policy Advice - Local Government Department - 2018:LG Finance - MA-P-ARD-4069-18 - Provisional Police Settlement 2019-20</value>
    </field>
    <field name="Objective-Parent">
      <value order="0">LG Finance - MA-P-ARD-4069-18 - Provisional Police Settlement 2019-20</value>
    </field>
    <field name="Objective-State">
      <value order="0">Published</value>
    </field>
    <field name="Objective-VersionId">
      <value order="0">vA48895760</value>
    </field>
    <field name="Objective-Version">
      <value order="0">16.0</value>
    </field>
    <field name="Objective-VersionNumber">
      <value order="0">18</value>
    </field>
    <field name="Objective-VersionComment">
      <value order="0"/>
    </field>
    <field name="Objective-FileNumber">
      <value order="0">qA1318459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2018-11-06T23:59:59Z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920C929-B64C-488B-B23B-C92FC0ABC1C4}">
  <ds:schemaRefs>
    <ds:schemaRef ds:uri="http://schemas.openxmlformats.org/officeDocument/2006/bibliography"/>
  </ds:schemaRefs>
</ds:datastoreItem>
</file>

<file path=customXml/itemProps3.xml><?xml version="1.0" encoding="utf-8"?>
<ds:datastoreItem xmlns:ds="http://schemas.openxmlformats.org/officeDocument/2006/customXml" ds:itemID="{189B190D-A94C-4AAD-B2CB-49BB31376C15}"/>
</file>

<file path=customXml/itemProps4.xml><?xml version="1.0" encoding="utf-8"?>
<ds:datastoreItem xmlns:ds="http://schemas.openxmlformats.org/officeDocument/2006/customXml" ds:itemID="{FDAB13DF-F0EF-4D47-BA61-FF02BC4702ED}"/>
</file>

<file path=customXml/itemProps5.xml><?xml version="1.0" encoding="utf-8"?>
<ds:datastoreItem xmlns:ds="http://schemas.openxmlformats.org/officeDocument/2006/customXml" ds:itemID="{BD463825-5711-4BA3-A920-FF8C8A2967D4}"/>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Draft Written Statement</vt:lpstr>
    </vt:vector>
  </TitlesOfParts>
  <Company>Welsh Assembly Government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Police Settlement 2019-20</dc:title>
  <dc:creator>powelld</dc:creator>
  <cp:lastModifiedBy>Oxenham, James (OFM - Cabinet Division)</cp:lastModifiedBy>
  <cp:revision>2</cp:revision>
  <cp:lastPrinted>2016-12-12T17:21:00Z</cp:lastPrinted>
  <dcterms:created xsi:type="dcterms:W3CDTF">2018-12-13T09:13:00Z</dcterms:created>
  <dcterms:modified xsi:type="dcterms:W3CDTF">2018-12-13T09:13:00Z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A24171936</vt:lpwstr>
  </property>
  <property fmtid="{D5CDD505-2E9C-101B-9397-08002B2CF9AE}" pid="3" name="Objective-Title">
    <vt:lpwstr>MA-P-ARD-4069-18 Provisional Police Settlement 2019-20 - Doc 2 English - Written Statement</vt:lpwstr>
  </property>
  <property fmtid="{D5CDD505-2E9C-101B-9397-08002B2CF9AE}" pid="4" name="Objective-Comment">
    <vt:lpwstr/>
  </property>
  <property fmtid="{D5CDD505-2E9C-101B-9397-08002B2CF9AE}" pid="5" name="Objective-CreationStamp">
    <vt:filetime>2018-11-06T15:28:00Z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2018-12-12T16:11:56Z</vt:filetime>
  </property>
  <property fmtid="{D5CDD505-2E9C-101B-9397-08002B2CF9AE}" pid="9" name="Objective-ModificationStamp">
    <vt:filetime>2018-12-12T16:11:56Z</vt:filetime>
  </property>
  <property fmtid="{D5CDD505-2E9C-101B-9397-08002B2CF9AE}" pid="10" name="Objective-Owner">
    <vt:lpwstr>Heath, Shelley (EPS - LGFWP)</vt:lpwstr>
  </property>
  <property fmtid="{D5CDD505-2E9C-101B-9397-08002B2CF9AE}" pid="11" name="Objective-Path">
    <vt:lpwstr>Objective Global Folder:Business File Plan:Education &amp; Public Services (EPS):Education &amp; Public Services (EPS) - Local Government - Finance Policy:1 - Save:Government Business:Cabinet Secretary for Local Government and Public Services - Alun Davies:2018 -</vt:lpwstr>
  </property>
  <property fmtid="{D5CDD505-2E9C-101B-9397-08002B2CF9AE}" pid="12" name="Objective-Parent">
    <vt:lpwstr>LG Finance - MA-P-ARD-4069-18 - Provisional Police Settlement 2019-20</vt:lpwstr>
  </property>
  <property fmtid="{D5CDD505-2E9C-101B-9397-08002B2CF9AE}" pid="13" name="Objective-State">
    <vt:lpwstr>Published</vt:lpwstr>
  </property>
  <property fmtid="{D5CDD505-2E9C-101B-9397-08002B2CF9AE}" pid="14" name="Objective-Version">
    <vt:lpwstr>16.0</vt:lpwstr>
  </property>
  <property fmtid="{D5CDD505-2E9C-101B-9397-08002B2CF9AE}" pid="15" name="Objective-VersionNumber">
    <vt:r8>18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2018-11-06T00:00:00Z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vA48895760</vt:lpwstr>
  </property>
  <property fmtid="{D5CDD505-2E9C-101B-9397-08002B2CF9AE}" pid="27" name="Objective-Language">
    <vt:lpwstr>English (eng)</vt:lpwstr>
  </property>
  <property fmtid="{D5CDD505-2E9C-101B-9397-08002B2CF9AE}" pid="28" name="Objective-Date Acquired">
    <vt:filetime>2018-11-06T23:59:59Z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0x010100C32B317B5CB4014E8FDC61FB98CB49750066DDDDA8424970449BEE8C4A4D2809D6</vt:lpwstr>
  </property>
</Properties>
</file>