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69" w:rsidRDefault="00CE14F8" w:rsidP="009B446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orFQIAACk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" o:allowincell="f" strokecolor="red" strokeweight="1.5pt"/>
            </w:pict>
          </mc:Fallback>
        </mc:AlternateContent>
      </w:r>
    </w:p>
    <w:p w:rsidR="009B4469" w:rsidRDefault="009B4469" w:rsidP="009B446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9B4469" w:rsidRDefault="009B4469" w:rsidP="009B446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9B4469" w:rsidRDefault="009B4469" w:rsidP="009B446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9B4469" w:rsidRPr="00CE48F3" w:rsidRDefault="00CE14F8" w:rsidP="009B446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Lo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K08J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BmZ&#10;ougUAgAAKQQAAA4AAAAAAAAAAAAAAAAALgIAAGRycy9lMm9Eb2MueG1sUEsBAi0AFAAGAAgAAAAh&#10;APEVeBDcAAAABwEAAA8AAAAAAAAAAAAAAAAAbgQAAGRycy9kb3ducmV2LnhtbFBLBQYAAAAABAAE&#10;APMAAAB3BQAAAAA=&#10;" o:allowincell="f" strokecolor="red" strokeweight="1.5pt"/>
            </w:pict>
          </mc:Fallback>
        </mc:AlternateContent>
      </w:r>
    </w:p>
    <w:p w:rsidR="009B4469" w:rsidRDefault="009B4469" w:rsidP="009B4469"/>
    <w:tbl>
      <w:tblPr>
        <w:tblW w:w="0" w:type="auto"/>
        <w:tblLayout w:type="fixed"/>
        <w:tblLook w:val="0000" w:firstRow="0" w:lastRow="0" w:firstColumn="0" w:lastColumn="0" w:noHBand="0" w:noVBand="0"/>
      </w:tblPr>
      <w:tblGrid>
        <w:gridCol w:w="1242"/>
        <w:gridCol w:w="8080"/>
      </w:tblGrid>
      <w:tr w:rsidR="009B4469" w:rsidRPr="00A011A1" w:rsidTr="00B25D8A">
        <w:tc>
          <w:tcPr>
            <w:tcW w:w="1242" w:type="dxa"/>
            <w:tcBorders>
              <w:top w:val="nil"/>
              <w:left w:val="nil"/>
              <w:bottom w:val="nil"/>
              <w:right w:val="nil"/>
            </w:tcBorders>
            <w:vAlign w:val="center"/>
          </w:tcPr>
          <w:p w:rsidR="009B4469" w:rsidRPr="00AA5848" w:rsidRDefault="009B4469" w:rsidP="008C5B3F">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8080" w:type="dxa"/>
            <w:tcBorders>
              <w:top w:val="nil"/>
              <w:left w:val="nil"/>
              <w:bottom w:val="nil"/>
              <w:right w:val="nil"/>
            </w:tcBorders>
            <w:vAlign w:val="center"/>
          </w:tcPr>
          <w:p w:rsidR="009B4469" w:rsidRPr="00B81F17" w:rsidRDefault="00F768E5" w:rsidP="007709B3">
            <w:pPr>
              <w:spacing w:after="120"/>
              <w:rPr>
                <w:rFonts w:ascii="Arial" w:hAnsi="Arial" w:cs="Arial"/>
                <w:b/>
                <w:bCs/>
                <w:sz w:val="24"/>
                <w:szCs w:val="24"/>
              </w:rPr>
            </w:pPr>
            <w:r>
              <w:rPr>
                <w:rFonts w:ascii="Arial" w:hAnsi="Arial" w:cs="Arial"/>
                <w:b/>
                <w:bCs/>
                <w:sz w:val="24"/>
                <w:szCs w:val="24"/>
              </w:rPr>
              <w:t>Promoting the Public Interest Using the Mutual Investment Model</w:t>
            </w:r>
          </w:p>
        </w:tc>
      </w:tr>
      <w:tr w:rsidR="009B4469" w:rsidRPr="00A011A1" w:rsidTr="00B25D8A">
        <w:tc>
          <w:tcPr>
            <w:tcW w:w="1242" w:type="dxa"/>
            <w:tcBorders>
              <w:top w:val="nil"/>
              <w:left w:val="nil"/>
              <w:bottom w:val="nil"/>
              <w:right w:val="nil"/>
            </w:tcBorders>
            <w:vAlign w:val="center"/>
          </w:tcPr>
          <w:p w:rsidR="009B4469" w:rsidRPr="00AA5848" w:rsidRDefault="009B4469" w:rsidP="008C5B3F">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8080" w:type="dxa"/>
            <w:tcBorders>
              <w:top w:val="nil"/>
              <w:left w:val="nil"/>
              <w:bottom w:val="nil"/>
              <w:right w:val="nil"/>
            </w:tcBorders>
            <w:vAlign w:val="center"/>
          </w:tcPr>
          <w:p w:rsidR="009B4469" w:rsidRPr="00B81F17" w:rsidRDefault="00714121" w:rsidP="0013267C">
            <w:pPr>
              <w:spacing w:before="120" w:after="120"/>
              <w:rPr>
                <w:rFonts w:ascii="Arial" w:hAnsi="Arial" w:cs="Arial"/>
                <w:b/>
                <w:bCs/>
                <w:sz w:val="24"/>
                <w:szCs w:val="24"/>
              </w:rPr>
            </w:pPr>
            <w:r>
              <w:rPr>
                <w:rFonts w:ascii="Arial" w:hAnsi="Arial" w:cs="Arial"/>
                <w:b/>
                <w:bCs/>
                <w:sz w:val="24"/>
                <w:szCs w:val="24"/>
              </w:rPr>
              <w:t>20 June 2018</w:t>
            </w:r>
          </w:p>
        </w:tc>
      </w:tr>
      <w:tr w:rsidR="009B4469" w:rsidRPr="00A011A1" w:rsidTr="00B25D8A">
        <w:tc>
          <w:tcPr>
            <w:tcW w:w="1242" w:type="dxa"/>
            <w:tcBorders>
              <w:top w:val="nil"/>
              <w:left w:val="nil"/>
              <w:bottom w:val="nil"/>
              <w:right w:val="nil"/>
            </w:tcBorders>
            <w:vAlign w:val="center"/>
          </w:tcPr>
          <w:p w:rsidR="009B4469" w:rsidRPr="00AA5848" w:rsidRDefault="009B4469" w:rsidP="008C5B3F">
            <w:pPr>
              <w:spacing w:before="120" w:after="120"/>
              <w:rPr>
                <w:rFonts w:ascii="Arial" w:hAnsi="Arial" w:cs="Arial"/>
                <w:b/>
                <w:bCs/>
                <w:sz w:val="24"/>
                <w:szCs w:val="24"/>
              </w:rPr>
            </w:pPr>
            <w:r w:rsidRPr="00AA5848">
              <w:rPr>
                <w:rFonts w:ascii="Arial" w:hAnsi="Arial" w:cs="Arial"/>
                <w:b/>
                <w:bCs/>
                <w:sz w:val="24"/>
                <w:szCs w:val="24"/>
              </w:rPr>
              <w:t xml:space="preserve">BY </w:t>
            </w:r>
          </w:p>
        </w:tc>
        <w:tc>
          <w:tcPr>
            <w:tcW w:w="8080" w:type="dxa"/>
            <w:tcBorders>
              <w:top w:val="nil"/>
              <w:left w:val="nil"/>
              <w:bottom w:val="nil"/>
              <w:right w:val="nil"/>
            </w:tcBorders>
            <w:vAlign w:val="center"/>
          </w:tcPr>
          <w:p w:rsidR="009B4469" w:rsidRPr="00B81F17" w:rsidRDefault="0013267C" w:rsidP="00CE14F8">
            <w:pPr>
              <w:spacing w:before="120" w:after="120"/>
              <w:rPr>
                <w:rFonts w:ascii="Arial" w:hAnsi="Arial" w:cs="Arial"/>
                <w:b/>
                <w:bCs/>
                <w:sz w:val="24"/>
                <w:szCs w:val="24"/>
              </w:rPr>
            </w:pPr>
            <w:r>
              <w:rPr>
                <w:rFonts w:ascii="Arial" w:hAnsi="Arial" w:cs="Arial"/>
                <w:b/>
                <w:bCs/>
                <w:sz w:val="24"/>
                <w:szCs w:val="24"/>
              </w:rPr>
              <w:t>Mark Drakeford</w:t>
            </w:r>
            <w:r w:rsidR="009B4469">
              <w:rPr>
                <w:rFonts w:ascii="Arial" w:hAnsi="Arial" w:cs="Arial"/>
                <w:b/>
                <w:bCs/>
                <w:sz w:val="24"/>
                <w:szCs w:val="24"/>
              </w:rPr>
              <w:t xml:space="preserve">, </w:t>
            </w:r>
            <w:r>
              <w:rPr>
                <w:rFonts w:ascii="Arial" w:hAnsi="Arial" w:cs="Arial"/>
                <w:b/>
                <w:bCs/>
                <w:sz w:val="24"/>
                <w:szCs w:val="24"/>
              </w:rPr>
              <w:t>Cabinet Secretary</w:t>
            </w:r>
            <w:r w:rsidR="009B4469">
              <w:rPr>
                <w:rFonts w:ascii="Arial" w:hAnsi="Arial" w:cs="Arial"/>
                <w:b/>
                <w:bCs/>
                <w:sz w:val="24"/>
                <w:szCs w:val="24"/>
              </w:rPr>
              <w:t xml:space="preserve"> for Finance </w:t>
            </w:r>
          </w:p>
        </w:tc>
      </w:tr>
    </w:tbl>
    <w:p w:rsidR="009B4469" w:rsidRDefault="009B4469" w:rsidP="009B4469">
      <w:pPr>
        <w:pStyle w:val="Heading3"/>
        <w:spacing w:before="0" w:after="0"/>
        <w:rPr>
          <w:b w:val="0"/>
          <w:bCs w:val="0"/>
          <w:sz w:val="24"/>
          <w:szCs w:val="24"/>
          <w:lang w:val="en-US"/>
        </w:rPr>
      </w:pPr>
    </w:p>
    <w:p w:rsidR="008F10C9" w:rsidRDefault="008F10C9" w:rsidP="009B3464">
      <w:pPr>
        <w:pStyle w:val="NormalWeb"/>
        <w:spacing w:before="0" w:beforeAutospacing="0" w:after="0" w:afterAutospacing="0"/>
        <w:jc w:val="both"/>
        <w:rPr>
          <w:rFonts w:ascii="Arial" w:hAnsi="Arial" w:cs="Arial"/>
        </w:rPr>
      </w:pPr>
      <w:r>
        <w:rPr>
          <w:rFonts w:ascii="Arial" w:hAnsi="Arial" w:cs="Arial"/>
          <w:lang w:val="en-US"/>
        </w:rPr>
        <w:t>The Mutual Investment Model (MIM) was launched last February, to help</w:t>
      </w:r>
      <w:r w:rsidR="00980873">
        <w:rPr>
          <w:rFonts w:ascii="Arial" w:hAnsi="Arial" w:cs="Arial"/>
          <w:lang w:val="en-US"/>
        </w:rPr>
        <w:t xml:space="preserve"> make good the shortfall in conventional</w:t>
      </w:r>
      <w:r>
        <w:rPr>
          <w:rFonts w:ascii="Arial" w:hAnsi="Arial" w:cs="Arial"/>
          <w:lang w:val="en-US"/>
        </w:rPr>
        <w:t xml:space="preserve"> investment in public infrastructure in Wales. It will provide more than £1bn </w:t>
      </w:r>
      <w:r w:rsidR="006C60FC">
        <w:rPr>
          <w:rFonts w:ascii="Arial" w:hAnsi="Arial" w:cs="Arial"/>
          <w:lang w:val="en-US"/>
        </w:rPr>
        <w:t xml:space="preserve">of </w:t>
      </w:r>
      <w:r w:rsidR="00980873">
        <w:rPr>
          <w:rFonts w:ascii="Arial" w:hAnsi="Arial" w:cs="Arial"/>
          <w:lang w:val="en-US"/>
        </w:rPr>
        <w:t>necessary</w:t>
      </w:r>
      <w:r>
        <w:rPr>
          <w:rFonts w:ascii="Arial" w:hAnsi="Arial" w:cs="Arial"/>
          <w:lang w:val="en-US"/>
        </w:rPr>
        <w:t xml:space="preserve"> </w:t>
      </w:r>
      <w:r w:rsidR="00FA698E">
        <w:rPr>
          <w:rFonts w:ascii="Arial" w:hAnsi="Arial" w:cs="Arial"/>
          <w:lang w:val="en-US"/>
        </w:rPr>
        <w:t>investment in</w:t>
      </w:r>
      <w:r>
        <w:rPr>
          <w:rFonts w:ascii="Arial" w:hAnsi="Arial" w:cs="Arial"/>
          <w:lang w:val="en-US"/>
        </w:rPr>
        <w:t xml:space="preserve"> our capital </w:t>
      </w:r>
      <w:proofErr w:type="spellStart"/>
      <w:r>
        <w:rPr>
          <w:rFonts w:ascii="Arial" w:hAnsi="Arial" w:cs="Arial"/>
          <w:lang w:val="en-US"/>
        </w:rPr>
        <w:t>programme</w:t>
      </w:r>
      <w:proofErr w:type="spellEnd"/>
      <w:r>
        <w:rPr>
          <w:rFonts w:ascii="Arial" w:hAnsi="Arial" w:cs="Arial"/>
          <w:lang w:val="en-US"/>
        </w:rPr>
        <w:t xml:space="preserve">, over and above </w:t>
      </w:r>
      <w:r>
        <w:rPr>
          <w:rFonts w:ascii="Arial" w:hAnsi="Arial" w:cs="Arial"/>
        </w:rPr>
        <w:t xml:space="preserve">our </w:t>
      </w:r>
      <w:r w:rsidR="00980873">
        <w:rPr>
          <w:rFonts w:ascii="Arial" w:hAnsi="Arial" w:cs="Arial"/>
        </w:rPr>
        <w:t>diminished</w:t>
      </w:r>
      <w:r>
        <w:rPr>
          <w:rFonts w:ascii="Arial" w:hAnsi="Arial" w:cs="Arial"/>
        </w:rPr>
        <w:t xml:space="preserve"> capital </w:t>
      </w:r>
      <w:r w:rsidR="00F768E5">
        <w:rPr>
          <w:rFonts w:ascii="Arial" w:hAnsi="Arial" w:cs="Arial"/>
        </w:rPr>
        <w:t>budget</w:t>
      </w:r>
      <w:r>
        <w:rPr>
          <w:rFonts w:ascii="Arial" w:hAnsi="Arial" w:cs="Arial"/>
        </w:rPr>
        <w:t>s, EU funding and our new capital borrowing powers.</w:t>
      </w:r>
      <w:r w:rsidR="00F768E5">
        <w:rPr>
          <w:rFonts w:ascii="Arial" w:hAnsi="Arial" w:cs="Arial"/>
        </w:rPr>
        <w:t xml:space="preserve"> </w:t>
      </w:r>
    </w:p>
    <w:p w:rsidR="009B3464" w:rsidRDefault="009B3464" w:rsidP="009B3464">
      <w:pPr>
        <w:pStyle w:val="NormalWeb"/>
        <w:spacing w:before="0" w:beforeAutospacing="0" w:after="0" w:afterAutospacing="0"/>
        <w:jc w:val="both"/>
        <w:rPr>
          <w:rFonts w:ascii="Arial" w:hAnsi="Arial" w:cs="Arial"/>
        </w:rPr>
      </w:pPr>
    </w:p>
    <w:p w:rsidR="00F768E5" w:rsidRDefault="00F768E5" w:rsidP="009B3464">
      <w:pPr>
        <w:pStyle w:val="NormalWeb"/>
        <w:spacing w:before="0" w:beforeAutospacing="0" w:after="0" w:afterAutospacing="0"/>
        <w:jc w:val="both"/>
        <w:rPr>
          <w:rFonts w:ascii="Arial" w:hAnsi="Arial" w:cs="Arial"/>
        </w:rPr>
      </w:pPr>
      <w:r>
        <w:rPr>
          <w:rFonts w:ascii="Arial" w:hAnsi="Arial" w:cs="Arial"/>
        </w:rPr>
        <w:t xml:space="preserve">When I launched the </w:t>
      </w:r>
      <w:r w:rsidR="008F10C9">
        <w:rPr>
          <w:rFonts w:ascii="Arial" w:hAnsi="Arial" w:cs="Arial"/>
        </w:rPr>
        <w:t>MIM</w:t>
      </w:r>
      <w:r>
        <w:rPr>
          <w:rFonts w:ascii="Arial" w:hAnsi="Arial" w:cs="Arial"/>
        </w:rPr>
        <w:t xml:space="preserve">, I was clear it would promote </w:t>
      </w:r>
      <w:r w:rsidR="008F10C9">
        <w:rPr>
          <w:rFonts w:ascii="Arial" w:hAnsi="Arial" w:cs="Arial"/>
        </w:rPr>
        <w:t xml:space="preserve">the </w:t>
      </w:r>
      <w:r>
        <w:rPr>
          <w:rFonts w:ascii="Arial" w:hAnsi="Arial" w:cs="Arial"/>
        </w:rPr>
        <w:t>public interest</w:t>
      </w:r>
      <w:r w:rsidR="008F10C9">
        <w:rPr>
          <w:rFonts w:ascii="Arial" w:hAnsi="Arial" w:cs="Arial"/>
        </w:rPr>
        <w:t xml:space="preserve"> – unlike the old discredited PFI model – </w:t>
      </w:r>
      <w:r>
        <w:rPr>
          <w:rFonts w:ascii="Arial" w:hAnsi="Arial" w:cs="Arial"/>
        </w:rPr>
        <w:t>including</w:t>
      </w:r>
      <w:r w:rsidR="008F10C9">
        <w:rPr>
          <w:rFonts w:ascii="Arial" w:hAnsi="Arial" w:cs="Arial"/>
        </w:rPr>
        <w:t xml:space="preserve"> </w:t>
      </w:r>
      <w:r>
        <w:rPr>
          <w:rFonts w:ascii="Arial" w:hAnsi="Arial" w:cs="Arial"/>
        </w:rPr>
        <w:t xml:space="preserve">wellbeing and value for money. </w:t>
      </w:r>
      <w:r w:rsidR="008F10C9">
        <w:rPr>
          <w:rFonts w:ascii="Arial" w:hAnsi="Arial" w:cs="Arial"/>
        </w:rPr>
        <w:t>P</w:t>
      </w:r>
      <w:r>
        <w:rPr>
          <w:rFonts w:ascii="Arial" w:hAnsi="Arial" w:cs="Arial"/>
        </w:rPr>
        <w:t xml:space="preserve">rivate partners </w:t>
      </w:r>
      <w:r w:rsidR="008F10C9">
        <w:rPr>
          <w:rFonts w:ascii="Arial" w:hAnsi="Arial" w:cs="Arial"/>
        </w:rPr>
        <w:t>will be required to</w:t>
      </w:r>
      <w:r>
        <w:rPr>
          <w:rFonts w:ascii="Arial" w:hAnsi="Arial" w:cs="Arial"/>
        </w:rPr>
        <w:t xml:space="preserve"> adopt the </w:t>
      </w:r>
      <w:r w:rsidR="008F10C9" w:rsidRPr="003C17EE">
        <w:rPr>
          <w:rFonts w:ascii="Arial" w:hAnsi="Arial" w:cs="Arial"/>
          <w:i/>
        </w:rPr>
        <w:t>Code of Practice E</w:t>
      </w:r>
      <w:r w:rsidRPr="003C17EE">
        <w:rPr>
          <w:rFonts w:ascii="Arial" w:hAnsi="Arial" w:cs="Arial"/>
          <w:i/>
        </w:rPr>
        <w:t xml:space="preserve">thical </w:t>
      </w:r>
      <w:r w:rsidR="008F10C9" w:rsidRPr="003C17EE">
        <w:rPr>
          <w:rFonts w:ascii="Arial" w:hAnsi="Arial" w:cs="Arial"/>
          <w:i/>
        </w:rPr>
        <w:t>Employment in Supply Chains</w:t>
      </w:r>
      <w:r>
        <w:rPr>
          <w:rFonts w:ascii="Arial" w:hAnsi="Arial" w:cs="Arial"/>
        </w:rPr>
        <w:t xml:space="preserve"> and establis</w:t>
      </w:r>
      <w:r w:rsidR="008F10C9">
        <w:rPr>
          <w:rFonts w:ascii="Arial" w:hAnsi="Arial" w:cs="Arial"/>
        </w:rPr>
        <w:t>h</w:t>
      </w:r>
      <w:r>
        <w:rPr>
          <w:rFonts w:ascii="Arial" w:hAnsi="Arial" w:cs="Arial"/>
        </w:rPr>
        <w:t xml:space="preserve"> high levels of environmental sustainability. </w:t>
      </w:r>
      <w:r w:rsidR="008F10C9">
        <w:rPr>
          <w:rFonts w:ascii="Arial" w:hAnsi="Arial" w:cs="Arial"/>
        </w:rPr>
        <w:t xml:space="preserve">MIM projects will </w:t>
      </w:r>
      <w:r>
        <w:rPr>
          <w:rFonts w:ascii="Arial" w:hAnsi="Arial" w:cs="Arial"/>
        </w:rPr>
        <w:t>promote value for money through the provision of public equity</w:t>
      </w:r>
      <w:r w:rsidR="008F10C9">
        <w:rPr>
          <w:rFonts w:ascii="Arial" w:hAnsi="Arial" w:cs="Arial"/>
        </w:rPr>
        <w:t>;</w:t>
      </w:r>
      <w:r>
        <w:rPr>
          <w:rFonts w:ascii="Arial" w:hAnsi="Arial" w:cs="Arial"/>
        </w:rPr>
        <w:t xml:space="preserve"> the adoption of standardised, replicable contracts</w:t>
      </w:r>
      <w:r w:rsidR="00980873">
        <w:rPr>
          <w:rFonts w:ascii="Arial" w:hAnsi="Arial" w:cs="Arial"/>
        </w:rPr>
        <w:t>;</w:t>
      </w:r>
      <w:r>
        <w:rPr>
          <w:rFonts w:ascii="Arial" w:hAnsi="Arial" w:cs="Arial"/>
        </w:rPr>
        <w:t xml:space="preserve"> and the exclusion of services</w:t>
      </w:r>
      <w:r w:rsidR="008F10C9">
        <w:rPr>
          <w:rFonts w:ascii="Arial" w:hAnsi="Arial" w:cs="Arial"/>
        </w:rPr>
        <w:t xml:space="preserve"> which can </w:t>
      </w:r>
      <w:r>
        <w:rPr>
          <w:rFonts w:ascii="Arial" w:hAnsi="Arial" w:cs="Arial"/>
        </w:rPr>
        <w:t xml:space="preserve">be funded more efficiently from capital budgets. Transparency </w:t>
      </w:r>
      <w:r w:rsidR="008F10C9">
        <w:rPr>
          <w:rFonts w:ascii="Arial" w:hAnsi="Arial" w:cs="Arial"/>
        </w:rPr>
        <w:t xml:space="preserve">will </w:t>
      </w:r>
      <w:r>
        <w:rPr>
          <w:rFonts w:ascii="Arial" w:hAnsi="Arial" w:cs="Arial"/>
        </w:rPr>
        <w:t xml:space="preserve">be promoted though the appointment of public interest directors to MIM project boards. </w:t>
      </w:r>
    </w:p>
    <w:p w:rsidR="009B3464" w:rsidRDefault="009B3464" w:rsidP="009B3464">
      <w:pPr>
        <w:pStyle w:val="NormalWeb"/>
        <w:spacing w:before="0" w:beforeAutospacing="0" w:after="0" w:afterAutospacing="0"/>
        <w:jc w:val="both"/>
        <w:rPr>
          <w:rFonts w:ascii="Arial" w:hAnsi="Arial" w:cs="Arial"/>
        </w:rPr>
      </w:pPr>
    </w:p>
    <w:p w:rsidR="008F10C9" w:rsidRDefault="008F10C9" w:rsidP="009B3464">
      <w:pPr>
        <w:rPr>
          <w:rFonts w:ascii="Arial" w:hAnsi="Arial" w:cs="Arial"/>
          <w:sz w:val="24"/>
          <w:szCs w:val="24"/>
        </w:rPr>
      </w:pPr>
      <w:r>
        <w:rPr>
          <w:rFonts w:ascii="Arial" w:hAnsi="Arial" w:cs="Arial"/>
          <w:sz w:val="24"/>
          <w:szCs w:val="24"/>
        </w:rPr>
        <w:t xml:space="preserve">Since the launch of the MIM last year, the </w:t>
      </w:r>
      <w:r w:rsidR="00F768E5">
        <w:rPr>
          <w:rFonts w:ascii="Arial" w:hAnsi="Arial" w:cs="Arial"/>
          <w:sz w:val="24"/>
          <w:szCs w:val="24"/>
        </w:rPr>
        <w:t>United Nations Economic Commission for Europe (UNECE) has taken a strong interest in the model</w:t>
      </w:r>
      <w:r>
        <w:rPr>
          <w:rFonts w:ascii="Arial" w:hAnsi="Arial" w:cs="Arial"/>
          <w:sz w:val="24"/>
          <w:szCs w:val="24"/>
        </w:rPr>
        <w:t xml:space="preserve">, particularly in how the </w:t>
      </w:r>
      <w:r w:rsidR="00F768E5">
        <w:rPr>
          <w:rFonts w:ascii="Arial" w:hAnsi="Arial" w:cs="Arial"/>
          <w:sz w:val="24"/>
          <w:szCs w:val="24"/>
        </w:rPr>
        <w:t xml:space="preserve">promotion of the public interest aligns with UN objectives for the development of People First </w:t>
      </w:r>
      <w:r w:rsidR="00C974E4">
        <w:rPr>
          <w:rFonts w:ascii="Arial" w:hAnsi="Arial" w:cs="Arial"/>
          <w:sz w:val="24"/>
          <w:szCs w:val="24"/>
        </w:rPr>
        <w:t>public private partnerships (</w:t>
      </w:r>
      <w:r w:rsidR="00F768E5">
        <w:rPr>
          <w:rFonts w:ascii="Arial" w:hAnsi="Arial" w:cs="Arial"/>
          <w:sz w:val="24"/>
          <w:szCs w:val="24"/>
        </w:rPr>
        <w:t>PPPs</w:t>
      </w:r>
      <w:r w:rsidR="00C974E4">
        <w:rPr>
          <w:rFonts w:ascii="Arial" w:hAnsi="Arial" w:cs="Arial"/>
          <w:sz w:val="24"/>
          <w:szCs w:val="24"/>
        </w:rPr>
        <w:t>)</w:t>
      </w:r>
      <w:r w:rsidR="00F768E5">
        <w:rPr>
          <w:rFonts w:ascii="Arial" w:hAnsi="Arial" w:cs="Arial"/>
          <w:sz w:val="24"/>
          <w:szCs w:val="24"/>
        </w:rPr>
        <w:t xml:space="preserve"> on a global scale. </w:t>
      </w:r>
    </w:p>
    <w:p w:rsidR="008F10C9" w:rsidRDefault="008F10C9" w:rsidP="009B3464">
      <w:pPr>
        <w:rPr>
          <w:rFonts w:ascii="Arial" w:hAnsi="Arial" w:cs="Arial"/>
          <w:sz w:val="24"/>
          <w:szCs w:val="24"/>
        </w:rPr>
      </w:pPr>
    </w:p>
    <w:p w:rsidR="009B3464" w:rsidRDefault="00F768E5" w:rsidP="009B3464">
      <w:pPr>
        <w:rPr>
          <w:sz w:val="24"/>
        </w:rPr>
      </w:pPr>
      <w:r>
        <w:rPr>
          <w:rFonts w:ascii="Arial" w:hAnsi="Arial" w:cs="Arial"/>
          <w:sz w:val="24"/>
          <w:szCs w:val="24"/>
        </w:rPr>
        <w:t>The Welsh Government was invited to present the MIM at the UN headquarters in Geneva in May and the MIM has subsequently been published in the UN compendium of aspiring People First PPPs.</w:t>
      </w:r>
      <w:r w:rsidR="008F10C9">
        <w:t xml:space="preserve"> </w:t>
      </w:r>
      <w:r w:rsidR="008F10C9" w:rsidRPr="003C17EE">
        <w:rPr>
          <w:rFonts w:ascii="Arial" w:hAnsi="Arial" w:cs="Arial"/>
          <w:sz w:val="24"/>
        </w:rPr>
        <w:t>Further details are available at:</w:t>
      </w:r>
      <w:r w:rsidR="008F10C9" w:rsidRPr="003C17EE">
        <w:rPr>
          <w:sz w:val="24"/>
        </w:rPr>
        <w:t xml:space="preserve"> </w:t>
      </w:r>
    </w:p>
    <w:p w:rsidR="009B3464" w:rsidRDefault="009B3464" w:rsidP="009B3464">
      <w:pPr>
        <w:rPr>
          <w:sz w:val="24"/>
        </w:rPr>
      </w:pPr>
    </w:p>
    <w:p w:rsidR="00F768E5" w:rsidRDefault="00F768E5" w:rsidP="009B3464">
      <w:pPr>
        <w:rPr>
          <w:rStyle w:val="Hyperlink"/>
          <w:rFonts w:ascii="Arial" w:hAnsi="Arial" w:cs="Arial"/>
          <w:sz w:val="24"/>
          <w:szCs w:val="24"/>
          <w:lang w:val="en-US"/>
        </w:rPr>
      </w:pPr>
      <w:hyperlink r:id="rId8" w:history="1">
        <w:r w:rsidRPr="00837C21">
          <w:rPr>
            <w:rStyle w:val="Hyperlink"/>
            <w:rFonts w:ascii="Arial" w:hAnsi="Arial" w:cs="Arial"/>
            <w:sz w:val="24"/>
            <w:szCs w:val="24"/>
            <w:lang w:val="en-US"/>
          </w:rPr>
          <w:t>http://www.unece.org/fileadmin/DAM/ceci/documents/2018/PPP/Forum/Documents/Case_Study_Database_2018.pdf</w:t>
        </w:r>
      </w:hyperlink>
    </w:p>
    <w:p w:rsidR="008F10C9" w:rsidRDefault="008F10C9" w:rsidP="009B3464">
      <w:pPr>
        <w:rPr>
          <w:rFonts w:ascii="Arial" w:hAnsi="Arial" w:cs="Arial"/>
          <w:sz w:val="24"/>
          <w:szCs w:val="24"/>
          <w:lang w:val="en-US"/>
        </w:rPr>
      </w:pPr>
    </w:p>
    <w:p w:rsidR="00E960AE" w:rsidRDefault="008F10C9" w:rsidP="009B3464">
      <w:pPr>
        <w:rPr>
          <w:rFonts w:ascii="Arial" w:hAnsi="Arial" w:cs="Arial"/>
          <w:sz w:val="24"/>
          <w:szCs w:val="24"/>
        </w:rPr>
      </w:pPr>
      <w:r>
        <w:rPr>
          <w:rFonts w:ascii="Arial" w:hAnsi="Arial" w:cs="Arial"/>
          <w:sz w:val="24"/>
          <w:szCs w:val="24"/>
        </w:rPr>
        <w:t>My</w:t>
      </w:r>
      <w:r w:rsidR="00F768E5">
        <w:rPr>
          <w:rFonts w:ascii="Arial" w:hAnsi="Arial" w:cs="Arial"/>
          <w:sz w:val="24"/>
          <w:szCs w:val="24"/>
        </w:rPr>
        <w:t xml:space="preserve"> officials have been engaged in discussions with the Office of National Statistics and Eurostat to </w:t>
      </w:r>
      <w:r>
        <w:rPr>
          <w:rFonts w:ascii="Arial" w:hAnsi="Arial" w:cs="Arial"/>
          <w:sz w:val="24"/>
          <w:szCs w:val="24"/>
        </w:rPr>
        <w:t xml:space="preserve">clarify </w:t>
      </w:r>
      <w:r w:rsidR="00F768E5">
        <w:rPr>
          <w:rFonts w:ascii="Arial" w:hAnsi="Arial" w:cs="Arial"/>
          <w:sz w:val="24"/>
          <w:szCs w:val="24"/>
        </w:rPr>
        <w:t xml:space="preserve">the control and influence the public sector can exercise over the operations of private partners delivering MIM projects. Eurostat has concluded – I believe for the first time – that the public sector can exercise a menu of specific controls, </w:t>
      </w:r>
      <w:r w:rsidR="00E960AE">
        <w:rPr>
          <w:rFonts w:ascii="Arial" w:hAnsi="Arial" w:cs="Arial"/>
          <w:sz w:val="24"/>
          <w:szCs w:val="24"/>
        </w:rPr>
        <w:t xml:space="preserve">known as </w:t>
      </w:r>
      <w:r w:rsidR="00F768E5">
        <w:rPr>
          <w:rFonts w:ascii="Arial" w:hAnsi="Arial" w:cs="Arial"/>
          <w:sz w:val="24"/>
          <w:szCs w:val="24"/>
        </w:rPr>
        <w:t xml:space="preserve">reserved matters, while ensuring the </w:t>
      </w:r>
      <w:r w:rsidR="00E960AE">
        <w:rPr>
          <w:rFonts w:ascii="Arial" w:hAnsi="Arial" w:cs="Arial"/>
          <w:sz w:val="24"/>
          <w:szCs w:val="24"/>
        </w:rPr>
        <w:t xml:space="preserve">MIM continues to be </w:t>
      </w:r>
      <w:r w:rsidR="00F768E5">
        <w:rPr>
          <w:rFonts w:ascii="Arial" w:hAnsi="Arial" w:cs="Arial"/>
          <w:sz w:val="24"/>
          <w:szCs w:val="24"/>
        </w:rPr>
        <w:t>classified to the private sector.</w:t>
      </w:r>
      <w:r w:rsidR="00E960AE">
        <w:rPr>
          <w:rFonts w:ascii="Arial" w:hAnsi="Arial" w:cs="Arial"/>
          <w:sz w:val="24"/>
          <w:szCs w:val="24"/>
        </w:rPr>
        <w:t xml:space="preserve"> </w:t>
      </w:r>
    </w:p>
    <w:p w:rsidR="00E960AE" w:rsidRDefault="00E960AE" w:rsidP="009B3464">
      <w:pPr>
        <w:rPr>
          <w:rFonts w:ascii="Arial" w:hAnsi="Arial" w:cs="Arial"/>
          <w:sz w:val="24"/>
          <w:szCs w:val="24"/>
        </w:rPr>
      </w:pPr>
    </w:p>
    <w:p w:rsidR="009B3464" w:rsidRDefault="00E960AE" w:rsidP="009B3464">
      <w:pPr>
        <w:rPr>
          <w:rFonts w:ascii="Arial" w:hAnsi="Arial" w:cs="Arial"/>
          <w:sz w:val="24"/>
          <w:szCs w:val="24"/>
        </w:rPr>
      </w:pPr>
      <w:r>
        <w:rPr>
          <w:rFonts w:ascii="Arial" w:hAnsi="Arial" w:cs="Arial"/>
          <w:sz w:val="24"/>
          <w:szCs w:val="24"/>
        </w:rPr>
        <w:lastRenderedPageBreak/>
        <w:t>Eurostat’s decision i</w:t>
      </w:r>
      <w:bookmarkStart w:id="0" w:name="_GoBack"/>
      <w:bookmarkEnd w:id="0"/>
      <w:r>
        <w:rPr>
          <w:rFonts w:ascii="Arial" w:hAnsi="Arial" w:cs="Arial"/>
          <w:sz w:val="24"/>
          <w:szCs w:val="24"/>
        </w:rPr>
        <w:t xml:space="preserve">s available at: </w:t>
      </w:r>
    </w:p>
    <w:p w:rsidR="009B3464" w:rsidRDefault="009B3464" w:rsidP="009B3464">
      <w:pPr>
        <w:rPr>
          <w:rFonts w:ascii="Arial" w:hAnsi="Arial" w:cs="Arial"/>
          <w:sz w:val="24"/>
          <w:szCs w:val="24"/>
        </w:rPr>
      </w:pPr>
    </w:p>
    <w:p w:rsidR="00F768E5" w:rsidRDefault="00F768E5" w:rsidP="009B3464">
      <w:pPr>
        <w:rPr>
          <w:rStyle w:val="Hyperlink"/>
          <w:rFonts w:ascii="Arial" w:hAnsi="Arial" w:cs="Arial"/>
          <w:sz w:val="24"/>
          <w:szCs w:val="24"/>
        </w:rPr>
      </w:pPr>
      <w:hyperlink r:id="rId9" w:history="1">
        <w:r w:rsidRPr="00D124C7">
          <w:rPr>
            <w:rStyle w:val="Hyperlink"/>
            <w:rFonts w:ascii="Arial" w:hAnsi="Arial" w:cs="Arial"/>
            <w:sz w:val="24"/>
            <w:szCs w:val="24"/>
          </w:rPr>
          <w:t>http://ec.europa.eu/eurostat/documents/1015035/8683865/Advice-2018-UK-Statistical-classification-of-the-Welsh-Mutual-Investment-Model.pdf/251185b8-d949-4668-895d-76bfb4aea21b</w:t>
        </w:r>
      </w:hyperlink>
    </w:p>
    <w:p w:rsidR="00FF1133" w:rsidRDefault="00FF1133" w:rsidP="009B3464">
      <w:pPr>
        <w:rPr>
          <w:rFonts w:ascii="Arial" w:hAnsi="Arial" w:cs="Arial"/>
          <w:sz w:val="24"/>
          <w:szCs w:val="24"/>
        </w:rPr>
      </w:pPr>
    </w:p>
    <w:p w:rsidR="00E960AE" w:rsidRDefault="00E960AE" w:rsidP="009B3464">
      <w:pPr>
        <w:pStyle w:val="NormalWeb"/>
        <w:spacing w:before="0" w:beforeAutospacing="0" w:after="0" w:afterAutospacing="0"/>
        <w:rPr>
          <w:rFonts w:ascii="Arial" w:hAnsi="Arial" w:cs="Arial"/>
        </w:rPr>
      </w:pPr>
      <w:r>
        <w:rPr>
          <w:rFonts w:ascii="Arial" w:hAnsi="Arial" w:cs="Arial"/>
        </w:rPr>
        <w:t xml:space="preserve">The development of business cases for the three MIM projects </w:t>
      </w:r>
      <w:r w:rsidR="00F768E5">
        <w:rPr>
          <w:rFonts w:ascii="Arial" w:hAnsi="Arial" w:cs="Arial"/>
        </w:rPr>
        <w:t xml:space="preserve">– </w:t>
      </w:r>
      <w:proofErr w:type="spellStart"/>
      <w:r w:rsidR="00F768E5">
        <w:rPr>
          <w:rFonts w:ascii="Arial" w:hAnsi="Arial" w:cs="Arial"/>
        </w:rPr>
        <w:t>dualling</w:t>
      </w:r>
      <w:proofErr w:type="spellEnd"/>
      <w:r w:rsidR="00F768E5">
        <w:rPr>
          <w:rFonts w:ascii="Arial" w:hAnsi="Arial" w:cs="Arial"/>
        </w:rPr>
        <w:t xml:space="preserve"> sections 5 and 6 of the A465</w:t>
      </w:r>
      <w:r>
        <w:rPr>
          <w:rFonts w:ascii="Arial" w:hAnsi="Arial" w:cs="Arial"/>
        </w:rPr>
        <w:t>;</w:t>
      </w:r>
      <w:r w:rsidR="00F768E5">
        <w:rPr>
          <w:rFonts w:ascii="Arial" w:hAnsi="Arial" w:cs="Arial"/>
        </w:rPr>
        <w:t xml:space="preserve"> </w:t>
      </w:r>
      <w:r>
        <w:rPr>
          <w:rFonts w:ascii="Arial" w:hAnsi="Arial" w:cs="Arial"/>
        </w:rPr>
        <w:t xml:space="preserve">the new </w:t>
      </w:r>
      <w:proofErr w:type="spellStart"/>
      <w:r w:rsidR="00F768E5">
        <w:rPr>
          <w:rFonts w:ascii="Arial" w:hAnsi="Arial" w:cs="Arial"/>
        </w:rPr>
        <w:t>Velindre</w:t>
      </w:r>
      <w:proofErr w:type="spellEnd"/>
      <w:r w:rsidR="00F768E5">
        <w:rPr>
          <w:rFonts w:ascii="Arial" w:hAnsi="Arial" w:cs="Arial"/>
        </w:rPr>
        <w:t xml:space="preserve"> </w:t>
      </w:r>
      <w:r>
        <w:rPr>
          <w:rFonts w:ascii="Arial" w:hAnsi="Arial" w:cs="Arial"/>
        </w:rPr>
        <w:t xml:space="preserve">Cancer Centre </w:t>
      </w:r>
      <w:r w:rsidR="00F768E5">
        <w:rPr>
          <w:rFonts w:ascii="Arial" w:hAnsi="Arial" w:cs="Arial"/>
        </w:rPr>
        <w:t xml:space="preserve">and </w:t>
      </w:r>
      <w:r>
        <w:rPr>
          <w:rFonts w:ascii="Arial" w:hAnsi="Arial" w:cs="Arial"/>
        </w:rPr>
        <w:t xml:space="preserve">Band B of the </w:t>
      </w:r>
      <w:r w:rsidR="00F768E5">
        <w:rPr>
          <w:rFonts w:ascii="Arial" w:hAnsi="Arial" w:cs="Arial"/>
        </w:rPr>
        <w:t>21</w:t>
      </w:r>
      <w:r w:rsidR="00F768E5" w:rsidRPr="00D207B8">
        <w:rPr>
          <w:rFonts w:ascii="Arial" w:hAnsi="Arial" w:cs="Arial"/>
          <w:vertAlign w:val="superscript"/>
        </w:rPr>
        <w:t>st</w:t>
      </w:r>
      <w:r w:rsidR="00F768E5">
        <w:rPr>
          <w:rFonts w:ascii="Arial" w:hAnsi="Arial" w:cs="Arial"/>
        </w:rPr>
        <w:t xml:space="preserve"> </w:t>
      </w:r>
      <w:r>
        <w:rPr>
          <w:rFonts w:ascii="Arial" w:hAnsi="Arial" w:cs="Arial"/>
        </w:rPr>
        <w:t xml:space="preserve">Century Schools and Education </w:t>
      </w:r>
      <w:r w:rsidR="00F768E5">
        <w:rPr>
          <w:rFonts w:ascii="Arial" w:hAnsi="Arial" w:cs="Arial"/>
        </w:rPr>
        <w:t>programme –</w:t>
      </w:r>
      <w:r>
        <w:rPr>
          <w:rFonts w:ascii="Arial" w:hAnsi="Arial" w:cs="Arial"/>
        </w:rPr>
        <w:t xml:space="preserve"> </w:t>
      </w:r>
      <w:r w:rsidR="00F768E5">
        <w:rPr>
          <w:rFonts w:ascii="Arial" w:hAnsi="Arial" w:cs="Arial"/>
        </w:rPr>
        <w:t xml:space="preserve">continues. </w:t>
      </w:r>
    </w:p>
    <w:p w:rsidR="00E960AE" w:rsidRDefault="00E960AE" w:rsidP="009B3464">
      <w:pPr>
        <w:pStyle w:val="NormalWeb"/>
        <w:spacing w:before="0" w:beforeAutospacing="0" w:after="0" w:afterAutospacing="0"/>
        <w:rPr>
          <w:rFonts w:ascii="Arial" w:hAnsi="Arial" w:cs="Arial"/>
        </w:rPr>
      </w:pPr>
    </w:p>
    <w:p w:rsidR="00E960AE" w:rsidRDefault="00F768E5" w:rsidP="009B3464">
      <w:pPr>
        <w:pStyle w:val="NormalWeb"/>
        <w:spacing w:before="0" w:beforeAutospacing="0" w:after="0" w:afterAutospacing="0"/>
        <w:rPr>
          <w:rFonts w:ascii="Arial" w:hAnsi="Arial" w:cs="Arial"/>
        </w:rPr>
      </w:pPr>
      <w:r>
        <w:rPr>
          <w:rFonts w:ascii="Arial" w:hAnsi="Arial" w:cs="Arial"/>
        </w:rPr>
        <w:t xml:space="preserve">I expect the first scheme in the pipeline, the A465, to be ready for a decision to proceed to procurement in the late summer. </w:t>
      </w:r>
    </w:p>
    <w:p w:rsidR="00E960AE" w:rsidRDefault="00E960AE" w:rsidP="009B3464">
      <w:pPr>
        <w:pStyle w:val="NormalWeb"/>
        <w:spacing w:before="0" w:beforeAutospacing="0" w:after="0" w:afterAutospacing="0"/>
        <w:rPr>
          <w:rFonts w:ascii="Arial" w:hAnsi="Arial" w:cs="Arial"/>
        </w:rPr>
      </w:pPr>
    </w:p>
    <w:p w:rsidR="00501985" w:rsidRPr="00603CD2" w:rsidRDefault="00F768E5" w:rsidP="009B3464">
      <w:pPr>
        <w:pStyle w:val="NormalWeb"/>
        <w:spacing w:before="0" w:beforeAutospacing="0" w:after="0" w:afterAutospacing="0"/>
        <w:rPr>
          <w:rFonts w:ascii="Arial" w:hAnsi="Arial" w:cs="Arial"/>
          <w:lang w:val="en-US"/>
        </w:rPr>
      </w:pPr>
      <w:r>
        <w:rPr>
          <w:rFonts w:ascii="Arial" w:hAnsi="Arial" w:cs="Arial"/>
        </w:rPr>
        <w:t xml:space="preserve">I will </w:t>
      </w:r>
      <w:r w:rsidR="00E960AE">
        <w:rPr>
          <w:rFonts w:ascii="Arial" w:hAnsi="Arial" w:cs="Arial"/>
        </w:rPr>
        <w:t>continue to keep Members updated about the MIM projects.</w:t>
      </w:r>
    </w:p>
    <w:sectPr w:rsidR="00501985" w:rsidRPr="00603CD2"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51" w:rsidRDefault="00DF2451">
      <w:r>
        <w:separator/>
      </w:r>
    </w:p>
  </w:endnote>
  <w:endnote w:type="continuationSeparator" w:id="0">
    <w:p w:rsidR="00DF2451" w:rsidRDefault="00DF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CD" w:rsidRDefault="009E3EC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C1F29">
      <w:rPr>
        <w:rStyle w:val="PageNumber"/>
      </w:rPr>
      <w:fldChar w:fldCharType="separate"/>
    </w:r>
    <w:r w:rsidR="005B1BAE">
      <w:rPr>
        <w:rStyle w:val="PageNumber"/>
        <w:noProof/>
      </w:rPr>
      <w:t>3</w:t>
    </w:r>
    <w:r>
      <w:rPr>
        <w:rStyle w:val="PageNumber"/>
      </w:rPr>
      <w:fldChar w:fldCharType="end"/>
    </w:r>
  </w:p>
  <w:p w:rsidR="009E3ECD" w:rsidRDefault="009E3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CD" w:rsidRDefault="009E3EC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372">
      <w:rPr>
        <w:rStyle w:val="PageNumber"/>
        <w:noProof/>
      </w:rPr>
      <w:t>2</w:t>
    </w:r>
    <w:r>
      <w:rPr>
        <w:rStyle w:val="PageNumber"/>
      </w:rPr>
      <w:fldChar w:fldCharType="end"/>
    </w:r>
  </w:p>
  <w:p w:rsidR="009E3ECD" w:rsidRDefault="009E3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CD" w:rsidRPr="005D2A41" w:rsidRDefault="009E3ECD" w:rsidP="005D2A41">
    <w:pPr>
      <w:pStyle w:val="Footer"/>
      <w:framePr w:h="365" w:hRule="exact" w:wrap="around" w:vAnchor="text" w:hAnchor="page" w:x="6202" w:y="-58"/>
      <w:rPr>
        <w:rStyle w:val="PageNumber"/>
        <w:rFonts w:ascii="Arial" w:hAnsi="Arial" w:cs="Arial"/>
        <w:sz w:val="24"/>
        <w:szCs w:val="24"/>
      </w:rPr>
    </w:pPr>
  </w:p>
  <w:p w:rsidR="009E3ECD" w:rsidRPr="00A845A9" w:rsidRDefault="009E3ECD" w:rsidP="00471F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51" w:rsidRDefault="00DF2451">
      <w:r>
        <w:separator/>
      </w:r>
    </w:p>
  </w:footnote>
  <w:footnote w:type="continuationSeparator" w:id="0">
    <w:p w:rsidR="00DF2451" w:rsidRDefault="00DF2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CD" w:rsidRDefault="009E3ECD"/>
  <w:p w:rsidR="009E3ECD" w:rsidRDefault="009E3ECD">
    <w:pPr>
      <w:pStyle w:val="Header"/>
    </w:pPr>
  </w:p>
  <w:p w:rsidR="009E3ECD" w:rsidRDefault="006F1372" w:rsidP="006F1372">
    <w:pPr>
      <w:pStyle w:val="Header"/>
      <w:jc w:val="right"/>
    </w:pPr>
    <w:r>
      <w:rPr>
        <w:noProof/>
        <w:lang w:eastAsia="en-GB"/>
      </w:rPr>
      <w:drawing>
        <wp:anchor distT="0" distB="0" distL="114300" distR="114300" simplePos="0" relativeHeight="251659264" behindDoc="1" locked="0" layoutInCell="1" allowOverlap="1" wp14:anchorId="5FECE795" wp14:editId="1E7D3285">
          <wp:simplePos x="0" y="0"/>
          <wp:positionH relativeFrom="column">
            <wp:posOffset>4789805</wp:posOffset>
          </wp:positionH>
          <wp:positionV relativeFrom="paragraph">
            <wp:posOffset>-275590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758"/>
    <w:multiLevelType w:val="hybridMultilevel"/>
    <w:tmpl w:val="6890E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8953DA"/>
    <w:multiLevelType w:val="hybridMultilevel"/>
    <w:tmpl w:val="72C44E32"/>
    <w:lvl w:ilvl="0" w:tplc="5AEEEF50">
      <w:numFmt w:val="bullet"/>
      <w:lvlText w:val="-"/>
      <w:lvlJc w:val="left"/>
      <w:pPr>
        <w:ind w:left="720" w:hanging="360"/>
      </w:pPr>
      <w:rPr>
        <w:rFonts w:ascii="TradeGothic" w:eastAsia="Times New Roman" w:hAnsi="Trade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BF5096"/>
    <w:multiLevelType w:val="hybridMultilevel"/>
    <w:tmpl w:val="AB600DDA"/>
    <w:lvl w:ilvl="0" w:tplc="A2643F76">
      <w:start w:val="1"/>
      <w:numFmt w:val="lowerRoman"/>
      <w:lvlText w:val="%1."/>
      <w:lvlJc w:val="righ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196A"/>
    <w:rsid w:val="000128BF"/>
    <w:rsid w:val="00023B69"/>
    <w:rsid w:val="00025927"/>
    <w:rsid w:val="000440A5"/>
    <w:rsid w:val="000516D9"/>
    <w:rsid w:val="00064B48"/>
    <w:rsid w:val="00064BC4"/>
    <w:rsid w:val="00066C64"/>
    <w:rsid w:val="00076A9C"/>
    <w:rsid w:val="0008352E"/>
    <w:rsid w:val="00083AD0"/>
    <w:rsid w:val="00090C3D"/>
    <w:rsid w:val="00097118"/>
    <w:rsid w:val="000C3A52"/>
    <w:rsid w:val="000C41D6"/>
    <w:rsid w:val="000C53DB"/>
    <w:rsid w:val="000C63F8"/>
    <w:rsid w:val="000C7811"/>
    <w:rsid w:val="000F28EE"/>
    <w:rsid w:val="000F6AC6"/>
    <w:rsid w:val="001174BB"/>
    <w:rsid w:val="0013267C"/>
    <w:rsid w:val="00134918"/>
    <w:rsid w:val="001408A0"/>
    <w:rsid w:val="001460B1"/>
    <w:rsid w:val="0016372E"/>
    <w:rsid w:val="0017102C"/>
    <w:rsid w:val="001717BD"/>
    <w:rsid w:val="00174B72"/>
    <w:rsid w:val="001A39E2"/>
    <w:rsid w:val="001B027C"/>
    <w:rsid w:val="001B288D"/>
    <w:rsid w:val="001C1F29"/>
    <w:rsid w:val="001C532F"/>
    <w:rsid w:val="001C6E62"/>
    <w:rsid w:val="001E0690"/>
    <w:rsid w:val="001F1992"/>
    <w:rsid w:val="00200325"/>
    <w:rsid w:val="00223E62"/>
    <w:rsid w:val="002520ED"/>
    <w:rsid w:val="002551FF"/>
    <w:rsid w:val="00257F25"/>
    <w:rsid w:val="00282951"/>
    <w:rsid w:val="00283D1F"/>
    <w:rsid w:val="00292791"/>
    <w:rsid w:val="002A5310"/>
    <w:rsid w:val="002B59CC"/>
    <w:rsid w:val="002C57B6"/>
    <w:rsid w:val="002E2BF7"/>
    <w:rsid w:val="002F0EB9"/>
    <w:rsid w:val="002F53A9"/>
    <w:rsid w:val="00314E36"/>
    <w:rsid w:val="003220C1"/>
    <w:rsid w:val="00356D7B"/>
    <w:rsid w:val="00357893"/>
    <w:rsid w:val="00366B3D"/>
    <w:rsid w:val="00370471"/>
    <w:rsid w:val="0039103A"/>
    <w:rsid w:val="003A2A13"/>
    <w:rsid w:val="003B1503"/>
    <w:rsid w:val="003B3D64"/>
    <w:rsid w:val="003C17EE"/>
    <w:rsid w:val="003C5133"/>
    <w:rsid w:val="003F327E"/>
    <w:rsid w:val="003F5352"/>
    <w:rsid w:val="00402749"/>
    <w:rsid w:val="0041342E"/>
    <w:rsid w:val="004174A8"/>
    <w:rsid w:val="0043031D"/>
    <w:rsid w:val="00431015"/>
    <w:rsid w:val="00442C94"/>
    <w:rsid w:val="0046757C"/>
    <w:rsid w:val="00471F00"/>
    <w:rsid w:val="00482845"/>
    <w:rsid w:val="00495DC5"/>
    <w:rsid w:val="004C2504"/>
    <w:rsid w:val="004C57F5"/>
    <w:rsid w:val="004C697D"/>
    <w:rsid w:val="004E6FAD"/>
    <w:rsid w:val="004F05FC"/>
    <w:rsid w:val="004F4DB6"/>
    <w:rsid w:val="00501985"/>
    <w:rsid w:val="00516042"/>
    <w:rsid w:val="0055727C"/>
    <w:rsid w:val="00565C4B"/>
    <w:rsid w:val="00574BB3"/>
    <w:rsid w:val="00584D23"/>
    <w:rsid w:val="00590CBA"/>
    <w:rsid w:val="005A22E2"/>
    <w:rsid w:val="005B030B"/>
    <w:rsid w:val="005B1BAE"/>
    <w:rsid w:val="005C4DE0"/>
    <w:rsid w:val="005D2A41"/>
    <w:rsid w:val="005D7663"/>
    <w:rsid w:val="005F2657"/>
    <w:rsid w:val="00602811"/>
    <w:rsid w:val="00603CD2"/>
    <w:rsid w:val="006130F1"/>
    <w:rsid w:val="00626825"/>
    <w:rsid w:val="00644D6C"/>
    <w:rsid w:val="00653991"/>
    <w:rsid w:val="00654C0A"/>
    <w:rsid w:val="006633C7"/>
    <w:rsid w:val="00663F04"/>
    <w:rsid w:val="00664B90"/>
    <w:rsid w:val="006772E0"/>
    <w:rsid w:val="006814BD"/>
    <w:rsid w:val="0069133F"/>
    <w:rsid w:val="006A4AD3"/>
    <w:rsid w:val="006B340E"/>
    <w:rsid w:val="006B461D"/>
    <w:rsid w:val="006C5F34"/>
    <w:rsid w:val="006C60FC"/>
    <w:rsid w:val="006C622B"/>
    <w:rsid w:val="006D01B2"/>
    <w:rsid w:val="006D7D09"/>
    <w:rsid w:val="006E0A2C"/>
    <w:rsid w:val="006F10B8"/>
    <w:rsid w:val="006F1372"/>
    <w:rsid w:val="006F4A34"/>
    <w:rsid w:val="00703993"/>
    <w:rsid w:val="00714121"/>
    <w:rsid w:val="00722E86"/>
    <w:rsid w:val="00730C88"/>
    <w:rsid w:val="0073380E"/>
    <w:rsid w:val="00740452"/>
    <w:rsid w:val="00742E8F"/>
    <w:rsid w:val="00743B79"/>
    <w:rsid w:val="00751372"/>
    <w:rsid w:val="00751B3F"/>
    <w:rsid w:val="007523BC"/>
    <w:rsid w:val="00752C48"/>
    <w:rsid w:val="007709B3"/>
    <w:rsid w:val="00785B12"/>
    <w:rsid w:val="00787717"/>
    <w:rsid w:val="007A05FB"/>
    <w:rsid w:val="007B3680"/>
    <w:rsid w:val="007B5260"/>
    <w:rsid w:val="007C24E7"/>
    <w:rsid w:val="007C40AC"/>
    <w:rsid w:val="007D1402"/>
    <w:rsid w:val="007F5E64"/>
    <w:rsid w:val="00800FA0"/>
    <w:rsid w:val="00802719"/>
    <w:rsid w:val="0081047F"/>
    <w:rsid w:val="00812370"/>
    <w:rsid w:val="008224E3"/>
    <w:rsid w:val="0082411A"/>
    <w:rsid w:val="00831906"/>
    <w:rsid w:val="00833FFF"/>
    <w:rsid w:val="00837328"/>
    <w:rsid w:val="00841628"/>
    <w:rsid w:val="00841978"/>
    <w:rsid w:val="008425AB"/>
    <w:rsid w:val="00846160"/>
    <w:rsid w:val="00877BD2"/>
    <w:rsid w:val="008A11F4"/>
    <w:rsid w:val="008B7927"/>
    <w:rsid w:val="008C0235"/>
    <w:rsid w:val="008C5B3F"/>
    <w:rsid w:val="008D1E0B"/>
    <w:rsid w:val="008D274A"/>
    <w:rsid w:val="008F0CC6"/>
    <w:rsid w:val="008F10C9"/>
    <w:rsid w:val="008F54E1"/>
    <w:rsid w:val="008F789E"/>
    <w:rsid w:val="00920621"/>
    <w:rsid w:val="00921FC4"/>
    <w:rsid w:val="00941FB6"/>
    <w:rsid w:val="00953A46"/>
    <w:rsid w:val="00960C17"/>
    <w:rsid w:val="00967473"/>
    <w:rsid w:val="00973090"/>
    <w:rsid w:val="009738F3"/>
    <w:rsid w:val="0097782C"/>
    <w:rsid w:val="00980873"/>
    <w:rsid w:val="00995EEC"/>
    <w:rsid w:val="009B324C"/>
    <w:rsid w:val="009B3464"/>
    <w:rsid w:val="009B4469"/>
    <w:rsid w:val="009E3ECD"/>
    <w:rsid w:val="009E4974"/>
    <w:rsid w:val="009F06C3"/>
    <w:rsid w:val="00A00B19"/>
    <w:rsid w:val="00A158BF"/>
    <w:rsid w:val="00A204C9"/>
    <w:rsid w:val="00A23742"/>
    <w:rsid w:val="00A3247B"/>
    <w:rsid w:val="00A618DE"/>
    <w:rsid w:val="00A66149"/>
    <w:rsid w:val="00A72CF3"/>
    <w:rsid w:val="00A845A9"/>
    <w:rsid w:val="00A86958"/>
    <w:rsid w:val="00A97503"/>
    <w:rsid w:val="00AA5651"/>
    <w:rsid w:val="00AA5848"/>
    <w:rsid w:val="00AA7750"/>
    <w:rsid w:val="00AC3FDF"/>
    <w:rsid w:val="00AC5A9E"/>
    <w:rsid w:val="00AE064D"/>
    <w:rsid w:val="00AE2412"/>
    <w:rsid w:val="00AE40E2"/>
    <w:rsid w:val="00AF056B"/>
    <w:rsid w:val="00B239BA"/>
    <w:rsid w:val="00B25D8A"/>
    <w:rsid w:val="00B379F4"/>
    <w:rsid w:val="00B412F7"/>
    <w:rsid w:val="00B468BB"/>
    <w:rsid w:val="00B64889"/>
    <w:rsid w:val="00B708E0"/>
    <w:rsid w:val="00B81F17"/>
    <w:rsid w:val="00B94672"/>
    <w:rsid w:val="00BD3E2A"/>
    <w:rsid w:val="00C430E0"/>
    <w:rsid w:val="00C43B4A"/>
    <w:rsid w:val="00C64FA5"/>
    <w:rsid w:val="00C84A12"/>
    <w:rsid w:val="00C974E4"/>
    <w:rsid w:val="00CA42D2"/>
    <w:rsid w:val="00CB544C"/>
    <w:rsid w:val="00CE14F8"/>
    <w:rsid w:val="00CF3369"/>
    <w:rsid w:val="00CF3DC5"/>
    <w:rsid w:val="00D017E2"/>
    <w:rsid w:val="00D1459F"/>
    <w:rsid w:val="00D16D97"/>
    <w:rsid w:val="00D2440B"/>
    <w:rsid w:val="00D27F42"/>
    <w:rsid w:val="00D31439"/>
    <w:rsid w:val="00D34BFA"/>
    <w:rsid w:val="00D41CD1"/>
    <w:rsid w:val="00D5195E"/>
    <w:rsid w:val="00DB508A"/>
    <w:rsid w:val="00DC21EE"/>
    <w:rsid w:val="00DC6A19"/>
    <w:rsid w:val="00DD4B82"/>
    <w:rsid w:val="00DF2451"/>
    <w:rsid w:val="00DF311D"/>
    <w:rsid w:val="00E07AB8"/>
    <w:rsid w:val="00E1556F"/>
    <w:rsid w:val="00E3419E"/>
    <w:rsid w:val="00E47B1A"/>
    <w:rsid w:val="00E52DDF"/>
    <w:rsid w:val="00E559A2"/>
    <w:rsid w:val="00E631B1"/>
    <w:rsid w:val="00E65764"/>
    <w:rsid w:val="00E944B3"/>
    <w:rsid w:val="00E95C39"/>
    <w:rsid w:val="00E960AE"/>
    <w:rsid w:val="00EA13D6"/>
    <w:rsid w:val="00EB248F"/>
    <w:rsid w:val="00EB5F93"/>
    <w:rsid w:val="00EC0568"/>
    <w:rsid w:val="00EC6B32"/>
    <w:rsid w:val="00ED445E"/>
    <w:rsid w:val="00ED6656"/>
    <w:rsid w:val="00EE2ED2"/>
    <w:rsid w:val="00EE50B4"/>
    <w:rsid w:val="00EE721A"/>
    <w:rsid w:val="00EF3F60"/>
    <w:rsid w:val="00EF6D5A"/>
    <w:rsid w:val="00F0272E"/>
    <w:rsid w:val="00F23F5E"/>
    <w:rsid w:val="00F2438B"/>
    <w:rsid w:val="00F2797F"/>
    <w:rsid w:val="00F6289F"/>
    <w:rsid w:val="00F74BC2"/>
    <w:rsid w:val="00F768E5"/>
    <w:rsid w:val="00F81C33"/>
    <w:rsid w:val="00F97613"/>
    <w:rsid w:val="00FA698E"/>
    <w:rsid w:val="00FB3955"/>
    <w:rsid w:val="00FC4313"/>
    <w:rsid w:val="00FC7308"/>
    <w:rsid w:val="00FD4106"/>
    <w:rsid w:val="00FD5A98"/>
    <w:rsid w:val="00FF0966"/>
    <w:rsid w:val="00FF1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styleId="CommentReference">
    <w:name w:val="annotation reference"/>
    <w:rsid w:val="00DC6A19"/>
    <w:rPr>
      <w:sz w:val="16"/>
      <w:szCs w:val="16"/>
    </w:rPr>
  </w:style>
  <w:style w:type="paragraph" w:styleId="CommentText">
    <w:name w:val="annotation text"/>
    <w:basedOn w:val="Normal"/>
    <w:link w:val="CommentTextChar"/>
    <w:rsid w:val="00DC6A19"/>
    <w:rPr>
      <w:sz w:val="20"/>
    </w:rPr>
  </w:style>
  <w:style w:type="character" w:customStyle="1" w:styleId="CommentTextChar">
    <w:name w:val="Comment Text Char"/>
    <w:link w:val="CommentText"/>
    <w:rsid w:val="00DC6A19"/>
    <w:rPr>
      <w:rFonts w:ascii="TradeGothic" w:hAnsi="TradeGothic"/>
      <w:lang w:eastAsia="en-US"/>
    </w:rPr>
  </w:style>
  <w:style w:type="paragraph" w:styleId="CommentSubject">
    <w:name w:val="annotation subject"/>
    <w:basedOn w:val="CommentText"/>
    <w:next w:val="CommentText"/>
    <w:link w:val="CommentSubjectChar"/>
    <w:rsid w:val="00DC6A19"/>
    <w:rPr>
      <w:b/>
      <w:bCs/>
    </w:rPr>
  </w:style>
  <w:style w:type="character" w:customStyle="1" w:styleId="CommentSubjectChar">
    <w:name w:val="Comment Subject Char"/>
    <w:link w:val="CommentSubject"/>
    <w:rsid w:val="00DC6A19"/>
    <w:rPr>
      <w:rFonts w:ascii="TradeGothic" w:hAnsi="TradeGothic"/>
      <w:b/>
      <w:bCs/>
      <w:lang w:eastAsia="en-US"/>
    </w:rPr>
  </w:style>
  <w:style w:type="paragraph" w:styleId="BalloonText">
    <w:name w:val="Balloon Text"/>
    <w:basedOn w:val="Normal"/>
    <w:link w:val="BalloonTextChar"/>
    <w:rsid w:val="00DC6A19"/>
    <w:rPr>
      <w:rFonts w:ascii="Tahoma" w:hAnsi="Tahoma" w:cs="Tahoma"/>
      <w:sz w:val="16"/>
      <w:szCs w:val="16"/>
    </w:rPr>
  </w:style>
  <w:style w:type="character" w:customStyle="1" w:styleId="BalloonTextChar">
    <w:name w:val="Balloon Text Char"/>
    <w:link w:val="BalloonText"/>
    <w:rsid w:val="00DC6A19"/>
    <w:rPr>
      <w:rFonts w:ascii="Tahoma" w:hAnsi="Tahoma" w:cs="Tahoma"/>
      <w:sz w:val="16"/>
      <w:szCs w:val="16"/>
      <w:lang w:eastAsia="en-US"/>
    </w:rPr>
  </w:style>
  <w:style w:type="character" w:customStyle="1" w:styleId="Heading1Char">
    <w:name w:val="Heading 1 Char"/>
    <w:link w:val="Heading1"/>
    <w:rsid w:val="009B4469"/>
    <w:rPr>
      <w:rFonts w:ascii="Arial" w:hAnsi="Arial"/>
      <w:b/>
      <w:sz w:val="24"/>
    </w:rPr>
  </w:style>
  <w:style w:type="character" w:customStyle="1" w:styleId="Heading3Char">
    <w:name w:val="Heading 3 Char"/>
    <w:link w:val="Heading3"/>
    <w:rsid w:val="009B4469"/>
    <w:rPr>
      <w:rFonts w:ascii="Arial" w:hAnsi="Arial" w:cs="Arial"/>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character" w:styleId="CommentReference">
    <w:name w:val="annotation reference"/>
    <w:rsid w:val="00DC6A19"/>
    <w:rPr>
      <w:sz w:val="16"/>
      <w:szCs w:val="16"/>
    </w:rPr>
  </w:style>
  <w:style w:type="paragraph" w:styleId="CommentText">
    <w:name w:val="annotation text"/>
    <w:basedOn w:val="Normal"/>
    <w:link w:val="CommentTextChar"/>
    <w:rsid w:val="00DC6A19"/>
    <w:rPr>
      <w:sz w:val="20"/>
    </w:rPr>
  </w:style>
  <w:style w:type="character" w:customStyle="1" w:styleId="CommentTextChar">
    <w:name w:val="Comment Text Char"/>
    <w:link w:val="CommentText"/>
    <w:rsid w:val="00DC6A19"/>
    <w:rPr>
      <w:rFonts w:ascii="TradeGothic" w:hAnsi="TradeGothic"/>
      <w:lang w:eastAsia="en-US"/>
    </w:rPr>
  </w:style>
  <w:style w:type="paragraph" w:styleId="CommentSubject">
    <w:name w:val="annotation subject"/>
    <w:basedOn w:val="CommentText"/>
    <w:next w:val="CommentText"/>
    <w:link w:val="CommentSubjectChar"/>
    <w:rsid w:val="00DC6A19"/>
    <w:rPr>
      <w:b/>
      <w:bCs/>
    </w:rPr>
  </w:style>
  <w:style w:type="character" w:customStyle="1" w:styleId="CommentSubjectChar">
    <w:name w:val="Comment Subject Char"/>
    <w:link w:val="CommentSubject"/>
    <w:rsid w:val="00DC6A19"/>
    <w:rPr>
      <w:rFonts w:ascii="TradeGothic" w:hAnsi="TradeGothic"/>
      <w:b/>
      <w:bCs/>
      <w:lang w:eastAsia="en-US"/>
    </w:rPr>
  </w:style>
  <w:style w:type="paragraph" w:styleId="BalloonText">
    <w:name w:val="Balloon Text"/>
    <w:basedOn w:val="Normal"/>
    <w:link w:val="BalloonTextChar"/>
    <w:rsid w:val="00DC6A19"/>
    <w:rPr>
      <w:rFonts w:ascii="Tahoma" w:hAnsi="Tahoma" w:cs="Tahoma"/>
      <w:sz w:val="16"/>
      <w:szCs w:val="16"/>
    </w:rPr>
  </w:style>
  <w:style w:type="character" w:customStyle="1" w:styleId="BalloonTextChar">
    <w:name w:val="Balloon Text Char"/>
    <w:link w:val="BalloonText"/>
    <w:rsid w:val="00DC6A19"/>
    <w:rPr>
      <w:rFonts w:ascii="Tahoma" w:hAnsi="Tahoma" w:cs="Tahoma"/>
      <w:sz w:val="16"/>
      <w:szCs w:val="16"/>
      <w:lang w:eastAsia="en-US"/>
    </w:rPr>
  </w:style>
  <w:style w:type="character" w:customStyle="1" w:styleId="Heading1Char">
    <w:name w:val="Heading 1 Char"/>
    <w:link w:val="Heading1"/>
    <w:rsid w:val="009B4469"/>
    <w:rPr>
      <w:rFonts w:ascii="Arial" w:hAnsi="Arial"/>
      <w:b/>
      <w:sz w:val="24"/>
    </w:rPr>
  </w:style>
  <w:style w:type="character" w:customStyle="1" w:styleId="Heading3Char">
    <w:name w:val="Heading 3 Char"/>
    <w:link w:val="Heading3"/>
    <w:rsid w:val="009B4469"/>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38536">
      <w:bodyDiv w:val="1"/>
      <w:marLeft w:val="0"/>
      <w:marRight w:val="0"/>
      <w:marTop w:val="0"/>
      <w:marBottom w:val="0"/>
      <w:divBdr>
        <w:top w:val="none" w:sz="0" w:space="0" w:color="auto"/>
        <w:left w:val="none" w:sz="0" w:space="0" w:color="auto"/>
        <w:bottom w:val="none" w:sz="0" w:space="0" w:color="auto"/>
        <w:right w:val="none" w:sz="0" w:space="0" w:color="auto"/>
      </w:divBdr>
      <w:divsChild>
        <w:div w:id="365372727">
          <w:marLeft w:val="0"/>
          <w:marRight w:val="0"/>
          <w:marTop w:val="0"/>
          <w:marBottom w:val="0"/>
          <w:divBdr>
            <w:top w:val="none" w:sz="0" w:space="0" w:color="auto"/>
            <w:left w:val="none" w:sz="0" w:space="0" w:color="auto"/>
            <w:bottom w:val="none" w:sz="0" w:space="0" w:color="auto"/>
            <w:right w:val="none" w:sz="0" w:space="0" w:color="auto"/>
          </w:divBdr>
          <w:divsChild>
            <w:div w:id="1098722594">
              <w:marLeft w:val="0"/>
              <w:marRight w:val="0"/>
              <w:marTop w:val="0"/>
              <w:marBottom w:val="0"/>
              <w:divBdr>
                <w:top w:val="none" w:sz="0" w:space="0" w:color="auto"/>
                <w:left w:val="none" w:sz="0" w:space="0" w:color="auto"/>
                <w:bottom w:val="none" w:sz="0" w:space="0" w:color="auto"/>
                <w:right w:val="none" w:sz="0" w:space="0" w:color="auto"/>
              </w:divBdr>
              <w:divsChild>
                <w:div w:id="479273284">
                  <w:marLeft w:val="0"/>
                  <w:marRight w:val="0"/>
                  <w:marTop w:val="0"/>
                  <w:marBottom w:val="0"/>
                  <w:divBdr>
                    <w:top w:val="none" w:sz="0" w:space="0" w:color="auto"/>
                    <w:left w:val="none" w:sz="0" w:space="0" w:color="auto"/>
                    <w:bottom w:val="none" w:sz="0" w:space="0" w:color="auto"/>
                    <w:right w:val="none" w:sz="0" w:space="0" w:color="auto"/>
                  </w:divBdr>
                  <w:divsChild>
                    <w:div w:id="1523057565">
                      <w:marLeft w:val="0"/>
                      <w:marRight w:val="0"/>
                      <w:marTop w:val="0"/>
                      <w:marBottom w:val="0"/>
                      <w:divBdr>
                        <w:top w:val="none" w:sz="0" w:space="0" w:color="auto"/>
                        <w:left w:val="none" w:sz="0" w:space="0" w:color="auto"/>
                        <w:bottom w:val="none" w:sz="0" w:space="0" w:color="auto"/>
                        <w:right w:val="none" w:sz="0" w:space="0" w:color="auto"/>
                      </w:divBdr>
                      <w:divsChild>
                        <w:div w:id="2708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unece.org%2Ffileadmin%2FDAM%2Fceci%2Fdocuments%2F2018%2FPPP%2FForum%2FDocuments%2FCase_Study_Database_2018.pdf&amp;data=02%7C01%7CSteve.Davies43%40gov.wales%7Ce168186b780042ca660008d5b99c72fc%7Ca2cc36c592804ae78887d06dab89216b%7C0%7C1%7C636619003964664074&amp;sdata=qAsJGegaxOg01BsT%2B4JZy7cbVCv27bWUsvCklsdhijw%3D&amp;reserved=0" TargetMode="Externa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documents/1015035/8683865/Advice-2018-UK-Statistical-classification-of-the-Welsh-Mutual-Investment-Model.pdf/251185b8-d949-4668-895d-76bfb4aea21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2018-06-19T23:00:00+00:00</Meeting_x0020_Date>
    <Assembly xmlns="a4e7e3ba-90a1-4b0a-844f-73b076486bd6">5</Assembly>
  </documentManagement>
</p:properties>
</file>

<file path=customXml/itemProps1.xml><?xml version="1.0" encoding="utf-8"?>
<ds:datastoreItem xmlns:ds="http://schemas.openxmlformats.org/officeDocument/2006/customXml" ds:itemID="{093213EA-CAA7-4CE2-A501-A8BD53FD1CD8}"/>
</file>

<file path=customXml/itemProps2.xml><?xml version="1.0" encoding="utf-8"?>
<ds:datastoreItem xmlns:ds="http://schemas.openxmlformats.org/officeDocument/2006/customXml" ds:itemID="{0ADF4477-7BAF-430F-BCF5-D4589F7C2314}"/>
</file>

<file path=customXml/itemProps3.xml><?xml version="1.0" encoding="utf-8"?>
<ds:datastoreItem xmlns:ds="http://schemas.openxmlformats.org/officeDocument/2006/customXml" ds:itemID="{C32CECC4-C8C8-4D2F-B888-9B4C8B56EDAE}"/>
</file>

<file path=docProps/app.xml><?xml version="1.0" encoding="utf-8"?>
<Properties xmlns="http://schemas.openxmlformats.org/officeDocument/2006/extended-properties" xmlns:vt="http://schemas.openxmlformats.org/officeDocument/2006/docPropsVTypes">
  <Template>5B818E4</Template>
  <TotalTime>7</TotalTime>
  <Pages>2</Pages>
  <Words>412</Words>
  <Characters>3071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3477</CharactersWithSpaces>
  <SharedDoc>false</SharedDoc>
  <HLinks>
    <vt:vector size="12" baseType="variant">
      <vt:variant>
        <vt:i4>6553726</vt:i4>
      </vt:variant>
      <vt:variant>
        <vt:i4>3</vt:i4>
      </vt:variant>
      <vt:variant>
        <vt:i4>0</vt:i4>
      </vt:variant>
      <vt:variant>
        <vt:i4>5</vt:i4>
      </vt:variant>
      <vt:variant>
        <vt:lpwstr>http://ec.europa.eu/eurostat/documents/1015035/8683865/Advice-2018-UK-Statistical-classification-of-the-Welsh-Mutual-Investment-Model.pdf/251185b8-d949-4668-895d-76bfb4aea21b</vt:lpwstr>
      </vt:variant>
      <vt:variant>
        <vt:lpwstr/>
      </vt:variant>
      <vt:variant>
        <vt:i4>6029428</vt:i4>
      </vt:variant>
      <vt:variant>
        <vt:i4>0</vt:i4>
      </vt:variant>
      <vt:variant>
        <vt:i4>0</vt:i4>
      </vt:variant>
      <vt:variant>
        <vt:i4>5</vt:i4>
      </vt:variant>
      <vt:variant>
        <vt:lpwstr>https://emea01.safelinks.protection.outlook.com/?url=http%3A%2F%2Fwww.unece.org%2Ffileadmin%2FDAM%2Fceci%2Fdocuments%2F2018%2FPPP%2FForum%2FDocuments%2FCase_Study_Database_2018.pdf&amp;data=02%7C01%7CSteve.Davies43%40gov.wales%7Ce168186b780042ca660008d5b99c72fc%7Ca2cc36c592804ae78887d06dab89216b%7C0%7C1%7C636619003964664074&amp;sdata=qAsJGegaxOg01BsT%2B4JZy7cbVCv27bWUsvCklsdhijw%3D&amp;reserve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the Public Interest Using the Mutual Investment Model</dc:title>
  <dc:creator>burnsc</dc:creator>
  <cp:lastModifiedBy>Oxenham, James (OFMCO - Cabinet Division)</cp:lastModifiedBy>
  <cp:revision>4</cp:revision>
  <cp:lastPrinted>2016-03-08T12:16:00Z</cp:lastPrinted>
  <dcterms:created xsi:type="dcterms:W3CDTF">2018-06-20T13:37:00Z</dcterms:created>
  <dcterms:modified xsi:type="dcterms:W3CDTF">2018-06-20T13:50:00Z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A22756086</vt:lpwstr>
  </property>
  <property fmtid="{D5CDD505-2E9C-101B-9397-08002B2CF9AE}" pid="4" name="Objective-Title">
    <vt:lpwstr>MIM Written Statement_ENGLISH Final Version</vt:lpwstr>
  </property>
  <property fmtid="{D5CDD505-2E9C-101B-9397-08002B2CF9AE}" pid="5" name="Objective-Comment">
    <vt:lpwstr/>
  </property>
  <property fmtid="{D5CDD505-2E9C-101B-9397-08002B2CF9AE}" pid="6" name="Objective-CreationStamp">
    <vt:filetime>2018-06-20T12:30:29Z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2018-06-20T12:30:39Z</vt:filetime>
  </property>
  <property fmtid="{D5CDD505-2E9C-101B-9397-08002B2CF9AE}" pid="10" name="Objective-ModificationStamp">
    <vt:filetime>2018-06-20T12:30:39Z</vt:filetime>
  </property>
  <property fmtid="{D5CDD505-2E9C-101B-9397-08002B2CF9AE}" pid="11" name="Objective-Owner">
    <vt:lpwstr>Cole, Laura (OFM - Cabinet Division)</vt:lpwstr>
  </property>
  <property fmtid="{D5CDD505-2E9C-101B-9397-08002B2CF9AE}" pid="12" name="Objective-Path">
    <vt:lpwstr>Cole, Laura (OFM - Cabinet Division):Special Folder - Cole, Laura (OFM - Cabinet Division):Handy - Cole, Laura (OFM - Cabinet Division):</vt:lpwstr>
  </property>
  <property fmtid="{D5CDD505-2E9C-101B-9397-08002B2CF9AE}" pid="13" name="Objective-Parent">
    <vt:lpwstr>Handy - Cole, Laura (OFM - Cabinet Division)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2018-06-19T23:00:00Z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