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D4DC" w14:textId="77777777" w:rsidR="001A39E2" w:rsidRDefault="001A39E2" w:rsidP="001A39E2">
      <w:pPr>
        <w:jc w:val="right"/>
        <w:rPr>
          <w:b/>
        </w:rPr>
      </w:pPr>
    </w:p>
    <w:p w14:paraId="2AEED95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C02A63" wp14:editId="3826CD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A1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15654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7DC34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5DFCA2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55AA99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23C5C" wp14:editId="41F276C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29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7FD3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9A0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075F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4FB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1D25B" w14:textId="77777777" w:rsidR="00EA5290" w:rsidRPr="00670227" w:rsidRDefault="00A90559" w:rsidP="00A9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Managing the Network of </w:t>
            </w:r>
            <w:r w:rsidR="00B02B4E">
              <w:rPr>
                <w:rFonts w:ascii="Arial" w:hAnsi="Arial" w:cs="Arial"/>
                <w:b/>
                <w:bCs/>
                <w:sz w:val="24"/>
                <w:szCs w:val="24"/>
              </w:rPr>
              <w:t>Marine Protected Area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12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712834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C14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0081" w14:textId="77777777" w:rsidR="00EA5290" w:rsidRPr="00670227" w:rsidRDefault="000F28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August 2019</w:t>
            </w:r>
          </w:p>
        </w:tc>
      </w:tr>
      <w:tr w:rsidR="00EA5290" w:rsidRPr="00A011A1" w14:paraId="600F34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B6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5FAC" w14:textId="77777777" w:rsidR="00EA5290" w:rsidRPr="00670227" w:rsidRDefault="00B02B4E" w:rsidP="00B02B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Min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Environment, Energy and Rural Affairs</w:t>
            </w:r>
          </w:p>
        </w:tc>
      </w:tr>
    </w:tbl>
    <w:p w14:paraId="426E7A6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35BC45A" w14:textId="77777777" w:rsidR="00B02B4E" w:rsidRDefault="00B02B4E" w:rsidP="00B02B4E">
      <w:pPr>
        <w:pStyle w:val="ListParagraph"/>
        <w:rPr>
          <w:rFonts w:ascii="Arial" w:hAnsi="Arial"/>
          <w:sz w:val="24"/>
        </w:rPr>
      </w:pPr>
    </w:p>
    <w:p w14:paraId="128863E0" w14:textId="77777777" w:rsidR="001D5B36" w:rsidRDefault="00B02B4E" w:rsidP="001D5B36">
      <w:pPr>
        <w:pStyle w:val="Default"/>
      </w:pPr>
      <w:r>
        <w:t>Today I am announcing</w:t>
      </w:r>
      <w:r w:rsidR="00E21DE1">
        <w:t xml:space="preserve"> the publication of</w:t>
      </w:r>
      <w:r>
        <w:t xml:space="preserve"> the </w:t>
      </w:r>
      <w:hyperlink r:id="rId12" w:history="1">
        <w:r w:rsidR="00A90559" w:rsidRPr="00C0671E">
          <w:rPr>
            <w:rStyle w:val="Hyperlink"/>
          </w:rPr>
          <w:t>M</w:t>
        </w:r>
        <w:r w:rsidR="0021231C" w:rsidRPr="00C0671E">
          <w:rPr>
            <w:rStyle w:val="Hyperlink"/>
          </w:rPr>
          <w:t xml:space="preserve">arine Protected Area (MPA) </w:t>
        </w:r>
        <w:r w:rsidR="00A90559" w:rsidRPr="00C0671E">
          <w:rPr>
            <w:rStyle w:val="Hyperlink"/>
          </w:rPr>
          <w:t>Network Management Action Plan for 2019-2020</w:t>
        </w:r>
      </w:hyperlink>
      <w:r w:rsidR="00A90559">
        <w:t xml:space="preserve">. </w:t>
      </w:r>
      <w:r w:rsidR="006A1139">
        <w:t xml:space="preserve">To demonstrate my commitment towards improving Wales’ marine biodiversity, I have approved additional funding for four actions to the sum of £138,500. </w:t>
      </w:r>
      <w:r w:rsidR="007D7236">
        <w:t xml:space="preserve">Management of our network </w:t>
      </w:r>
      <w:r w:rsidR="007D7236" w:rsidRPr="0021231C">
        <w:t>of MPAs</w:t>
      </w:r>
      <w:r w:rsidR="007D7236">
        <w:t xml:space="preserve"> is a shared responsibility </w:t>
      </w:r>
      <w:r w:rsidR="00A26496">
        <w:t>across a number of m</w:t>
      </w:r>
      <w:r w:rsidR="007D7236">
        <w:t xml:space="preserve">anagement </w:t>
      </w:r>
      <w:r w:rsidR="00A26496">
        <w:t>a</w:t>
      </w:r>
      <w:r w:rsidR="007D7236">
        <w:t xml:space="preserve">uthorities. </w:t>
      </w:r>
      <w:r w:rsidR="007D7236" w:rsidRPr="009E4ED7">
        <w:t xml:space="preserve">A well-designed and well-managed network of MPAs, alongside wider marine management measures such as marine planning, is integral to achieving clean healthy, safe, productive and biologically diverse seas. </w:t>
      </w:r>
      <w:r w:rsidR="00A26496">
        <w:t xml:space="preserve">It contributes to </w:t>
      </w:r>
      <w:r w:rsidR="007D7236" w:rsidRPr="009E4ED7">
        <w:t>the resilience and long term sustainability of our seas which is important to our coastal communities, the well-being of the people of Wales and to those who visit our shores.</w:t>
      </w:r>
      <w:r w:rsidR="001D5B36" w:rsidRPr="001D5B36">
        <w:t xml:space="preserve"> </w:t>
      </w:r>
    </w:p>
    <w:p w14:paraId="156C3E2D" w14:textId="77777777" w:rsidR="007D7236" w:rsidRDefault="007D7236" w:rsidP="00A90559">
      <w:pPr>
        <w:rPr>
          <w:rFonts w:ascii="Arial" w:hAnsi="Arial"/>
          <w:sz w:val="24"/>
        </w:rPr>
      </w:pPr>
    </w:p>
    <w:p w14:paraId="749A07DB" w14:textId="77777777" w:rsidR="00E264FD" w:rsidRDefault="00A26496" w:rsidP="00E264FD">
      <w:r>
        <w:rPr>
          <w:rFonts w:ascii="Arial" w:hAnsi="Arial"/>
          <w:sz w:val="24"/>
        </w:rPr>
        <w:t xml:space="preserve">The Action Plan for 2019-2020 </w:t>
      </w:r>
      <w:r w:rsidR="007D7236">
        <w:rPr>
          <w:rFonts w:ascii="Arial" w:hAnsi="Arial"/>
          <w:sz w:val="24"/>
        </w:rPr>
        <w:t xml:space="preserve">is the result of a considerable amount of work by the </w:t>
      </w:r>
      <w:r w:rsidR="00A82380">
        <w:rPr>
          <w:rFonts w:ascii="Arial" w:hAnsi="Arial"/>
          <w:sz w:val="24"/>
        </w:rPr>
        <w:t xml:space="preserve">MPA Management Steering Group and </w:t>
      </w:r>
      <w:r w:rsidR="00A90559">
        <w:rPr>
          <w:rFonts w:ascii="Arial" w:hAnsi="Arial" w:cs="Arial"/>
          <w:sz w:val="24"/>
          <w:szCs w:val="24"/>
        </w:rPr>
        <w:t xml:space="preserve">is </w:t>
      </w:r>
      <w:r w:rsidR="00A82380">
        <w:rPr>
          <w:rFonts w:ascii="Arial" w:hAnsi="Arial" w:cs="Arial"/>
          <w:sz w:val="24"/>
          <w:szCs w:val="24"/>
        </w:rPr>
        <w:t xml:space="preserve">the </w:t>
      </w:r>
      <w:r w:rsidR="00A90559">
        <w:rPr>
          <w:rFonts w:ascii="Arial" w:hAnsi="Arial" w:cs="Arial"/>
          <w:sz w:val="24"/>
          <w:szCs w:val="24"/>
        </w:rPr>
        <w:t xml:space="preserve">key tool for </w:t>
      </w:r>
      <w:r>
        <w:rPr>
          <w:rFonts w:ascii="Arial" w:hAnsi="Arial" w:cs="Arial"/>
          <w:sz w:val="24"/>
          <w:szCs w:val="24"/>
        </w:rPr>
        <w:t>guiding m</w:t>
      </w:r>
      <w:r w:rsidR="00A90559">
        <w:rPr>
          <w:rFonts w:ascii="Arial" w:hAnsi="Arial" w:cs="Arial"/>
          <w:sz w:val="24"/>
          <w:szCs w:val="24"/>
        </w:rPr>
        <w:t xml:space="preserve">anagement </w:t>
      </w:r>
      <w:r>
        <w:rPr>
          <w:rFonts w:ascii="Arial" w:hAnsi="Arial" w:cs="Arial"/>
          <w:sz w:val="24"/>
          <w:szCs w:val="24"/>
        </w:rPr>
        <w:t>a</w:t>
      </w:r>
      <w:r w:rsidR="00A90559">
        <w:rPr>
          <w:rFonts w:ascii="Arial" w:hAnsi="Arial" w:cs="Arial"/>
          <w:sz w:val="24"/>
          <w:szCs w:val="24"/>
        </w:rPr>
        <w:t xml:space="preserve">uthorities to deliver the long-term vision for the management of the </w:t>
      </w:r>
      <w:r w:rsidR="00A61F39">
        <w:rPr>
          <w:rFonts w:ascii="Arial" w:hAnsi="Arial" w:cs="Arial"/>
          <w:sz w:val="24"/>
          <w:szCs w:val="24"/>
        </w:rPr>
        <w:t xml:space="preserve">MPA </w:t>
      </w:r>
      <w:r w:rsidR="00A90559">
        <w:rPr>
          <w:rFonts w:ascii="Arial" w:hAnsi="Arial" w:cs="Arial"/>
          <w:sz w:val="24"/>
          <w:szCs w:val="24"/>
        </w:rPr>
        <w:t>network</w:t>
      </w:r>
      <w:r w:rsidR="00A61F39">
        <w:rPr>
          <w:rFonts w:ascii="Arial" w:hAnsi="Arial" w:cs="Arial"/>
          <w:sz w:val="24"/>
          <w:szCs w:val="24"/>
        </w:rPr>
        <w:t xml:space="preserve"> in Wales</w:t>
      </w:r>
      <w:r w:rsidR="00A90559">
        <w:rPr>
          <w:rFonts w:ascii="Arial" w:hAnsi="Arial" w:cs="Arial"/>
          <w:sz w:val="24"/>
          <w:szCs w:val="24"/>
        </w:rPr>
        <w:t>.</w:t>
      </w:r>
      <w:r w:rsidR="007D7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A82380" w:rsidRPr="009E4ED7">
        <w:rPr>
          <w:rFonts w:ascii="Arial" w:hAnsi="Arial"/>
          <w:sz w:val="24"/>
        </w:rPr>
        <w:t>list</w:t>
      </w:r>
      <w:r w:rsidR="007D7236">
        <w:rPr>
          <w:rFonts w:ascii="Arial" w:hAnsi="Arial"/>
          <w:sz w:val="24"/>
        </w:rPr>
        <w:t>s</w:t>
      </w:r>
      <w:r w:rsidR="00A82380" w:rsidRPr="009E4ED7">
        <w:rPr>
          <w:rFonts w:ascii="Arial" w:hAnsi="Arial"/>
          <w:sz w:val="24"/>
        </w:rPr>
        <w:t xml:space="preserve"> 25 priority actions</w:t>
      </w:r>
      <w:r w:rsidR="007D7236">
        <w:rPr>
          <w:rFonts w:ascii="Arial" w:hAnsi="Arial"/>
          <w:sz w:val="24"/>
        </w:rPr>
        <w:t xml:space="preserve"> which </w:t>
      </w:r>
      <w:r w:rsidR="007D7236" w:rsidRPr="00297861">
        <w:rPr>
          <w:rFonts w:ascii="Arial" w:hAnsi="Arial"/>
          <w:sz w:val="24"/>
        </w:rPr>
        <w:t>reflect the breadth of MPA management activity</w:t>
      </w:r>
      <w:r w:rsidR="007D7236">
        <w:rPr>
          <w:rFonts w:ascii="Arial" w:hAnsi="Arial"/>
          <w:sz w:val="24"/>
        </w:rPr>
        <w:t xml:space="preserve"> </w:t>
      </w:r>
      <w:r w:rsidR="007D7236" w:rsidRPr="00297861">
        <w:rPr>
          <w:rFonts w:ascii="Arial" w:hAnsi="Arial"/>
          <w:sz w:val="24"/>
        </w:rPr>
        <w:t>which takes place day in day out</w:t>
      </w:r>
      <w:r w:rsidR="007D7236">
        <w:rPr>
          <w:rFonts w:ascii="Arial" w:hAnsi="Arial"/>
          <w:sz w:val="24"/>
        </w:rPr>
        <w:t xml:space="preserve"> across Wales </w:t>
      </w:r>
      <w:r>
        <w:rPr>
          <w:rFonts w:ascii="Arial" w:hAnsi="Arial"/>
          <w:sz w:val="24"/>
        </w:rPr>
        <w:t xml:space="preserve">as well as </w:t>
      </w:r>
      <w:r w:rsidR="007D7236" w:rsidRPr="00297861">
        <w:rPr>
          <w:rFonts w:ascii="Arial" w:hAnsi="Arial"/>
          <w:sz w:val="24"/>
        </w:rPr>
        <w:t>specific interventions and projects.</w:t>
      </w:r>
      <w:r w:rsidR="00E264FD">
        <w:rPr>
          <w:rFonts w:ascii="Arial" w:hAnsi="Arial"/>
          <w:sz w:val="24"/>
        </w:rPr>
        <w:t xml:space="preserve"> </w:t>
      </w:r>
    </w:p>
    <w:p w14:paraId="542C4FA6" w14:textId="77777777" w:rsidR="00A26496" w:rsidRDefault="00A26496" w:rsidP="009E4ED7">
      <w:pPr>
        <w:rPr>
          <w:rFonts w:ascii="Arial" w:hAnsi="Arial"/>
          <w:sz w:val="24"/>
        </w:rPr>
      </w:pPr>
    </w:p>
    <w:p w14:paraId="42F86D25" w14:textId="77777777" w:rsidR="00A26496" w:rsidRDefault="00A82380" w:rsidP="00A264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preparing the Action Plan the </w:t>
      </w:r>
      <w:r w:rsidR="00A26496">
        <w:rPr>
          <w:rFonts w:ascii="Arial" w:hAnsi="Arial"/>
          <w:sz w:val="24"/>
        </w:rPr>
        <w:t xml:space="preserve">Steering Group </w:t>
      </w:r>
      <w:r>
        <w:rPr>
          <w:rFonts w:ascii="Arial" w:hAnsi="Arial"/>
          <w:sz w:val="24"/>
        </w:rPr>
        <w:t xml:space="preserve">has reflected on progress over the last 12 months and has prepared </w:t>
      </w:r>
      <w:hyperlink r:id="rId13" w:history="1">
        <w:r w:rsidR="00A26496" w:rsidRPr="00C0671E">
          <w:rPr>
            <w:rStyle w:val="Hyperlink"/>
            <w:rFonts w:ascii="Arial" w:hAnsi="Arial"/>
            <w:sz w:val="24"/>
          </w:rPr>
          <w:t xml:space="preserve">MPA Network </w:t>
        </w:r>
        <w:r w:rsidRPr="00C0671E">
          <w:rPr>
            <w:rStyle w:val="Hyperlink"/>
            <w:rFonts w:ascii="Arial" w:hAnsi="Arial"/>
            <w:sz w:val="24"/>
          </w:rPr>
          <w:t>Management Annual Report for 2018-2019</w:t>
        </w:r>
      </w:hyperlink>
      <w:r w:rsidR="00A26496">
        <w:rPr>
          <w:rFonts w:ascii="Arial" w:hAnsi="Arial"/>
          <w:sz w:val="24"/>
        </w:rPr>
        <w:t>. This has</w:t>
      </w:r>
      <w:r>
        <w:rPr>
          <w:rFonts w:ascii="Arial" w:hAnsi="Arial"/>
          <w:sz w:val="24"/>
        </w:rPr>
        <w:t xml:space="preserve"> also been published today.  </w:t>
      </w:r>
      <w:r w:rsidR="00A26496">
        <w:rPr>
          <w:rFonts w:ascii="Arial" w:hAnsi="Arial" w:cs="Arial"/>
          <w:sz w:val="24"/>
          <w:szCs w:val="24"/>
        </w:rPr>
        <w:t xml:space="preserve">The Annual Report details the </w:t>
      </w:r>
      <w:r w:rsidR="00A26496" w:rsidRPr="00A82380">
        <w:rPr>
          <w:rFonts w:ascii="Arial" w:hAnsi="Arial" w:cs="Arial"/>
          <w:sz w:val="24"/>
          <w:szCs w:val="24"/>
        </w:rPr>
        <w:t>considerable</w:t>
      </w:r>
      <w:r w:rsidR="00A26496">
        <w:rPr>
          <w:rFonts w:ascii="Arial" w:hAnsi="Arial"/>
          <w:sz w:val="24"/>
        </w:rPr>
        <w:t xml:space="preserve"> progress in the delivery of </w:t>
      </w:r>
      <w:r w:rsidR="0021231C">
        <w:rPr>
          <w:rFonts w:ascii="Arial" w:hAnsi="Arial"/>
          <w:sz w:val="24"/>
        </w:rPr>
        <w:t xml:space="preserve">management </w:t>
      </w:r>
      <w:r w:rsidR="00A26496">
        <w:rPr>
          <w:rFonts w:ascii="Arial" w:hAnsi="Arial"/>
          <w:sz w:val="24"/>
        </w:rPr>
        <w:t>actions and the breadth of activity relating to:</w:t>
      </w:r>
    </w:p>
    <w:p w14:paraId="4F7FF61D" w14:textId="77777777" w:rsidR="000A4875" w:rsidRDefault="000A4875" w:rsidP="00A26496">
      <w:pPr>
        <w:rPr>
          <w:rFonts w:ascii="Arial" w:hAnsi="Arial"/>
          <w:sz w:val="24"/>
        </w:rPr>
      </w:pPr>
    </w:p>
    <w:p w14:paraId="7B118FEC" w14:textId="77777777" w:rsidR="00A26496" w:rsidRDefault="00A26496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</w:rPr>
        <w:t xml:space="preserve">improving the evidence base; </w:t>
      </w:r>
    </w:p>
    <w:p w14:paraId="6BCB4552" w14:textId="77777777" w:rsidR="00A26496" w:rsidRDefault="00A26496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</w:rPr>
        <w:t xml:space="preserve">increasing our understanding of pressures on MPA features and the wider marine environment; and </w:t>
      </w:r>
    </w:p>
    <w:p w14:paraId="702F4CE7" w14:textId="77777777" w:rsidR="00A26496" w:rsidRPr="00A82380" w:rsidRDefault="00A26496" w:rsidP="00A26496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A82380">
        <w:rPr>
          <w:rFonts w:ascii="Arial" w:hAnsi="Arial"/>
          <w:sz w:val="24"/>
        </w:rPr>
        <w:t xml:space="preserve">strengthening decision making processes, strategy development and implementation. </w:t>
      </w:r>
    </w:p>
    <w:p w14:paraId="61A62C55" w14:textId="77777777" w:rsidR="00A26496" w:rsidRDefault="00A26496" w:rsidP="00A26496">
      <w:pPr>
        <w:rPr>
          <w:rFonts w:ascii="Arial" w:hAnsi="Arial"/>
          <w:sz w:val="24"/>
        </w:rPr>
      </w:pPr>
    </w:p>
    <w:p w14:paraId="3EFFA0CE" w14:textId="77777777" w:rsidR="000A4875" w:rsidRDefault="000A4875" w:rsidP="00A26496">
      <w:pPr>
        <w:rPr>
          <w:rFonts w:ascii="Arial" w:hAnsi="Arial" w:cs="Arial"/>
          <w:sz w:val="24"/>
          <w:szCs w:val="24"/>
        </w:rPr>
      </w:pPr>
    </w:p>
    <w:p w14:paraId="6FC8D633" w14:textId="77777777" w:rsidR="000A4875" w:rsidRDefault="000A4875" w:rsidP="00A26496">
      <w:pPr>
        <w:rPr>
          <w:rFonts w:ascii="Arial" w:hAnsi="Arial" w:cs="Arial"/>
          <w:sz w:val="24"/>
          <w:szCs w:val="24"/>
        </w:rPr>
      </w:pPr>
    </w:p>
    <w:p w14:paraId="06CE5ACB" w14:textId="77777777" w:rsidR="00A26496" w:rsidRDefault="00A26496" w:rsidP="00A26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Report</w:t>
      </w:r>
      <w:r w:rsidRPr="00295295">
        <w:rPr>
          <w:rFonts w:ascii="Arial" w:hAnsi="Arial" w:cs="Arial"/>
          <w:sz w:val="24"/>
          <w:szCs w:val="24"/>
        </w:rPr>
        <w:t xml:space="preserve"> highlights the importance of a number of actions, particularly those relating to planning, consenting and assessment processes, which whilst not always visible, continue to provide vital up-front protection</w:t>
      </w:r>
      <w:r w:rsidR="000A4875">
        <w:rPr>
          <w:rFonts w:ascii="Arial" w:hAnsi="Arial" w:cs="Arial"/>
          <w:sz w:val="24"/>
          <w:szCs w:val="24"/>
        </w:rPr>
        <w:t xml:space="preserve"> </w:t>
      </w:r>
      <w:r w:rsidRPr="00295295">
        <w:rPr>
          <w:rFonts w:ascii="Arial" w:hAnsi="Arial" w:cs="Arial"/>
          <w:sz w:val="24"/>
          <w:szCs w:val="24"/>
        </w:rPr>
        <w:t>to the network and represent a considerable volume of management work. Importantly, the</w:t>
      </w:r>
      <w:r w:rsidR="001147E1">
        <w:rPr>
          <w:rFonts w:ascii="Arial" w:hAnsi="Arial" w:cs="Arial"/>
          <w:sz w:val="24"/>
          <w:szCs w:val="24"/>
        </w:rPr>
        <w:t>se actions</w:t>
      </w:r>
      <w:r w:rsidRPr="00295295">
        <w:rPr>
          <w:rFonts w:ascii="Arial" w:hAnsi="Arial" w:cs="Arial"/>
          <w:sz w:val="24"/>
          <w:szCs w:val="24"/>
        </w:rPr>
        <w:t xml:space="preserve"> </w:t>
      </w:r>
      <w:r w:rsidRPr="004A0061">
        <w:rPr>
          <w:rFonts w:ascii="Arial" w:hAnsi="Arial" w:cs="Arial"/>
          <w:sz w:val="24"/>
          <w:szCs w:val="24"/>
        </w:rPr>
        <w:t xml:space="preserve">include processes to improve </w:t>
      </w:r>
      <w:r w:rsidRPr="004A0061">
        <w:rPr>
          <w:rFonts w:ascii="Arial" w:hAnsi="Arial" w:cs="Arial"/>
          <w:sz w:val="24"/>
          <w:szCs w:val="24"/>
        </w:rPr>
        <w:lastRenderedPageBreak/>
        <w:t>our understanding of condition of sites over time, through monitoring and assessment, recognising it can take a significant amount of time for the result of any activity to be evidenced in a change to feature condition.</w:t>
      </w:r>
    </w:p>
    <w:p w14:paraId="357DBF64" w14:textId="77777777" w:rsidR="00D818A1" w:rsidRDefault="00D818A1" w:rsidP="00297861">
      <w:pPr>
        <w:rPr>
          <w:rFonts w:ascii="Arial" w:hAnsi="Arial" w:cs="Arial"/>
          <w:sz w:val="24"/>
          <w:szCs w:val="24"/>
        </w:rPr>
      </w:pPr>
    </w:p>
    <w:p w14:paraId="34242829" w14:textId="77777777" w:rsidR="00D818A1" w:rsidRPr="00D818A1" w:rsidRDefault="0021231C" w:rsidP="00254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developing the </w:t>
      </w:r>
      <w:r w:rsidR="00D818A1" w:rsidRPr="00D818A1">
        <w:rPr>
          <w:rFonts w:ascii="Arial" w:hAnsi="Arial"/>
          <w:sz w:val="24"/>
        </w:rPr>
        <w:t>Annual Report</w:t>
      </w:r>
      <w:r>
        <w:rPr>
          <w:rFonts w:ascii="Arial" w:hAnsi="Arial"/>
          <w:sz w:val="24"/>
        </w:rPr>
        <w:t xml:space="preserve"> t</w:t>
      </w:r>
      <w:r w:rsidR="00D818A1" w:rsidRPr="00D818A1">
        <w:rPr>
          <w:rFonts w:ascii="Arial" w:hAnsi="Arial"/>
          <w:sz w:val="24"/>
        </w:rPr>
        <w:t xml:space="preserve">he Steering Group received </w:t>
      </w:r>
      <w:r>
        <w:rPr>
          <w:rFonts w:ascii="Arial" w:hAnsi="Arial"/>
          <w:sz w:val="24"/>
        </w:rPr>
        <w:t xml:space="preserve">contributions from </w:t>
      </w:r>
      <w:r w:rsidR="00D818A1" w:rsidRPr="00D818A1">
        <w:rPr>
          <w:rFonts w:ascii="Arial" w:hAnsi="Arial"/>
          <w:sz w:val="24"/>
        </w:rPr>
        <w:t xml:space="preserve">the European Marine Site Relevant Authority Groups on </w:t>
      </w:r>
      <w:r>
        <w:rPr>
          <w:rFonts w:ascii="Arial" w:hAnsi="Arial"/>
          <w:sz w:val="24"/>
        </w:rPr>
        <w:t xml:space="preserve">progress </w:t>
      </w:r>
      <w:r w:rsidR="002548E7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elivering </w:t>
      </w:r>
      <w:r w:rsidR="002548E7">
        <w:rPr>
          <w:rFonts w:ascii="Arial" w:hAnsi="Arial"/>
          <w:sz w:val="24"/>
        </w:rPr>
        <w:t xml:space="preserve">management </w:t>
      </w:r>
      <w:r w:rsidR="00D818A1" w:rsidRPr="00D818A1">
        <w:rPr>
          <w:rFonts w:ascii="Arial" w:hAnsi="Arial"/>
          <w:sz w:val="24"/>
        </w:rPr>
        <w:t>activities</w:t>
      </w:r>
      <w:r w:rsidR="002548E7">
        <w:rPr>
          <w:rFonts w:ascii="Arial" w:hAnsi="Arial"/>
          <w:sz w:val="24"/>
        </w:rPr>
        <w:t xml:space="preserve"> at a local level </w:t>
      </w:r>
      <w:r>
        <w:rPr>
          <w:rFonts w:ascii="Arial" w:hAnsi="Arial"/>
          <w:sz w:val="24"/>
        </w:rPr>
        <w:t xml:space="preserve">and </w:t>
      </w:r>
      <w:r w:rsidR="00D818A1" w:rsidRPr="00D818A1">
        <w:rPr>
          <w:rFonts w:ascii="Arial" w:hAnsi="Arial"/>
          <w:sz w:val="24"/>
        </w:rPr>
        <w:t>through the Wales Marine Advisory and Action Group</w:t>
      </w:r>
      <w:r w:rsidR="002548E7">
        <w:rPr>
          <w:rFonts w:ascii="Arial" w:hAnsi="Arial"/>
          <w:sz w:val="24"/>
        </w:rPr>
        <w:t>.</w:t>
      </w:r>
      <w:r w:rsidR="00D818A1" w:rsidRPr="00D818A1">
        <w:rPr>
          <w:rFonts w:ascii="Arial" w:hAnsi="Arial"/>
          <w:sz w:val="24"/>
        </w:rPr>
        <w:t xml:space="preserve"> </w:t>
      </w:r>
    </w:p>
    <w:p w14:paraId="6A2575A6" w14:textId="77777777" w:rsidR="009E4ED7" w:rsidRDefault="009E4ED7" w:rsidP="00A845A9">
      <w:pPr>
        <w:rPr>
          <w:rFonts w:ascii="Arial" w:hAnsi="Arial"/>
          <w:sz w:val="24"/>
        </w:rPr>
      </w:pPr>
    </w:p>
    <w:p w14:paraId="3A1F4975" w14:textId="77777777" w:rsidR="009E4ED7" w:rsidRDefault="009E4ED7" w:rsidP="00A845A9">
      <w:pPr>
        <w:rPr>
          <w:rFonts w:ascii="Arial" w:hAnsi="Arial"/>
          <w:sz w:val="24"/>
        </w:rPr>
      </w:pPr>
      <w:r w:rsidRPr="009E4ED7">
        <w:rPr>
          <w:rFonts w:ascii="Arial" w:hAnsi="Arial"/>
          <w:sz w:val="24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14:paraId="5D51D369" w14:textId="77777777" w:rsidR="00A90559" w:rsidRDefault="00A90559" w:rsidP="00A845A9">
      <w:pPr>
        <w:rPr>
          <w:rFonts w:ascii="Arial" w:hAnsi="Arial"/>
          <w:sz w:val="24"/>
        </w:rPr>
      </w:pPr>
    </w:p>
    <w:p w14:paraId="27284F0B" w14:textId="77777777" w:rsidR="00A90559" w:rsidRDefault="00A90559" w:rsidP="00A845A9">
      <w:pPr>
        <w:rPr>
          <w:rFonts w:ascii="Arial" w:hAnsi="Arial"/>
          <w:sz w:val="24"/>
        </w:rPr>
      </w:pPr>
    </w:p>
    <w:p w14:paraId="506D220D" w14:textId="77777777" w:rsidR="00A90559" w:rsidRDefault="00A90559" w:rsidP="00A845A9">
      <w:pPr>
        <w:rPr>
          <w:rFonts w:ascii="Arial" w:hAnsi="Arial"/>
          <w:sz w:val="24"/>
        </w:rPr>
      </w:pPr>
    </w:p>
    <w:sectPr w:rsidR="00A9055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0653C" w14:textId="77777777" w:rsidR="00D0595E" w:rsidRDefault="00D0595E">
      <w:r>
        <w:separator/>
      </w:r>
    </w:p>
  </w:endnote>
  <w:endnote w:type="continuationSeparator" w:id="0">
    <w:p w14:paraId="44F80958" w14:textId="77777777" w:rsidR="00D0595E" w:rsidRDefault="00D0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4AEE" w14:textId="77777777" w:rsidR="00151025" w:rsidRDefault="001510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574D6" w14:textId="77777777" w:rsidR="00151025" w:rsidRDefault="00151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F71F" w14:textId="7A39DBE1" w:rsidR="00151025" w:rsidRDefault="001510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F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302A70" w14:textId="77777777" w:rsidR="00151025" w:rsidRDefault="00151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1C13" w14:textId="2E6531C8" w:rsidR="00151025" w:rsidRPr="005D2A41" w:rsidRDefault="0015102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B0F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0DE508" w14:textId="77777777" w:rsidR="00151025" w:rsidRPr="00A845A9" w:rsidRDefault="0015102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BC8B" w14:textId="77777777" w:rsidR="00D0595E" w:rsidRDefault="00D0595E">
      <w:r>
        <w:separator/>
      </w:r>
    </w:p>
  </w:footnote>
  <w:footnote w:type="continuationSeparator" w:id="0">
    <w:p w14:paraId="6AB93A4B" w14:textId="77777777" w:rsidR="00D0595E" w:rsidRDefault="00D0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EA37" w14:textId="77777777" w:rsidR="00151025" w:rsidRDefault="0015102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1B5658" wp14:editId="2CCC44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13AC" w14:textId="77777777" w:rsidR="00151025" w:rsidRDefault="00151025">
    <w:pPr>
      <w:pStyle w:val="Header"/>
    </w:pPr>
  </w:p>
  <w:p w14:paraId="234DA991" w14:textId="77777777" w:rsidR="00151025" w:rsidRDefault="00151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A3D0B"/>
    <w:multiLevelType w:val="hybridMultilevel"/>
    <w:tmpl w:val="2D8C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340"/>
    <w:multiLevelType w:val="hybridMultilevel"/>
    <w:tmpl w:val="BC2A28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E3428E7"/>
    <w:multiLevelType w:val="hybridMultilevel"/>
    <w:tmpl w:val="A2926BD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4875"/>
    <w:rsid w:val="000C3A52"/>
    <w:rsid w:val="000C53DB"/>
    <w:rsid w:val="000C5E9B"/>
    <w:rsid w:val="000F2803"/>
    <w:rsid w:val="001147E1"/>
    <w:rsid w:val="00134918"/>
    <w:rsid w:val="001372FA"/>
    <w:rsid w:val="00144836"/>
    <w:rsid w:val="001460B1"/>
    <w:rsid w:val="00151025"/>
    <w:rsid w:val="0017102C"/>
    <w:rsid w:val="0017395C"/>
    <w:rsid w:val="001A39E2"/>
    <w:rsid w:val="001A6AF1"/>
    <w:rsid w:val="001B027C"/>
    <w:rsid w:val="001B288D"/>
    <w:rsid w:val="001C532F"/>
    <w:rsid w:val="001C6AB7"/>
    <w:rsid w:val="001D5B36"/>
    <w:rsid w:val="001E53BF"/>
    <w:rsid w:val="0021231C"/>
    <w:rsid w:val="00214B25"/>
    <w:rsid w:val="00223E62"/>
    <w:rsid w:val="002548E7"/>
    <w:rsid w:val="002654A6"/>
    <w:rsid w:val="00274F08"/>
    <w:rsid w:val="00295295"/>
    <w:rsid w:val="00297861"/>
    <w:rsid w:val="002A4AEA"/>
    <w:rsid w:val="002A5310"/>
    <w:rsid w:val="002C57B6"/>
    <w:rsid w:val="002D0E85"/>
    <w:rsid w:val="002F0EB9"/>
    <w:rsid w:val="002F53A9"/>
    <w:rsid w:val="00301EA2"/>
    <w:rsid w:val="00302EB1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0061"/>
    <w:rsid w:val="0052474D"/>
    <w:rsid w:val="00560F1F"/>
    <w:rsid w:val="00574BB3"/>
    <w:rsid w:val="0059012A"/>
    <w:rsid w:val="005A22E2"/>
    <w:rsid w:val="005B030B"/>
    <w:rsid w:val="005D2A41"/>
    <w:rsid w:val="005D7663"/>
    <w:rsid w:val="005F1659"/>
    <w:rsid w:val="00603548"/>
    <w:rsid w:val="00641D91"/>
    <w:rsid w:val="006548E0"/>
    <w:rsid w:val="00654C0A"/>
    <w:rsid w:val="006633C7"/>
    <w:rsid w:val="00663F04"/>
    <w:rsid w:val="00670227"/>
    <w:rsid w:val="006814BD"/>
    <w:rsid w:val="0069133F"/>
    <w:rsid w:val="006A1139"/>
    <w:rsid w:val="006B340E"/>
    <w:rsid w:val="006B461D"/>
    <w:rsid w:val="006E0A2C"/>
    <w:rsid w:val="00703993"/>
    <w:rsid w:val="0073380E"/>
    <w:rsid w:val="007422E5"/>
    <w:rsid w:val="00743B79"/>
    <w:rsid w:val="007523BC"/>
    <w:rsid w:val="00752C48"/>
    <w:rsid w:val="007A05FB"/>
    <w:rsid w:val="007B5260"/>
    <w:rsid w:val="007C24E7"/>
    <w:rsid w:val="007C503C"/>
    <w:rsid w:val="007D1402"/>
    <w:rsid w:val="007D7236"/>
    <w:rsid w:val="007F5E64"/>
    <w:rsid w:val="00800FA0"/>
    <w:rsid w:val="00812370"/>
    <w:rsid w:val="0082411A"/>
    <w:rsid w:val="00841628"/>
    <w:rsid w:val="00846160"/>
    <w:rsid w:val="00877BD2"/>
    <w:rsid w:val="008B7927"/>
    <w:rsid w:val="008C6C49"/>
    <w:rsid w:val="008D1E0B"/>
    <w:rsid w:val="008F0CC6"/>
    <w:rsid w:val="008F789E"/>
    <w:rsid w:val="00905771"/>
    <w:rsid w:val="00953A46"/>
    <w:rsid w:val="00967473"/>
    <w:rsid w:val="00973090"/>
    <w:rsid w:val="00995EEC"/>
    <w:rsid w:val="009A3C07"/>
    <w:rsid w:val="009D26D8"/>
    <w:rsid w:val="009E4974"/>
    <w:rsid w:val="009E4ED7"/>
    <w:rsid w:val="009F06C3"/>
    <w:rsid w:val="00A0571A"/>
    <w:rsid w:val="00A204C9"/>
    <w:rsid w:val="00A23742"/>
    <w:rsid w:val="00A26496"/>
    <w:rsid w:val="00A3247B"/>
    <w:rsid w:val="00A61F39"/>
    <w:rsid w:val="00A67826"/>
    <w:rsid w:val="00A72CF3"/>
    <w:rsid w:val="00A82380"/>
    <w:rsid w:val="00A82A45"/>
    <w:rsid w:val="00A845A9"/>
    <w:rsid w:val="00A86958"/>
    <w:rsid w:val="00A90559"/>
    <w:rsid w:val="00AA5651"/>
    <w:rsid w:val="00AA5848"/>
    <w:rsid w:val="00AA7750"/>
    <w:rsid w:val="00AD65F1"/>
    <w:rsid w:val="00AE064D"/>
    <w:rsid w:val="00AF056B"/>
    <w:rsid w:val="00B02B4E"/>
    <w:rsid w:val="00B049B1"/>
    <w:rsid w:val="00B239BA"/>
    <w:rsid w:val="00B256BC"/>
    <w:rsid w:val="00B4592E"/>
    <w:rsid w:val="00B468BB"/>
    <w:rsid w:val="00B50144"/>
    <w:rsid w:val="00B81F17"/>
    <w:rsid w:val="00BA449A"/>
    <w:rsid w:val="00BB0F55"/>
    <w:rsid w:val="00C0671E"/>
    <w:rsid w:val="00C43B4A"/>
    <w:rsid w:val="00C46D7E"/>
    <w:rsid w:val="00C64FA5"/>
    <w:rsid w:val="00C84A12"/>
    <w:rsid w:val="00CC19CF"/>
    <w:rsid w:val="00CE5C1B"/>
    <w:rsid w:val="00CF3DC5"/>
    <w:rsid w:val="00D017E2"/>
    <w:rsid w:val="00D0595E"/>
    <w:rsid w:val="00D16D97"/>
    <w:rsid w:val="00D27F42"/>
    <w:rsid w:val="00D818A1"/>
    <w:rsid w:val="00D84713"/>
    <w:rsid w:val="00DD4B82"/>
    <w:rsid w:val="00E1556F"/>
    <w:rsid w:val="00E21DE1"/>
    <w:rsid w:val="00E264FD"/>
    <w:rsid w:val="00E3419E"/>
    <w:rsid w:val="00E47B1A"/>
    <w:rsid w:val="00E631B1"/>
    <w:rsid w:val="00EA29D7"/>
    <w:rsid w:val="00EA5290"/>
    <w:rsid w:val="00EB248F"/>
    <w:rsid w:val="00EB5F93"/>
    <w:rsid w:val="00EC0071"/>
    <w:rsid w:val="00EC0568"/>
    <w:rsid w:val="00ED3CCB"/>
    <w:rsid w:val="00EE4573"/>
    <w:rsid w:val="00EE721A"/>
    <w:rsid w:val="00EF1D5D"/>
    <w:rsid w:val="00F0272E"/>
    <w:rsid w:val="00F04F4B"/>
    <w:rsid w:val="00F2438B"/>
    <w:rsid w:val="00F81C33"/>
    <w:rsid w:val="00F923C2"/>
    <w:rsid w:val="00F97613"/>
    <w:rsid w:val="00FA2ACB"/>
    <w:rsid w:val="00FD07F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AD35C7"/>
  <w15:docId w15:val="{CBC01FF0-AC37-42E1-B2C4-AF73B2A1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14483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57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457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A29D7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D5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marine-protected-area-network-management-annual-re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marine-protected-area-network-management-action-plan-2019-202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A27040288</value>
    </field>
    <field name="Objective-Title">
      <value order="0">Doc 3 MA-P-LG-1639-19 Written Statement Marine Protected Area Mangement</value>
    </field>
    <field name="Objective-Description">
      <value order="0"/>
    </field>
    <field name="Objective-CreationStamp">
      <value order="0">2019-07-31T14:26:09Z</value>
    </field>
    <field name="Objective-IsApproved">
      <value order="0">false</value>
    </field>
    <field name="Objective-IsPublished">
      <value order="0">true</value>
    </field>
    <field name="Objective-DatePublished">
      <value order="0">2019-07-31T14:28:05Z</value>
    </field>
    <field name="Objective-ModificationStamp">
      <value order="0">2019-07-31T14:28:05Z</value>
    </field>
    <field name="Objective-Owner">
      <value order="0">George, Louise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Fisheries:Fisheries:M&amp;F - Government Business - Lesley Griffiths - Minister for Environment, Energy &amp; Rural Affairs - 2019:Lesley Griffiths - Minister for Environment, Energy &amp; Rural Affairs - Marine &amp; Fisheries - Ministerial Advice - 2019:MA-P/LG/1639/19 - MPA Network Management Annual Report for Wales 2018-2019</value>
    </field>
    <field name="Objective-Parent">
      <value order="0">MA-P/LG/1639/19 - MPA Network Management Annual Report for Wales 2018-2019</value>
    </field>
    <field name="Objective-State">
      <value order="0">Published</value>
    </field>
    <field name="Objective-VersionId">
      <value order="0">vA53782129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2019-07-30T23:00:00Z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2019-07-31T23:00:00+00:00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86B702C-2313-4D4B-8650-0EBA193182C2}"/>
</file>

<file path=customXml/itemProps3.xml><?xml version="1.0" encoding="utf-8"?>
<ds:datastoreItem xmlns:ds="http://schemas.openxmlformats.org/officeDocument/2006/customXml" ds:itemID="{85213515-1015-487F-970E-F8F045954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566C5-263E-481A-BF8E-98DCAA0B13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d5256b-9034-4098-a484-2992d39a629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F2CBF3-7C32-403C-A35B-DA4A9DF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the Network of Marine Protected Areas</dc:title>
  <dc:creator>burnsc</dc:creator>
  <cp:lastModifiedBy>Oxenham, James (OFM - Cabinet Division)</cp:lastModifiedBy>
  <cp:revision>2</cp:revision>
  <cp:lastPrinted>2019-07-29T08:28:00Z</cp:lastPrinted>
  <dcterms:created xsi:type="dcterms:W3CDTF">2019-08-01T08:32:00Z</dcterms:created>
  <dcterms:modified xsi:type="dcterms:W3CDTF">2019-08-01T08:32:00Z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A27040288</vt:lpwstr>
  </property>
  <property fmtid="{D5CDD505-2E9C-101B-9397-08002B2CF9AE}" pid="4" name="Objective-Title">
    <vt:lpwstr>Doc 3 MA-P-LG-1639-19 Written Statement Marine Protected Area Mangement</vt:lpwstr>
  </property>
  <property fmtid="{D5CDD505-2E9C-101B-9397-08002B2CF9AE}" pid="5" name="Objective-Comment">
    <vt:lpwstr/>
  </property>
  <property fmtid="{D5CDD505-2E9C-101B-9397-08002B2CF9AE}" pid="6" name="Objective-CreationStamp">
    <vt:filetime>2019-07-31T14:26:16Z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2019-07-31T14:28:05Z</vt:filetime>
  </property>
  <property fmtid="{D5CDD505-2E9C-101B-9397-08002B2CF9AE}" pid="10" name="Objective-ModificationStamp">
    <vt:filetime>2019-07-31T14:28:05Z</vt:filetime>
  </property>
  <property fmtid="{D5CDD505-2E9C-101B-9397-08002B2CF9AE}" pid="11" name="Objective-Owner">
    <vt:lpwstr>George, Louise (ESNR - ERA - Marine &amp; Fisheries)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Fisheries:Fisheries:M&amp;F - Government Business - Lesley Griffiths - Minister for E</vt:lpwstr>
  </property>
  <property fmtid="{D5CDD505-2E9C-101B-9397-08002B2CF9AE}" pid="13" name="Objective-Parent">
    <vt:lpwstr>MA-P/LG/1639/19 - MPA Network Management Annual Report for Wales 2018-2019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vA53782129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