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0CFE3" w14:textId="77777777" w:rsidR="001A39E2" w:rsidRDefault="0077670E" w:rsidP="001A39E2">
      <w:pPr>
        <w:jc w:val="right"/>
        <w:rPr>
          <w:b/>
        </w:rPr>
      </w:pPr>
      <w:bookmarkStart w:id="0" w:name="_GoBack"/>
      <w:bookmarkEnd w:id="0"/>
    </w:p>
    <w:p w14:paraId="4554137A" w14:textId="77777777" w:rsidR="00A845A9" w:rsidRDefault="00DF3B9C" w:rsidP="00A845A9">
      <w:pPr>
        <w:pStyle w:val="Heading1"/>
        <w:rPr>
          <w:color w:val="FF0000"/>
        </w:rPr>
      </w:pPr>
      <w:r w:rsidRPr="00A204C9">
        <w:rPr>
          <w:noProof/>
        </w:rPr>
        <mc:AlternateContent>
          <mc:Choice Requires="wps">
            <w:drawing>
              <wp:anchor distT="0" distB="0" distL="114300" distR="114300" simplePos="0" relativeHeight="251658240" behindDoc="0" locked="0" layoutInCell="0" allowOverlap="1" wp14:anchorId="2B6C973D" wp14:editId="7FF2BF5F">
                <wp:simplePos x="0" y="0"/>
                <wp:positionH relativeFrom="column">
                  <wp:posOffset>46990</wp:posOffset>
                </wp:positionH>
                <wp:positionV relativeFrom="paragraph">
                  <wp:posOffset>39370</wp:posOffset>
                </wp:positionV>
                <wp:extent cx="5303520" cy="0"/>
                <wp:effectExtent l="0" t="12700" r="5080" b="0"/>
                <wp:wrapNone/>
                <wp:docPr id="2" name="Line 2"/>
                <wp:cNvGraphicFramePr/>
                <a:graphic xmlns:a="http://schemas.openxmlformats.org/drawingml/2006/main">
                  <a:graphicData uri="http://schemas.microsoft.com/office/word/2010/wordprocessingShape">
                    <wps:wsp>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 o:spid="_x0000_s1025" style="mso-height-percent:0;mso-height-relative:page;mso-width-percent:0;mso-width-relative:page;mso-wrap-distance-bottom:0;mso-wrap-distance-left:9pt;mso-wrap-distance-right:9pt;mso-wrap-distance-top:0;mso-wrap-style:square;position:absolute;visibility:visible;z-index:251659264" from="3.7pt,3.1pt" to="421.3pt,3.1pt" o:allowincell="f" strokecolor="red" strokeweight="1.5pt"/>
            </w:pict>
          </mc:Fallback>
        </mc:AlternateContent>
      </w:r>
    </w:p>
    <w:p w14:paraId="457C0B42" w14:textId="77777777" w:rsidR="00A845A9" w:rsidRDefault="00DF3B9C"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 xml:space="preserve">DATGANIAD YSGRIFENEDIG </w:t>
      </w:r>
    </w:p>
    <w:p w14:paraId="42C8B7F2" w14:textId="77777777" w:rsidR="00A845A9" w:rsidRDefault="00DF3B9C"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29459801" w14:textId="77777777" w:rsidR="00A845A9" w:rsidRDefault="00DF3B9C"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6DE53713" w14:textId="77777777" w:rsidR="00A845A9" w:rsidRPr="00CE48F3" w:rsidRDefault="00DF3B9C" w:rsidP="00A845A9">
      <w:pPr>
        <w:rPr>
          <w:b/>
          <w:color w:val="FF0000"/>
        </w:rPr>
      </w:pPr>
      <w:r w:rsidRPr="00A204C9">
        <w:rPr>
          <w:b/>
          <w:noProof/>
          <w:lang w:eastAsia="en-GB"/>
        </w:rPr>
        <mc:AlternateContent>
          <mc:Choice Requires="wps">
            <w:drawing>
              <wp:anchor distT="0" distB="0" distL="114300" distR="114300" simplePos="0" relativeHeight="251660288" behindDoc="0" locked="0" layoutInCell="0" allowOverlap="1" wp14:anchorId="1EA492E7" wp14:editId="2AA47745">
                <wp:simplePos x="0" y="0"/>
                <wp:positionH relativeFrom="column">
                  <wp:posOffset>46990</wp:posOffset>
                </wp:positionH>
                <wp:positionV relativeFrom="paragraph">
                  <wp:posOffset>128270</wp:posOffset>
                </wp:positionV>
                <wp:extent cx="5303520" cy="0"/>
                <wp:effectExtent l="0" t="12700" r="5080" b="0"/>
                <wp:wrapNone/>
                <wp:docPr id="1" name="Line 3"/>
                <wp:cNvGraphicFramePr/>
                <a:graphic xmlns:a="http://schemas.openxmlformats.org/drawingml/2006/main">
                  <a:graphicData uri="http://schemas.microsoft.com/office/word/2010/wordprocessingShape">
                    <wps:wsp>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 o:spid="_x0000_s1026" style="mso-height-percent:0;mso-height-relative:page;mso-width-percent:0;mso-width-relative:page;mso-wrap-distance-bottom:0;mso-wrap-distance-left:9pt;mso-wrap-distance-right:9pt;mso-wrap-distance-top:0;mso-wrap-style:square;position:absolute;visibility:visible;z-index:251661312" from="3.7pt,10.1pt" to="421.3pt,10.1pt" o:allowincell="f" strokecolor="red" strokeweight="1.5pt"/>
            </w:pict>
          </mc:Fallback>
        </mc:AlternateContent>
      </w:r>
    </w:p>
    <w:p w14:paraId="0D7ED681" w14:textId="77777777" w:rsidR="00A845A9" w:rsidRDefault="0077670E" w:rsidP="00A845A9"/>
    <w:p w14:paraId="55F7DD6A" w14:textId="77777777" w:rsidR="00D64BC7" w:rsidRDefault="0077670E" w:rsidP="00A845A9"/>
    <w:p w14:paraId="20F62172" w14:textId="77777777" w:rsidR="00D64BC7" w:rsidRDefault="0077670E" w:rsidP="00A845A9"/>
    <w:tbl>
      <w:tblPr>
        <w:tblW w:w="0" w:type="auto"/>
        <w:tblLayout w:type="fixed"/>
        <w:tblLook w:val="0000" w:firstRow="0" w:lastRow="0" w:firstColumn="0" w:lastColumn="0" w:noHBand="0" w:noVBand="0"/>
      </w:tblPr>
      <w:tblGrid>
        <w:gridCol w:w="1383"/>
        <w:gridCol w:w="7939"/>
      </w:tblGrid>
      <w:tr w:rsidR="00291516" w14:paraId="184D5A61" w14:textId="77777777" w:rsidTr="005D2A41">
        <w:tc>
          <w:tcPr>
            <w:tcW w:w="1383" w:type="dxa"/>
            <w:tcBorders>
              <w:top w:val="nil"/>
              <w:left w:val="nil"/>
              <w:bottom w:val="nil"/>
              <w:right w:val="nil"/>
            </w:tcBorders>
            <w:vAlign w:val="center"/>
          </w:tcPr>
          <w:p w14:paraId="1D6DE882" w14:textId="77777777" w:rsidR="00A845A9" w:rsidRPr="00AA5848" w:rsidRDefault="00DF3B9C" w:rsidP="00AA5848">
            <w:pPr>
              <w:spacing w:before="120" w:after="120"/>
              <w:rPr>
                <w:rFonts w:ascii="Arial" w:hAnsi="Arial" w:cs="Arial"/>
                <w:b/>
                <w:bCs/>
                <w:sz w:val="24"/>
                <w:szCs w:val="24"/>
              </w:rPr>
            </w:pPr>
            <w:r w:rsidRPr="00AA5848">
              <w:rPr>
                <w:rFonts w:ascii="Arial" w:hAnsi="Arial" w:cs="Arial"/>
                <w:b/>
                <w:bCs/>
                <w:sz w:val="24"/>
                <w:szCs w:val="24"/>
                <w:lang w:val="cy-GB"/>
              </w:rPr>
              <w:t xml:space="preserve">TEITL </w:t>
            </w:r>
          </w:p>
        </w:tc>
        <w:tc>
          <w:tcPr>
            <w:tcW w:w="7939" w:type="dxa"/>
            <w:tcBorders>
              <w:top w:val="nil"/>
              <w:left w:val="nil"/>
              <w:bottom w:val="nil"/>
              <w:right w:val="nil"/>
            </w:tcBorders>
            <w:vAlign w:val="center"/>
          </w:tcPr>
          <w:p w14:paraId="1C7D91C1" w14:textId="12FCBAD0" w:rsidR="00A845A9" w:rsidRPr="0065007C" w:rsidRDefault="0065007C" w:rsidP="0065007C">
            <w:pPr>
              <w:contextualSpacing/>
              <w:rPr>
                <w:rFonts w:ascii="Arial" w:hAnsi="Arial" w:cs="Arial"/>
                <w:b/>
                <w:sz w:val="24"/>
                <w:szCs w:val="24"/>
                <w:lang w:val="cy-GB"/>
              </w:rPr>
            </w:pPr>
            <w:r>
              <w:rPr>
                <w:rFonts w:ascii="Arial" w:hAnsi="Arial" w:cs="Arial"/>
                <w:b/>
                <w:sz w:val="24"/>
                <w:szCs w:val="24"/>
                <w:lang w:val="cy-GB"/>
              </w:rPr>
              <w:t xml:space="preserve">Wythnos Cyflog Byw </w:t>
            </w:r>
          </w:p>
        </w:tc>
      </w:tr>
      <w:tr w:rsidR="00291516" w14:paraId="46D457DC" w14:textId="77777777" w:rsidTr="005D2A41">
        <w:tc>
          <w:tcPr>
            <w:tcW w:w="1383" w:type="dxa"/>
            <w:tcBorders>
              <w:top w:val="nil"/>
              <w:left w:val="nil"/>
              <w:bottom w:val="nil"/>
              <w:right w:val="nil"/>
            </w:tcBorders>
            <w:vAlign w:val="center"/>
          </w:tcPr>
          <w:p w14:paraId="6A90F6BB" w14:textId="77777777" w:rsidR="00A845A9" w:rsidRPr="00AA5848" w:rsidRDefault="00DF3B9C" w:rsidP="00AA5848">
            <w:pPr>
              <w:spacing w:before="120" w:after="120"/>
              <w:rPr>
                <w:rFonts w:ascii="Arial" w:hAnsi="Arial" w:cs="Arial"/>
                <w:b/>
                <w:bCs/>
                <w:sz w:val="24"/>
                <w:szCs w:val="24"/>
              </w:rPr>
            </w:pPr>
            <w:r w:rsidRPr="00AA5848">
              <w:rPr>
                <w:rFonts w:ascii="Arial" w:hAnsi="Arial" w:cs="Arial"/>
                <w:b/>
                <w:bCs/>
                <w:sz w:val="24"/>
                <w:szCs w:val="24"/>
                <w:lang w:val="cy-GB"/>
              </w:rPr>
              <w:t xml:space="preserve">DYDDIAD </w:t>
            </w:r>
          </w:p>
        </w:tc>
        <w:tc>
          <w:tcPr>
            <w:tcW w:w="7939" w:type="dxa"/>
            <w:tcBorders>
              <w:top w:val="nil"/>
              <w:left w:val="nil"/>
              <w:bottom w:val="nil"/>
              <w:right w:val="nil"/>
            </w:tcBorders>
            <w:vAlign w:val="center"/>
          </w:tcPr>
          <w:p w14:paraId="56564650" w14:textId="20B1A9CB" w:rsidR="00A845A9" w:rsidRPr="00B81F17" w:rsidRDefault="0065007C" w:rsidP="003A6073">
            <w:pPr>
              <w:spacing w:before="120" w:after="120"/>
              <w:rPr>
                <w:rFonts w:ascii="Arial" w:hAnsi="Arial" w:cs="Arial"/>
                <w:b/>
                <w:bCs/>
                <w:sz w:val="24"/>
                <w:szCs w:val="24"/>
              </w:rPr>
            </w:pPr>
            <w:r>
              <w:rPr>
                <w:rFonts w:ascii="Arial" w:hAnsi="Arial" w:cs="Arial"/>
                <w:b/>
                <w:bCs/>
                <w:sz w:val="24"/>
                <w:szCs w:val="24"/>
                <w:lang w:val="cy-GB"/>
              </w:rPr>
              <w:t xml:space="preserve">12 </w:t>
            </w:r>
            <w:r w:rsidR="00DF3B9C">
              <w:rPr>
                <w:rFonts w:ascii="Arial" w:hAnsi="Arial" w:cs="Arial"/>
                <w:b/>
                <w:bCs/>
                <w:sz w:val="24"/>
                <w:szCs w:val="24"/>
                <w:lang w:val="cy-GB"/>
              </w:rPr>
              <w:t xml:space="preserve">Tachwedd 2019    </w:t>
            </w:r>
          </w:p>
        </w:tc>
      </w:tr>
      <w:tr w:rsidR="00291516" w14:paraId="6EF74F69" w14:textId="77777777" w:rsidTr="005D2A41">
        <w:tc>
          <w:tcPr>
            <w:tcW w:w="1383" w:type="dxa"/>
            <w:tcBorders>
              <w:top w:val="nil"/>
              <w:left w:val="nil"/>
              <w:bottom w:val="nil"/>
              <w:right w:val="nil"/>
            </w:tcBorders>
            <w:vAlign w:val="center"/>
          </w:tcPr>
          <w:p w14:paraId="5B3B62DE" w14:textId="77777777" w:rsidR="00A845A9" w:rsidRPr="00AA5848" w:rsidRDefault="00DF3B9C" w:rsidP="00AA5848">
            <w:pPr>
              <w:spacing w:before="120" w:after="120"/>
              <w:rPr>
                <w:rFonts w:ascii="Arial" w:hAnsi="Arial" w:cs="Arial"/>
                <w:b/>
                <w:bCs/>
                <w:sz w:val="24"/>
                <w:szCs w:val="24"/>
              </w:rPr>
            </w:pPr>
            <w:r w:rsidRPr="00AA5848">
              <w:rPr>
                <w:rFonts w:ascii="Arial" w:hAnsi="Arial" w:cs="Arial"/>
                <w:b/>
                <w:bCs/>
                <w:sz w:val="24"/>
                <w:szCs w:val="24"/>
                <w:lang w:val="cy-GB"/>
              </w:rPr>
              <w:t xml:space="preserve">GAN </w:t>
            </w:r>
          </w:p>
        </w:tc>
        <w:tc>
          <w:tcPr>
            <w:tcW w:w="7939" w:type="dxa"/>
            <w:tcBorders>
              <w:top w:val="nil"/>
              <w:left w:val="nil"/>
              <w:bottom w:val="nil"/>
              <w:right w:val="nil"/>
            </w:tcBorders>
            <w:vAlign w:val="center"/>
          </w:tcPr>
          <w:p w14:paraId="104CD796" w14:textId="3BC59F0B" w:rsidR="00A845A9" w:rsidRPr="0065007C" w:rsidRDefault="0065007C" w:rsidP="0065007C">
            <w:pPr>
              <w:spacing w:before="120" w:after="120"/>
              <w:rPr>
                <w:rFonts w:ascii="Arial" w:hAnsi="Arial" w:cs="Arial"/>
                <w:b/>
                <w:bCs/>
                <w:color w:val="000000"/>
                <w:sz w:val="24"/>
                <w:szCs w:val="24"/>
                <w:lang w:val="cy-GB"/>
              </w:rPr>
            </w:pPr>
            <w:r>
              <w:rPr>
                <w:rFonts w:ascii="Arial" w:hAnsi="Arial" w:cs="Arial"/>
                <w:b/>
                <w:bCs/>
                <w:color w:val="000000"/>
                <w:sz w:val="24"/>
                <w:szCs w:val="24"/>
                <w:lang w:val="cy-GB"/>
              </w:rPr>
              <w:t xml:space="preserve">Mark Drakeford </w:t>
            </w:r>
            <w:r w:rsidR="00DF3B9C">
              <w:rPr>
                <w:rFonts w:ascii="Arial" w:hAnsi="Arial" w:cs="Arial"/>
                <w:b/>
                <w:bCs/>
                <w:color w:val="000000"/>
                <w:sz w:val="24"/>
                <w:szCs w:val="24"/>
                <w:lang w:val="cy-GB"/>
              </w:rPr>
              <w:t xml:space="preserve">AC, </w:t>
            </w:r>
            <w:r>
              <w:rPr>
                <w:rFonts w:ascii="Arial" w:hAnsi="Arial" w:cs="Arial"/>
                <w:b/>
                <w:bCs/>
                <w:color w:val="000000"/>
                <w:sz w:val="24"/>
                <w:szCs w:val="24"/>
                <w:lang w:val="cy-GB"/>
              </w:rPr>
              <w:t xml:space="preserve">Prif Weinidog </w:t>
            </w:r>
          </w:p>
        </w:tc>
      </w:tr>
    </w:tbl>
    <w:p w14:paraId="20AE58A5" w14:textId="77777777" w:rsidR="00D64BC7" w:rsidRDefault="0077670E" w:rsidP="00D64BC7">
      <w:pPr>
        <w:rPr>
          <w:lang w:val="en-US"/>
        </w:rPr>
      </w:pPr>
    </w:p>
    <w:p w14:paraId="26244C97" w14:textId="170808C3" w:rsidR="00A73864" w:rsidRDefault="0077670E" w:rsidP="00370506">
      <w:pPr>
        <w:rPr>
          <w:rFonts w:ascii="Arial" w:hAnsi="Arial" w:cs="Arial"/>
          <w:sz w:val="24"/>
          <w:szCs w:val="24"/>
        </w:rPr>
      </w:pPr>
    </w:p>
    <w:p w14:paraId="63E92A21" w14:textId="77777777" w:rsidR="0065007C" w:rsidRPr="000F2D59" w:rsidRDefault="0065007C" w:rsidP="0065007C">
      <w:pPr>
        <w:contextualSpacing/>
        <w:rPr>
          <w:rFonts w:ascii="Arial" w:hAnsi="Arial" w:cs="Arial"/>
          <w:sz w:val="24"/>
          <w:szCs w:val="24"/>
          <w:lang w:val="cy-GB"/>
        </w:rPr>
      </w:pPr>
      <w:r w:rsidRPr="000F2D59">
        <w:rPr>
          <w:rFonts w:ascii="Arial" w:hAnsi="Arial" w:cs="Arial"/>
          <w:sz w:val="24"/>
          <w:szCs w:val="24"/>
          <w:lang w:val="cy-GB"/>
        </w:rPr>
        <w:t xml:space="preserve">Mae Llywodraeth Cymru </w:t>
      </w:r>
      <w:r>
        <w:rPr>
          <w:rFonts w:ascii="Arial" w:hAnsi="Arial" w:cs="Arial"/>
          <w:sz w:val="24"/>
          <w:szCs w:val="24"/>
          <w:lang w:val="cy-GB"/>
        </w:rPr>
        <w:t>wedi ymrwymo i sicrhau bod Cymru yn Genedl Gwaith Teg lle mae’r holl weithwyr yn ennill bywoliaeth deg, yn cael eu cynrychioli’n effeithiol a’u lleisiau’n cael eu clywed. Gwlad lle maent yn gallu cael gwaith teg a diogel ac yn gallu camu ymlaen yn eu gyrfa mewn amgylchedd iach a chymhwysol, a’u hawliau’n cael eu parchu.</w:t>
      </w:r>
      <w:r w:rsidRPr="000F2D59">
        <w:rPr>
          <w:rFonts w:ascii="Arial" w:hAnsi="Arial" w:cs="Arial"/>
          <w:sz w:val="24"/>
          <w:szCs w:val="24"/>
          <w:lang w:val="cy-GB"/>
        </w:rPr>
        <w:t xml:space="preserve"> </w:t>
      </w:r>
    </w:p>
    <w:p w14:paraId="0302188C" w14:textId="77777777" w:rsidR="0065007C" w:rsidRPr="000F2D59" w:rsidRDefault="0065007C" w:rsidP="0065007C">
      <w:pPr>
        <w:contextualSpacing/>
        <w:rPr>
          <w:rFonts w:ascii="Arial" w:hAnsi="Arial" w:cs="Arial"/>
          <w:sz w:val="24"/>
          <w:szCs w:val="24"/>
          <w:lang w:val="cy-GB"/>
        </w:rPr>
      </w:pPr>
    </w:p>
    <w:p w14:paraId="02745D33" w14:textId="77777777" w:rsidR="0065007C" w:rsidRPr="000F2D59" w:rsidRDefault="0065007C" w:rsidP="0065007C">
      <w:pPr>
        <w:contextualSpacing/>
        <w:rPr>
          <w:rFonts w:ascii="Arial" w:hAnsi="Arial" w:cs="Arial"/>
          <w:sz w:val="24"/>
          <w:szCs w:val="24"/>
          <w:lang w:val="cy-GB"/>
        </w:rPr>
      </w:pPr>
      <w:r>
        <w:rPr>
          <w:rFonts w:ascii="Arial" w:hAnsi="Arial" w:cs="Arial"/>
          <w:sz w:val="24"/>
          <w:szCs w:val="24"/>
          <w:lang w:val="cy-GB"/>
        </w:rPr>
        <w:t xml:space="preserve">Mae sicrhau bod mwy o weithwyr yn gallu elwa ar y Cyflog Byw yn gam pwysig tuag at wireddu’r uchelgais hon. Mae’r Cyflog Byw ar gyfer Cymru yn cael ei gyfrifo’n annibynnol bob blwyddyn yn seiliedig ar gostau byw go iawn. Mae’r gyfradd fesul awr yn cael ei chyfrifo gan </w:t>
      </w:r>
      <w:r w:rsidRPr="00A70165">
        <w:rPr>
          <w:rFonts w:ascii="Arial" w:hAnsi="Arial" w:cs="Arial"/>
          <w:sz w:val="24"/>
          <w:szCs w:val="24"/>
          <w:lang w:val="cy-GB"/>
        </w:rPr>
        <w:t xml:space="preserve">y </w:t>
      </w:r>
      <w:r w:rsidRPr="00A70165">
        <w:rPr>
          <w:rFonts w:ascii="Arial" w:hAnsi="Arial" w:cs="Arial"/>
          <w:i/>
          <w:sz w:val="24"/>
          <w:szCs w:val="24"/>
          <w:lang w:val="cy-GB"/>
        </w:rPr>
        <w:t>Resolution Foundation</w:t>
      </w:r>
      <w:r w:rsidRPr="000F2D59">
        <w:rPr>
          <w:rFonts w:ascii="Arial" w:hAnsi="Arial" w:cs="Arial"/>
          <w:sz w:val="24"/>
          <w:szCs w:val="24"/>
          <w:lang w:val="cy-GB"/>
        </w:rPr>
        <w:t xml:space="preserve"> a</w:t>
      </w:r>
      <w:r>
        <w:rPr>
          <w:rFonts w:ascii="Arial" w:hAnsi="Arial" w:cs="Arial"/>
          <w:sz w:val="24"/>
          <w:szCs w:val="24"/>
          <w:lang w:val="cy-GB"/>
        </w:rPr>
        <w:t>’i goruchwylio gan y Comisiwn Cyflog Byw, yn seiliedig ar y dystiolaeth orau sydd ar gael ynghylch safonau byw yn y DU</w:t>
      </w:r>
      <w:r w:rsidRPr="000F2D59">
        <w:rPr>
          <w:rFonts w:ascii="Arial" w:hAnsi="Arial" w:cs="Arial"/>
          <w:sz w:val="24"/>
          <w:szCs w:val="24"/>
          <w:lang w:val="cy-GB"/>
        </w:rPr>
        <w:t xml:space="preserve">.  </w:t>
      </w:r>
    </w:p>
    <w:p w14:paraId="452812B2" w14:textId="77777777" w:rsidR="0065007C" w:rsidRPr="000F2D59" w:rsidRDefault="0065007C" w:rsidP="0065007C">
      <w:pPr>
        <w:contextualSpacing/>
        <w:rPr>
          <w:rFonts w:ascii="Arial" w:hAnsi="Arial" w:cs="Arial"/>
          <w:sz w:val="24"/>
          <w:szCs w:val="24"/>
          <w:lang w:val="cy-GB"/>
        </w:rPr>
      </w:pPr>
    </w:p>
    <w:p w14:paraId="2D6204BC" w14:textId="77777777" w:rsidR="0065007C" w:rsidRPr="000F2D59" w:rsidRDefault="0065007C" w:rsidP="0065007C">
      <w:pPr>
        <w:contextualSpacing/>
        <w:rPr>
          <w:rFonts w:ascii="Arial" w:hAnsi="Arial" w:cs="Arial"/>
          <w:sz w:val="24"/>
          <w:szCs w:val="24"/>
          <w:lang w:val="cy-GB"/>
        </w:rPr>
      </w:pPr>
      <w:r>
        <w:rPr>
          <w:rFonts w:ascii="Arial" w:hAnsi="Arial" w:cs="Arial"/>
          <w:sz w:val="24"/>
          <w:szCs w:val="24"/>
          <w:lang w:val="cy-GB"/>
        </w:rPr>
        <w:t xml:space="preserve">Mae’n bleser gennyf lansio’r Wythnos Cyflog Byw (11-15 Tachwedd) ar gyfer 2019 drwy gyhoeddi mai </w:t>
      </w:r>
      <w:r w:rsidRPr="000F2D59">
        <w:rPr>
          <w:rFonts w:ascii="Arial" w:hAnsi="Arial" w:cs="Arial"/>
          <w:sz w:val="24"/>
          <w:szCs w:val="24"/>
          <w:lang w:val="cy-GB"/>
        </w:rPr>
        <w:t xml:space="preserve"> </w:t>
      </w:r>
      <w:r>
        <w:rPr>
          <w:rFonts w:ascii="Arial" w:hAnsi="Arial" w:cs="Arial"/>
          <w:sz w:val="24"/>
          <w:szCs w:val="24"/>
          <w:lang w:val="cy-GB"/>
        </w:rPr>
        <w:t xml:space="preserve">£9.30 yr awr fydd y Cyflog Byw ar gyfer Cymru eleni </w:t>
      </w:r>
      <w:r w:rsidRPr="000F2D59">
        <w:rPr>
          <w:rFonts w:ascii="Arial" w:hAnsi="Arial" w:cs="Arial"/>
          <w:sz w:val="24"/>
          <w:szCs w:val="24"/>
          <w:lang w:val="cy-GB"/>
        </w:rPr>
        <w:t xml:space="preserve">– </w:t>
      </w:r>
      <w:r>
        <w:rPr>
          <w:rFonts w:ascii="Arial" w:hAnsi="Arial" w:cs="Arial"/>
          <w:sz w:val="24"/>
          <w:szCs w:val="24"/>
          <w:lang w:val="cy-GB"/>
        </w:rPr>
        <w:t>sef cynnydd o</w:t>
      </w:r>
      <w:r w:rsidRPr="000F2D59">
        <w:rPr>
          <w:rFonts w:ascii="Arial" w:hAnsi="Arial" w:cs="Arial"/>
          <w:sz w:val="24"/>
          <w:szCs w:val="24"/>
          <w:lang w:val="cy-GB"/>
        </w:rPr>
        <w:t xml:space="preserve"> 30</w:t>
      </w:r>
      <w:r>
        <w:rPr>
          <w:rFonts w:ascii="Arial" w:hAnsi="Arial" w:cs="Arial"/>
          <w:sz w:val="24"/>
          <w:szCs w:val="24"/>
          <w:lang w:val="cy-GB"/>
        </w:rPr>
        <w:t xml:space="preserve">c ers y llynedd. Mae’r gyfradd fesul awr yn codi </w:t>
      </w:r>
      <w:r w:rsidRPr="000F2D59">
        <w:rPr>
          <w:rFonts w:ascii="Arial" w:hAnsi="Arial" w:cs="Arial"/>
          <w:sz w:val="24"/>
          <w:szCs w:val="24"/>
          <w:lang w:val="cy-GB"/>
        </w:rPr>
        <w:t xml:space="preserve">3% </w:t>
      </w:r>
      <w:r>
        <w:rPr>
          <w:rFonts w:ascii="Arial" w:hAnsi="Arial" w:cs="Arial"/>
          <w:sz w:val="24"/>
          <w:szCs w:val="24"/>
          <w:lang w:val="cy-GB"/>
        </w:rPr>
        <w:t>i gydnabod chwyddiant a’r achosion mynych o dlodi mewn gwaith. Bydd hyn yn golygu y bydd miloedd o weithwyr yng Nghymru yn cael cynnydd pwysig yn eu cyflog.</w:t>
      </w:r>
    </w:p>
    <w:p w14:paraId="245C7CD6" w14:textId="77777777" w:rsidR="0065007C" w:rsidRPr="000F2D59" w:rsidRDefault="0065007C" w:rsidP="0065007C">
      <w:pPr>
        <w:contextualSpacing/>
        <w:rPr>
          <w:rFonts w:ascii="Arial" w:hAnsi="Arial" w:cs="Arial"/>
          <w:sz w:val="24"/>
          <w:szCs w:val="24"/>
          <w:lang w:val="cy-GB"/>
        </w:rPr>
      </w:pPr>
    </w:p>
    <w:p w14:paraId="0B2DDDBC" w14:textId="77777777" w:rsidR="0065007C" w:rsidRDefault="0065007C" w:rsidP="0065007C">
      <w:pPr>
        <w:contextualSpacing/>
        <w:rPr>
          <w:rFonts w:ascii="Arial" w:hAnsi="Arial" w:cs="Arial"/>
          <w:sz w:val="24"/>
          <w:szCs w:val="24"/>
          <w:lang w:val="cy-GB"/>
        </w:rPr>
      </w:pPr>
      <w:r>
        <w:rPr>
          <w:rFonts w:ascii="Arial" w:hAnsi="Arial" w:cs="Arial"/>
          <w:sz w:val="24"/>
          <w:szCs w:val="24"/>
          <w:lang w:val="cy-GB"/>
        </w:rPr>
        <w:t>Mae angen i ni sicrhau nawr bod mwy o sefydliadau a chyflogwyr yn ymuno ac yn cael eu hachredu fel cyflogwyr Cyflog Byw.</w:t>
      </w:r>
    </w:p>
    <w:p w14:paraId="79A02D6A" w14:textId="77777777" w:rsidR="0065007C" w:rsidRDefault="0065007C" w:rsidP="0065007C">
      <w:pPr>
        <w:contextualSpacing/>
        <w:rPr>
          <w:rFonts w:ascii="Arial" w:hAnsi="Arial" w:cs="Arial"/>
          <w:sz w:val="24"/>
          <w:szCs w:val="24"/>
          <w:lang w:val="cy-GB"/>
        </w:rPr>
      </w:pPr>
    </w:p>
    <w:p w14:paraId="10FB3D96" w14:textId="77777777" w:rsidR="0065007C" w:rsidRDefault="0065007C" w:rsidP="0065007C">
      <w:pPr>
        <w:contextualSpacing/>
        <w:rPr>
          <w:rFonts w:ascii="Arial" w:hAnsi="Arial" w:cs="Arial"/>
          <w:sz w:val="24"/>
          <w:szCs w:val="24"/>
        </w:rPr>
      </w:pPr>
      <w:r>
        <w:rPr>
          <w:rFonts w:ascii="Arial" w:hAnsi="Arial" w:cs="Arial"/>
          <w:sz w:val="24"/>
          <w:szCs w:val="24"/>
        </w:rPr>
        <w:t xml:space="preserve">Fe wnes i’r cyhoeddiad am y Cyflog Byw yng Nghaerdydd – dinas lle mae’r cyngor yn gyflogwr Cyflog Byw achrededig ac yn gweithio gyda chwmnïau cyhoeddus a phreifat i’w hannog i wneud yr un fath. </w:t>
      </w:r>
    </w:p>
    <w:p w14:paraId="1176638F" w14:textId="77777777" w:rsidR="0065007C" w:rsidRDefault="0065007C" w:rsidP="0065007C">
      <w:pPr>
        <w:contextualSpacing/>
        <w:rPr>
          <w:rFonts w:ascii="Arial" w:hAnsi="Arial" w:cs="Arial"/>
          <w:sz w:val="24"/>
          <w:szCs w:val="24"/>
        </w:rPr>
      </w:pPr>
    </w:p>
    <w:p w14:paraId="05D6240B" w14:textId="77777777" w:rsidR="0065007C" w:rsidRDefault="0065007C" w:rsidP="0065007C">
      <w:pPr>
        <w:contextualSpacing/>
        <w:rPr>
          <w:rFonts w:ascii="Arial" w:hAnsi="Arial" w:cs="Arial"/>
          <w:sz w:val="24"/>
          <w:szCs w:val="24"/>
        </w:rPr>
      </w:pPr>
      <w:r>
        <w:rPr>
          <w:rFonts w:ascii="Arial" w:hAnsi="Arial" w:cs="Arial"/>
          <w:sz w:val="24"/>
          <w:szCs w:val="24"/>
        </w:rPr>
        <w:t xml:space="preserve">Mae’r ddinas – sy’n ddinas Cyflog Byw – yn awyddus i weld nifer y gweithwyr sy’n derbyn y Cyflog Byw yn dyblu, gan roi hwb i deuluoedd sydd wedi’u llesteirio gan gyflogau isel a helpu busnesau i elwa ar weithlu sydd wedi ymgysylltu’n well. </w:t>
      </w:r>
    </w:p>
    <w:p w14:paraId="03316B3A" w14:textId="77777777" w:rsidR="0065007C" w:rsidRDefault="0065007C" w:rsidP="0065007C">
      <w:pPr>
        <w:contextualSpacing/>
        <w:rPr>
          <w:rFonts w:ascii="Arial" w:hAnsi="Arial" w:cs="Arial"/>
          <w:sz w:val="24"/>
          <w:szCs w:val="24"/>
        </w:rPr>
      </w:pPr>
    </w:p>
    <w:p w14:paraId="19EB5083" w14:textId="77777777" w:rsidR="0065007C" w:rsidRPr="000F2D59" w:rsidRDefault="0065007C" w:rsidP="0065007C">
      <w:pPr>
        <w:rPr>
          <w:rFonts w:ascii="Arial" w:hAnsi="Arial" w:cs="Arial"/>
          <w:sz w:val="24"/>
          <w:szCs w:val="24"/>
          <w:lang w:val="cy-GB"/>
        </w:rPr>
      </w:pPr>
      <w:r>
        <w:rPr>
          <w:rFonts w:ascii="Arial" w:hAnsi="Arial" w:cs="Arial"/>
          <w:sz w:val="24"/>
          <w:szCs w:val="24"/>
          <w:lang w:val="cy-GB"/>
        </w:rPr>
        <w:lastRenderedPageBreak/>
        <w:t>Mae’r Comisiwn Gwaith Teg, a gafodd ei sefydlu gennym ni, wedi cynhyrchu diffiniad o waith teg sydd wedi ei gydnabod, a hefyd yr arferion gorau sy’n gysylltiedig â chyflogaeth gwaith teg. Roedd yn argymell y dylai cyflogwyr ddefnyddio’r Cyflog Byw ar gyfer Cymru fel yr isafswm ar gyfer cyflog gofynnol yr holl oriau gwaith, ac y dylai cyflogwr fod wedi ennill achrediad fel Cyflogwr Cyflog Byw, neu fod yn gweithio tuag at hynny.</w:t>
      </w:r>
      <w:r w:rsidRPr="000F2D59">
        <w:rPr>
          <w:rFonts w:ascii="Arial" w:hAnsi="Arial" w:cs="Arial"/>
          <w:sz w:val="24"/>
          <w:szCs w:val="24"/>
          <w:lang w:val="cy-GB"/>
        </w:rPr>
        <w:t xml:space="preserve">  </w:t>
      </w:r>
    </w:p>
    <w:p w14:paraId="737C6D28" w14:textId="77777777" w:rsidR="0065007C" w:rsidRPr="000F2D59" w:rsidRDefault="0065007C" w:rsidP="0065007C">
      <w:pPr>
        <w:rPr>
          <w:rFonts w:ascii="Arial" w:hAnsi="Arial" w:cs="Arial"/>
          <w:sz w:val="24"/>
          <w:szCs w:val="24"/>
          <w:lang w:val="cy-GB"/>
        </w:rPr>
      </w:pPr>
    </w:p>
    <w:p w14:paraId="077497E3" w14:textId="77777777" w:rsidR="0065007C" w:rsidRPr="000F2D59" w:rsidRDefault="0065007C" w:rsidP="0065007C">
      <w:pPr>
        <w:rPr>
          <w:rFonts w:ascii="Arial" w:hAnsi="Arial" w:cs="Arial"/>
          <w:sz w:val="24"/>
          <w:szCs w:val="24"/>
          <w:lang w:val="cy-GB"/>
        </w:rPr>
      </w:pPr>
      <w:r>
        <w:rPr>
          <w:rFonts w:ascii="Arial" w:hAnsi="Arial" w:cs="Arial"/>
          <w:sz w:val="24"/>
          <w:szCs w:val="24"/>
          <w:lang w:val="cy-GB"/>
        </w:rPr>
        <w:t>Derbyniwyd argymhelliad y Comisiwn y dylem fabwysiadu a defnyddio ei ddiffiniad a’i ddisgrifiad o nodweddion gwaith teg ar draws Llywodraeth Cymru ac wrth inni hyrwyddo gwaith teg, gan gynnwys mewn perthynas â’r Contract Economaidd a’r Gronfa Dyfodol Economaidd</w:t>
      </w:r>
      <w:r w:rsidRPr="000F2D59">
        <w:rPr>
          <w:rFonts w:ascii="Arial" w:hAnsi="Arial" w:cs="Arial"/>
          <w:sz w:val="24"/>
          <w:szCs w:val="24"/>
          <w:lang w:val="cy-GB"/>
        </w:rPr>
        <w:t xml:space="preserve">. </w:t>
      </w:r>
      <w:r>
        <w:rPr>
          <w:rFonts w:ascii="Arial" w:hAnsi="Arial" w:cs="Arial"/>
          <w:sz w:val="24"/>
          <w:szCs w:val="24"/>
          <w:lang w:val="cy-GB"/>
        </w:rPr>
        <w:t>Rydym bellach yn gweithio gyda’n partneriaid cymdeithasol a rhanddeiliaid eraill i weld sut y gallwn weithredu’r argymhelliad hwn ac argymhellion uchelgeisiol eraill</w:t>
      </w:r>
      <w:r w:rsidRPr="000F2D59">
        <w:rPr>
          <w:rFonts w:ascii="Arial" w:hAnsi="Arial" w:cs="Arial"/>
          <w:sz w:val="24"/>
          <w:szCs w:val="24"/>
          <w:lang w:val="cy-GB"/>
        </w:rPr>
        <w:t xml:space="preserve">.  </w:t>
      </w:r>
    </w:p>
    <w:p w14:paraId="1EF398CA" w14:textId="77777777" w:rsidR="0065007C" w:rsidRPr="000F2D59" w:rsidRDefault="0065007C" w:rsidP="0065007C">
      <w:pPr>
        <w:rPr>
          <w:rFonts w:ascii="Arial" w:hAnsi="Arial" w:cs="Arial"/>
          <w:sz w:val="24"/>
          <w:szCs w:val="24"/>
          <w:lang w:val="cy-GB"/>
        </w:rPr>
      </w:pPr>
    </w:p>
    <w:p w14:paraId="02392F24" w14:textId="77777777" w:rsidR="0065007C" w:rsidRPr="000F2D59" w:rsidRDefault="0065007C" w:rsidP="0065007C">
      <w:pPr>
        <w:pStyle w:val="Default"/>
        <w:rPr>
          <w:rFonts w:ascii="Arial" w:hAnsi="Arial" w:cs="Arial"/>
          <w:color w:val="auto"/>
          <w:lang w:val="cy-GB"/>
        </w:rPr>
      </w:pPr>
      <w:r>
        <w:rPr>
          <w:rFonts w:ascii="Arial" w:hAnsi="Arial" w:cs="Arial"/>
          <w:color w:val="auto"/>
          <w:lang w:val="cy-GB"/>
        </w:rPr>
        <w:t>Bydd gan ddiffiniad a nodweddion gwaith teg le amlwg yn y</w:t>
      </w:r>
      <w:r>
        <w:rPr>
          <w:rFonts w:ascii="Arial" w:hAnsi="Arial" w:cs="Arial"/>
          <w:i/>
          <w:color w:val="auto"/>
          <w:lang w:val="cy-GB"/>
        </w:rPr>
        <w:t xml:space="preserve"> Cod Ymarfer ar Gyflogaeth Foesegol mewn Cadwyni Cyflenwi</w:t>
      </w:r>
      <w:r w:rsidRPr="000F2D59">
        <w:rPr>
          <w:rFonts w:ascii="Arial" w:hAnsi="Arial" w:cs="Arial"/>
          <w:i/>
          <w:iCs/>
          <w:color w:val="auto"/>
          <w:lang w:val="cy-GB"/>
        </w:rPr>
        <w:t>.</w:t>
      </w:r>
      <w:r>
        <w:rPr>
          <w:rFonts w:ascii="Arial" w:hAnsi="Arial" w:cs="Arial"/>
          <w:i/>
          <w:iCs/>
          <w:color w:val="auto"/>
          <w:lang w:val="cy-GB"/>
        </w:rPr>
        <w:t xml:space="preserve"> </w:t>
      </w:r>
      <w:r>
        <w:rPr>
          <w:rFonts w:ascii="Arial" w:hAnsi="Arial" w:cs="Arial"/>
          <w:iCs/>
          <w:color w:val="auto"/>
          <w:lang w:val="cy-GB"/>
        </w:rPr>
        <w:t xml:space="preserve">Bydd yn ofynnol i bob sefydliad sy’n cael arian cyhoeddus gadw at y Cod </w:t>
      </w:r>
      <w:r w:rsidRPr="000F2D59">
        <w:rPr>
          <w:rFonts w:ascii="Arial" w:hAnsi="Arial" w:cs="Arial"/>
          <w:color w:val="auto"/>
          <w:lang w:val="cy-GB"/>
        </w:rPr>
        <w:t xml:space="preserve">– </w:t>
      </w:r>
      <w:r>
        <w:rPr>
          <w:rFonts w:ascii="Arial" w:hAnsi="Arial" w:cs="Arial"/>
          <w:color w:val="auto"/>
          <w:lang w:val="cy-GB"/>
        </w:rPr>
        <w:t xml:space="preserve">a bydd yn rhaid i’r holl sefydliadau sy’n ymuno â’r Cod ddangos sut y byddant yn gwneud hynny a pha ystyriaeth sydd wedi ei rhoi i dalu’r Cyflog Byw ar gyfer Cymru. </w:t>
      </w:r>
    </w:p>
    <w:p w14:paraId="66D21C91" w14:textId="77777777" w:rsidR="0065007C" w:rsidRDefault="0065007C" w:rsidP="0065007C">
      <w:pPr>
        <w:pStyle w:val="Default"/>
        <w:rPr>
          <w:rFonts w:ascii="Arial" w:hAnsi="Arial" w:cs="Arial"/>
          <w:color w:val="auto"/>
          <w:lang w:val="cy-GB"/>
        </w:rPr>
      </w:pPr>
    </w:p>
    <w:p w14:paraId="259ED221" w14:textId="77777777" w:rsidR="0065007C" w:rsidRDefault="0065007C" w:rsidP="0065007C">
      <w:pPr>
        <w:pStyle w:val="Default"/>
        <w:rPr>
          <w:rFonts w:ascii="Arial" w:hAnsi="Arial" w:cs="Arial"/>
          <w:color w:val="auto"/>
        </w:rPr>
      </w:pPr>
      <w:r>
        <w:rPr>
          <w:rFonts w:ascii="Arial" w:hAnsi="Arial" w:cs="Arial"/>
          <w:color w:val="auto"/>
        </w:rPr>
        <w:t xml:space="preserve">Byddaf yn ysgrifennu at holl gyrff cyhoeddus Cymru yn gofyn iddynt sicrhau achrediad Cyflog Byw. I nifer o sefydliadau bydd hon yn siwrnai – a bydd Llywodraeth Cymru gyda nhw bob cam o’r ffordd. </w:t>
      </w:r>
    </w:p>
    <w:p w14:paraId="2A44DC09" w14:textId="77777777" w:rsidR="0065007C" w:rsidRDefault="0065007C" w:rsidP="00370506">
      <w:pPr>
        <w:rPr>
          <w:rFonts w:ascii="Arial" w:hAnsi="Arial" w:cs="Arial"/>
          <w:sz w:val="24"/>
          <w:szCs w:val="24"/>
        </w:rPr>
      </w:pPr>
    </w:p>
    <w:p w14:paraId="599B071C" w14:textId="77777777" w:rsidR="00221B3D" w:rsidRDefault="0077670E" w:rsidP="00370506">
      <w:pPr>
        <w:rPr>
          <w:rFonts w:ascii="Arial" w:hAnsi="Arial" w:cs="Arial"/>
          <w:sz w:val="24"/>
          <w:szCs w:val="24"/>
        </w:rPr>
      </w:pPr>
    </w:p>
    <w:sectPr w:rsidR="00221B3D" w:rsidSect="00E16C9E">
      <w:footerReference w:type="even" r:id="rId12"/>
      <w:footerReference w:type="default" r:id="rId13"/>
      <w:headerReference w:type="first" r:id="rId14"/>
      <w:footerReference w:type="first" r:id="rId15"/>
      <w:pgSz w:w="11906" w:h="16838" w:code="9"/>
      <w:pgMar w:top="2977"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8DDB0" w14:textId="77777777" w:rsidR="0077670E" w:rsidRDefault="0077670E">
      <w:r>
        <w:separator/>
      </w:r>
    </w:p>
  </w:endnote>
  <w:endnote w:type="continuationSeparator" w:id="0">
    <w:p w14:paraId="1377B9A5" w14:textId="77777777" w:rsidR="0077670E" w:rsidRDefault="0077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5BAB" w14:textId="77777777" w:rsidR="003161B6" w:rsidRDefault="00DF3B9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C191E0" w14:textId="77777777" w:rsidR="003161B6" w:rsidRDefault="00776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ED04" w14:textId="3A420E69" w:rsidR="003161B6" w:rsidRDefault="00DF3B9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132">
      <w:rPr>
        <w:rStyle w:val="PageNumber"/>
        <w:noProof/>
      </w:rPr>
      <w:t>2</w:t>
    </w:r>
    <w:r>
      <w:rPr>
        <w:rStyle w:val="PageNumber"/>
      </w:rPr>
      <w:fldChar w:fldCharType="end"/>
    </w:r>
  </w:p>
  <w:p w14:paraId="0B30608A" w14:textId="77777777" w:rsidR="003161B6" w:rsidRDefault="00776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515F" w14:textId="30AF7AE2" w:rsidR="003161B6" w:rsidRPr="005D2A41" w:rsidRDefault="00DF3B9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3132">
      <w:rPr>
        <w:rStyle w:val="PageNumber"/>
        <w:rFonts w:ascii="Arial" w:hAnsi="Arial" w:cs="Arial"/>
        <w:noProof/>
        <w:sz w:val="24"/>
        <w:szCs w:val="24"/>
      </w:rPr>
      <w:t>1</w:t>
    </w:r>
    <w:r w:rsidRPr="005D2A41">
      <w:rPr>
        <w:rStyle w:val="PageNumber"/>
        <w:rFonts w:ascii="Arial" w:hAnsi="Arial" w:cs="Arial"/>
        <w:sz w:val="24"/>
        <w:szCs w:val="24"/>
      </w:rPr>
      <w:fldChar w:fldCharType="end"/>
    </w:r>
  </w:p>
  <w:p w14:paraId="2CF45978" w14:textId="77777777" w:rsidR="003161B6" w:rsidRPr="00A845A9" w:rsidRDefault="0077670E"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A067" w14:textId="77777777" w:rsidR="0077670E" w:rsidRDefault="0077670E">
      <w:r>
        <w:separator/>
      </w:r>
    </w:p>
  </w:footnote>
  <w:footnote w:type="continuationSeparator" w:id="0">
    <w:p w14:paraId="43485810" w14:textId="77777777" w:rsidR="0077670E" w:rsidRDefault="00776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829E" w14:textId="77777777" w:rsidR="003161B6" w:rsidRDefault="00DF3B9C">
    <w:r>
      <w:rPr>
        <w:noProof/>
        <w:lang w:eastAsia="en-GB"/>
      </w:rPr>
      <w:drawing>
        <wp:anchor distT="0" distB="0" distL="114300" distR="114300" simplePos="0" relativeHeight="251658240" behindDoc="1" locked="0" layoutInCell="1" allowOverlap="1" wp14:anchorId="051CFB04" wp14:editId="43D679E8">
          <wp:simplePos x="0" y="0"/>
          <wp:positionH relativeFrom="column">
            <wp:posOffset>4637405</wp:posOffset>
          </wp:positionH>
          <wp:positionV relativeFrom="paragraph">
            <wp:posOffset>-111760</wp:posOffset>
          </wp:positionV>
          <wp:extent cx="1476375" cy="1400175"/>
          <wp:effectExtent l="0" t="0" r="0" b="0"/>
          <wp:wrapNone/>
          <wp:docPr id="3" name="Picture 1" descr="WG_positive_40mm"/>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14:paraId="1B749AA7" w14:textId="77777777" w:rsidR="003161B6" w:rsidRDefault="0077670E">
    <w:pPr>
      <w:pStyle w:val="Header"/>
    </w:pPr>
  </w:p>
  <w:p w14:paraId="635DB56F" w14:textId="77777777" w:rsidR="003161B6" w:rsidRDefault="00776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7EB"/>
    <w:multiLevelType w:val="hybridMultilevel"/>
    <w:tmpl w:val="AA88A9FC"/>
    <w:lvl w:ilvl="0" w:tplc="A9FA636A">
      <w:start w:val="1"/>
      <w:numFmt w:val="bullet"/>
      <w:lvlText w:val=""/>
      <w:lvlJc w:val="left"/>
      <w:pPr>
        <w:ind w:left="780" w:hanging="360"/>
      </w:pPr>
      <w:rPr>
        <w:rFonts w:ascii="Symbol" w:hAnsi="Symbol" w:hint="default"/>
      </w:rPr>
    </w:lvl>
    <w:lvl w:ilvl="1" w:tplc="74CE70E0" w:tentative="1">
      <w:start w:val="1"/>
      <w:numFmt w:val="bullet"/>
      <w:lvlText w:val="o"/>
      <w:lvlJc w:val="left"/>
      <w:pPr>
        <w:ind w:left="1500" w:hanging="360"/>
      </w:pPr>
      <w:rPr>
        <w:rFonts w:ascii="Courier New" w:hAnsi="Courier New" w:cs="Courier New" w:hint="default"/>
      </w:rPr>
    </w:lvl>
    <w:lvl w:ilvl="2" w:tplc="E3CEDC70" w:tentative="1">
      <w:start w:val="1"/>
      <w:numFmt w:val="bullet"/>
      <w:lvlText w:val=""/>
      <w:lvlJc w:val="left"/>
      <w:pPr>
        <w:ind w:left="2220" w:hanging="360"/>
      </w:pPr>
      <w:rPr>
        <w:rFonts w:ascii="Wingdings" w:hAnsi="Wingdings" w:hint="default"/>
      </w:rPr>
    </w:lvl>
    <w:lvl w:ilvl="3" w:tplc="73061496" w:tentative="1">
      <w:start w:val="1"/>
      <w:numFmt w:val="bullet"/>
      <w:lvlText w:val=""/>
      <w:lvlJc w:val="left"/>
      <w:pPr>
        <w:ind w:left="2940" w:hanging="360"/>
      </w:pPr>
      <w:rPr>
        <w:rFonts w:ascii="Symbol" w:hAnsi="Symbol" w:hint="default"/>
      </w:rPr>
    </w:lvl>
    <w:lvl w:ilvl="4" w:tplc="359E7C3C" w:tentative="1">
      <w:start w:val="1"/>
      <w:numFmt w:val="bullet"/>
      <w:lvlText w:val="o"/>
      <w:lvlJc w:val="left"/>
      <w:pPr>
        <w:ind w:left="3660" w:hanging="360"/>
      </w:pPr>
      <w:rPr>
        <w:rFonts w:ascii="Courier New" w:hAnsi="Courier New" w:cs="Courier New" w:hint="default"/>
      </w:rPr>
    </w:lvl>
    <w:lvl w:ilvl="5" w:tplc="6A7CAB4E" w:tentative="1">
      <w:start w:val="1"/>
      <w:numFmt w:val="bullet"/>
      <w:lvlText w:val=""/>
      <w:lvlJc w:val="left"/>
      <w:pPr>
        <w:ind w:left="4380" w:hanging="360"/>
      </w:pPr>
      <w:rPr>
        <w:rFonts w:ascii="Wingdings" w:hAnsi="Wingdings" w:hint="default"/>
      </w:rPr>
    </w:lvl>
    <w:lvl w:ilvl="6" w:tplc="62F84BC2" w:tentative="1">
      <w:start w:val="1"/>
      <w:numFmt w:val="bullet"/>
      <w:lvlText w:val=""/>
      <w:lvlJc w:val="left"/>
      <w:pPr>
        <w:ind w:left="5100" w:hanging="360"/>
      </w:pPr>
      <w:rPr>
        <w:rFonts w:ascii="Symbol" w:hAnsi="Symbol" w:hint="default"/>
      </w:rPr>
    </w:lvl>
    <w:lvl w:ilvl="7" w:tplc="D722D750" w:tentative="1">
      <w:start w:val="1"/>
      <w:numFmt w:val="bullet"/>
      <w:lvlText w:val="o"/>
      <w:lvlJc w:val="left"/>
      <w:pPr>
        <w:ind w:left="5820" w:hanging="360"/>
      </w:pPr>
      <w:rPr>
        <w:rFonts w:ascii="Courier New" w:hAnsi="Courier New" w:cs="Courier New" w:hint="default"/>
      </w:rPr>
    </w:lvl>
    <w:lvl w:ilvl="8" w:tplc="978413E4" w:tentative="1">
      <w:start w:val="1"/>
      <w:numFmt w:val="bullet"/>
      <w:lvlText w:val=""/>
      <w:lvlJc w:val="left"/>
      <w:pPr>
        <w:ind w:left="6540" w:hanging="360"/>
      </w:pPr>
      <w:rPr>
        <w:rFonts w:ascii="Wingdings" w:hAnsi="Wingdings" w:hint="default"/>
      </w:rPr>
    </w:lvl>
  </w:abstractNum>
  <w:abstractNum w:abstractNumId="1" w15:restartNumberingAfterBreak="0">
    <w:nsid w:val="31DA3E29"/>
    <w:multiLevelType w:val="hybridMultilevel"/>
    <w:tmpl w:val="91BA2164"/>
    <w:lvl w:ilvl="0" w:tplc="1060ACBC">
      <w:numFmt w:val="bullet"/>
      <w:lvlText w:val=""/>
      <w:lvlJc w:val="left"/>
      <w:pPr>
        <w:ind w:left="720" w:hanging="360"/>
      </w:pPr>
      <w:rPr>
        <w:rFonts w:ascii="Symbol" w:eastAsia="Times New Roman" w:hAnsi="Symbol" w:hint="default"/>
      </w:rPr>
    </w:lvl>
    <w:lvl w:ilvl="1" w:tplc="3FAC221E">
      <w:start w:val="1"/>
      <w:numFmt w:val="bullet"/>
      <w:lvlText w:val="o"/>
      <w:lvlJc w:val="left"/>
      <w:pPr>
        <w:ind w:left="1440" w:hanging="360"/>
      </w:pPr>
      <w:rPr>
        <w:rFonts w:ascii="Courier New" w:hAnsi="Courier New" w:cs="Times New Roman" w:hint="default"/>
      </w:rPr>
    </w:lvl>
    <w:lvl w:ilvl="2" w:tplc="2BA60D08">
      <w:start w:val="1"/>
      <w:numFmt w:val="bullet"/>
      <w:lvlText w:val=""/>
      <w:lvlJc w:val="left"/>
      <w:pPr>
        <w:ind w:left="2160" w:hanging="360"/>
      </w:pPr>
      <w:rPr>
        <w:rFonts w:ascii="Wingdings" w:hAnsi="Wingdings" w:hint="default"/>
      </w:rPr>
    </w:lvl>
    <w:lvl w:ilvl="3" w:tplc="5EC06D42">
      <w:start w:val="1"/>
      <w:numFmt w:val="bullet"/>
      <w:lvlText w:val=""/>
      <w:lvlJc w:val="left"/>
      <w:pPr>
        <w:ind w:left="2880" w:hanging="360"/>
      </w:pPr>
      <w:rPr>
        <w:rFonts w:ascii="Symbol" w:hAnsi="Symbol" w:hint="default"/>
      </w:rPr>
    </w:lvl>
    <w:lvl w:ilvl="4" w:tplc="D3E6E018">
      <w:start w:val="1"/>
      <w:numFmt w:val="bullet"/>
      <w:lvlText w:val="o"/>
      <w:lvlJc w:val="left"/>
      <w:pPr>
        <w:ind w:left="3600" w:hanging="360"/>
      </w:pPr>
      <w:rPr>
        <w:rFonts w:ascii="Courier New" w:hAnsi="Courier New" w:cs="Times New Roman" w:hint="default"/>
      </w:rPr>
    </w:lvl>
    <w:lvl w:ilvl="5" w:tplc="9DA696B6">
      <w:start w:val="1"/>
      <w:numFmt w:val="bullet"/>
      <w:lvlText w:val=""/>
      <w:lvlJc w:val="left"/>
      <w:pPr>
        <w:ind w:left="4320" w:hanging="360"/>
      </w:pPr>
      <w:rPr>
        <w:rFonts w:ascii="Wingdings" w:hAnsi="Wingdings" w:hint="default"/>
      </w:rPr>
    </w:lvl>
    <w:lvl w:ilvl="6" w:tplc="73D05E98">
      <w:start w:val="1"/>
      <w:numFmt w:val="bullet"/>
      <w:lvlText w:val=""/>
      <w:lvlJc w:val="left"/>
      <w:pPr>
        <w:ind w:left="5040" w:hanging="360"/>
      </w:pPr>
      <w:rPr>
        <w:rFonts w:ascii="Symbol" w:hAnsi="Symbol" w:hint="default"/>
      </w:rPr>
    </w:lvl>
    <w:lvl w:ilvl="7" w:tplc="7A466DF2">
      <w:start w:val="1"/>
      <w:numFmt w:val="bullet"/>
      <w:lvlText w:val="o"/>
      <w:lvlJc w:val="left"/>
      <w:pPr>
        <w:ind w:left="5760" w:hanging="360"/>
      </w:pPr>
      <w:rPr>
        <w:rFonts w:ascii="Courier New" w:hAnsi="Courier New" w:cs="Times New Roman" w:hint="default"/>
      </w:rPr>
    </w:lvl>
    <w:lvl w:ilvl="8" w:tplc="513C038A">
      <w:start w:val="1"/>
      <w:numFmt w:val="bullet"/>
      <w:lvlText w:val=""/>
      <w:lvlJc w:val="left"/>
      <w:pPr>
        <w:ind w:left="6480" w:hanging="360"/>
      </w:pPr>
      <w:rPr>
        <w:rFonts w:ascii="Wingdings" w:hAnsi="Wingdings" w:hint="default"/>
      </w:rPr>
    </w:lvl>
  </w:abstractNum>
  <w:abstractNum w:abstractNumId="2" w15:restartNumberingAfterBreak="0">
    <w:nsid w:val="690946B2"/>
    <w:multiLevelType w:val="hybridMultilevel"/>
    <w:tmpl w:val="B88697CC"/>
    <w:lvl w:ilvl="0" w:tplc="4A3AE17C">
      <w:start w:val="1"/>
      <w:numFmt w:val="bullet"/>
      <w:lvlText w:val=""/>
      <w:lvlJc w:val="left"/>
      <w:pPr>
        <w:ind w:left="720" w:hanging="360"/>
      </w:pPr>
      <w:rPr>
        <w:rFonts w:ascii="Symbol" w:hAnsi="Symbol" w:hint="default"/>
      </w:rPr>
    </w:lvl>
    <w:lvl w:ilvl="1" w:tplc="0922CB2C" w:tentative="1">
      <w:start w:val="1"/>
      <w:numFmt w:val="bullet"/>
      <w:lvlText w:val="o"/>
      <w:lvlJc w:val="left"/>
      <w:pPr>
        <w:ind w:left="1440" w:hanging="360"/>
      </w:pPr>
      <w:rPr>
        <w:rFonts w:ascii="Courier New" w:hAnsi="Courier New" w:cs="Courier New" w:hint="default"/>
      </w:rPr>
    </w:lvl>
    <w:lvl w:ilvl="2" w:tplc="CF64CAE4" w:tentative="1">
      <w:start w:val="1"/>
      <w:numFmt w:val="bullet"/>
      <w:lvlText w:val=""/>
      <w:lvlJc w:val="left"/>
      <w:pPr>
        <w:ind w:left="2160" w:hanging="360"/>
      </w:pPr>
      <w:rPr>
        <w:rFonts w:ascii="Wingdings" w:hAnsi="Wingdings" w:hint="default"/>
      </w:rPr>
    </w:lvl>
    <w:lvl w:ilvl="3" w:tplc="30E05546" w:tentative="1">
      <w:start w:val="1"/>
      <w:numFmt w:val="bullet"/>
      <w:lvlText w:val=""/>
      <w:lvlJc w:val="left"/>
      <w:pPr>
        <w:ind w:left="2880" w:hanging="360"/>
      </w:pPr>
      <w:rPr>
        <w:rFonts w:ascii="Symbol" w:hAnsi="Symbol" w:hint="default"/>
      </w:rPr>
    </w:lvl>
    <w:lvl w:ilvl="4" w:tplc="B218EC04" w:tentative="1">
      <w:start w:val="1"/>
      <w:numFmt w:val="bullet"/>
      <w:lvlText w:val="o"/>
      <w:lvlJc w:val="left"/>
      <w:pPr>
        <w:ind w:left="3600" w:hanging="360"/>
      </w:pPr>
      <w:rPr>
        <w:rFonts w:ascii="Courier New" w:hAnsi="Courier New" w:cs="Courier New" w:hint="default"/>
      </w:rPr>
    </w:lvl>
    <w:lvl w:ilvl="5" w:tplc="D6BED642" w:tentative="1">
      <w:start w:val="1"/>
      <w:numFmt w:val="bullet"/>
      <w:lvlText w:val=""/>
      <w:lvlJc w:val="left"/>
      <w:pPr>
        <w:ind w:left="4320" w:hanging="360"/>
      </w:pPr>
      <w:rPr>
        <w:rFonts w:ascii="Wingdings" w:hAnsi="Wingdings" w:hint="default"/>
      </w:rPr>
    </w:lvl>
    <w:lvl w:ilvl="6" w:tplc="2FD454B4" w:tentative="1">
      <w:start w:val="1"/>
      <w:numFmt w:val="bullet"/>
      <w:lvlText w:val=""/>
      <w:lvlJc w:val="left"/>
      <w:pPr>
        <w:ind w:left="5040" w:hanging="360"/>
      </w:pPr>
      <w:rPr>
        <w:rFonts w:ascii="Symbol" w:hAnsi="Symbol" w:hint="default"/>
      </w:rPr>
    </w:lvl>
    <w:lvl w:ilvl="7" w:tplc="0B6692B0" w:tentative="1">
      <w:start w:val="1"/>
      <w:numFmt w:val="bullet"/>
      <w:lvlText w:val="o"/>
      <w:lvlJc w:val="left"/>
      <w:pPr>
        <w:ind w:left="5760" w:hanging="360"/>
      </w:pPr>
      <w:rPr>
        <w:rFonts w:ascii="Courier New" w:hAnsi="Courier New" w:cs="Courier New" w:hint="default"/>
      </w:rPr>
    </w:lvl>
    <w:lvl w:ilvl="8" w:tplc="E34A0BA8" w:tentative="1">
      <w:start w:val="1"/>
      <w:numFmt w:val="bullet"/>
      <w:lvlText w:val=""/>
      <w:lvlJc w:val="left"/>
      <w:pPr>
        <w:ind w:left="6480" w:hanging="360"/>
      </w:pPr>
      <w:rPr>
        <w:rFonts w:ascii="Wingdings" w:hAnsi="Wingdings" w:hint="default"/>
      </w:rPr>
    </w:lvl>
  </w:abstractNum>
  <w:abstractNum w:abstractNumId="3" w15:restartNumberingAfterBreak="0">
    <w:nsid w:val="69F76912"/>
    <w:multiLevelType w:val="hybridMultilevel"/>
    <w:tmpl w:val="FFB43EA0"/>
    <w:lvl w:ilvl="0" w:tplc="3EC8D1BE">
      <w:start w:val="1"/>
      <w:numFmt w:val="decimal"/>
      <w:lvlText w:val="%1."/>
      <w:lvlJc w:val="left"/>
      <w:pPr>
        <w:ind w:left="720" w:hanging="360"/>
      </w:pPr>
      <w:rPr>
        <w:rFonts w:hint="default"/>
        <w:b w:val="0"/>
        <w:color w:val="000000"/>
      </w:rPr>
    </w:lvl>
    <w:lvl w:ilvl="1" w:tplc="FE20AE92" w:tentative="1">
      <w:start w:val="1"/>
      <w:numFmt w:val="lowerLetter"/>
      <w:lvlText w:val="%2."/>
      <w:lvlJc w:val="left"/>
      <w:pPr>
        <w:ind w:left="1440" w:hanging="360"/>
      </w:pPr>
    </w:lvl>
    <w:lvl w:ilvl="2" w:tplc="9342D9F6" w:tentative="1">
      <w:start w:val="1"/>
      <w:numFmt w:val="lowerRoman"/>
      <w:lvlText w:val="%3."/>
      <w:lvlJc w:val="right"/>
      <w:pPr>
        <w:ind w:left="2160" w:hanging="180"/>
      </w:pPr>
    </w:lvl>
    <w:lvl w:ilvl="3" w:tplc="72F8EE84" w:tentative="1">
      <w:start w:val="1"/>
      <w:numFmt w:val="decimal"/>
      <w:lvlText w:val="%4."/>
      <w:lvlJc w:val="left"/>
      <w:pPr>
        <w:ind w:left="2880" w:hanging="360"/>
      </w:pPr>
    </w:lvl>
    <w:lvl w:ilvl="4" w:tplc="C88630F4" w:tentative="1">
      <w:start w:val="1"/>
      <w:numFmt w:val="lowerLetter"/>
      <w:lvlText w:val="%5."/>
      <w:lvlJc w:val="left"/>
      <w:pPr>
        <w:ind w:left="3600" w:hanging="360"/>
      </w:pPr>
    </w:lvl>
    <w:lvl w:ilvl="5" w:tplc="66E85998" w:tentative="1">
      <w:start w:val="1"/>
      <w:numFmt w:val="lowerRoman"/>
      <w:lvlText w:val="%6."/>
      <w:lvlJc w:val="right"/>
      <w:pPr>
        <w:ind w:left="4320" w:hanging="180"/>
      </w:pPr>
    </w:lvl>
    <w:lvl w:ilvl="6" w:tplc="842CE9FA" w:tentative="1">
      <w:start w:val="1"/>
      <w:numFmt w:val="decimal"/>
      <w:lvlText w:val="%7."/>
      <w:lvlJc w:val="left"/>
      <w:pPr>
        <w:ind w:left="5040" w:hanging="360"/>
      </w:pPr>
    </w:lvl>
    <w:lvl w:ilvl="7" w:tplc="C616E858" w:tentative="1">
      <w:start w:val="1"/>
      <w:numFmt w:val="lowerLetter"/>
      <w:lvlText w:val="%8."/>
      <w:lvlJc w:val="left"/>
      <w:pPr>
        <w:ind w:left="5760" w:hanging="360"/>
      </w:pPr>
    </w:lvl>
    <w:lvl w:ilvl="8" w:tplc="0AD050E2" w:tentative="1">
      <w:start w:val="1"/>
      <w:numFmt w:val="lowerRoman"/>
      <w:lvlText w:val="%9."/>
      <w:lvlJc w:val="right"/>
      <w:pPr>
        <w:ind w:left="6480" w:hanging="180"/>
      </w:pPr>
    </w:lvl>
  </w:abstractNum>
  <w:abstractNum w:abstractNumId="4" w15:restartNumberingAfterBreak="0">
    <w:nsid w:val="6C734D61"/>
    <w:multiLevelType w:val="hybridMultilevel"/>
    <w:tmpl w:val="6F58179C"/>
    <w:lvl w:ilvl="0" w:tplc="362A6258">
      <w:start w:val="1"/>
      <w:numFmt w:val="bullet"/>
      <w:lvlText w:val=""/>
      <w:lvlJc w:val="left"/>
      <w:pPr>
        <w:ind w:left="720" w:hanging="360"/>
      </w:pPr>
      <w:rPr>
        <w:rFonts w:ascii="Symbol" w:hAnsi="Symbol" w:hint="default"/>
      </w:rPr>
    </w:lvl>
    <w:lvl w:ilvl="1" w:tplc="28A6EC5A" w:tentative="1">
      <w:start w:val="1"/>
      <w:numFmt w:val="bullet"/>
      <w:lvlText w:val="o"/>
      <w:lvlJc w:val="left"/>
      <w:pPr>
        <w:ind w:left="1440" w:hanging="360"/>
      </w:pPr>
      <w:rPr>
        <w:rFonts w:ascii="Courier New" w:hAnsi="Courier New" w:cs="Courier New" w:hint="default"/>
      </w:rPr>
    </w:lvl>
    <w:lvl w:ilvl="2" w:tplc="EE803954" w:tentative="1">
      <w:start w:val="1"/>
      <w:numFmt w:val="bullet"/>
      <w:lvlText w:val=""/>
      <w:lvlJc w:val="left"/>
      <w:pPr>
        <w:ind w:left="2160" w:hanging="360"/>
      </w:pPr>
      <w:rPr>
        <w:rFonts w:ascii="Wingdings" w:hAnsi="Wingdings" w:hint="default"/>
      </w:rPr>
    </w:lvl>
    <w:lvl w:ilvl="3" w:tplc="BA30518E" w:tentative="1">
      <w:start w:val="1"/>
      <w:numFmt w:val="bullet"/>
      <w:lvlText w:val=""/>
      <w:lvlJc w:val="left"/>
      <w:pPr>
        <w:ind w:left="2880" w:hanging="360"/>
      </w:pPr>
      <w:rPr>
        <w:rFonts w:ascii="Symbol" w:hAnsi="Symbol" w:hint="default"/>
      </w:rPr>
    </w:lvl>
    <w:lvl w:ilvl="4" w:tplc="20723590" w:tentative="1">
      <w:start w:val="1"/>
      <w:numFmt w:val="bullet"/>
      <w:lvlText w:val="o"/>
      <w:lvlJc w:val="left"/>
      <w:pPr>
        <w:ind w:left="3600" w:hanging="360"/>
      </w:pPr>
      <w:rPr>
        <w:rFonts w:ascii="Courier New" w:hAnsi="Courier New" w:cs="Courier New" w:hint="default"/>
      </w:rPr>
    </w:lvl>
    <w:lvl w:ilvl="5" w:tplc="61963F5A" w:tentative="1">
      <w:start w:val="1"/>
      <w:numFmt w:val="bullet"/>
      <w:lvlText w:val=""/>
      <w:lvlJc w:val="left"/>
      <w:pPr>
        <w:ind w:left="4320" w:hanging="360"/>
      </w:pPr>
      <w:rPr>
        <w:rFonts w:ascii="Wingdings" w:hAnsi="Wingdings" w:hint="default"/>
      </w:rPr>
    </w:lvl>
    <w:lvl w:ilvl="6" w:tplc="BFA0F390" w:tentative="1">
      <w:start w:val="1"/>
      <w:numFmt w:val="bullet"/>
      <w:lvlText w:val=""/>
      <w:lvlJc w:val="left"/>
      <w:pPr>
        <w:ind w:left="5040" w:hanging="360"/>
      </w:pPr>
      <w:rPr>
        <w:rFonts w:ascii="Symbol" w:hAnsi="Symbol" w:hint="default"/>
      </w:rPr>
    </w:lvl>
    <w:lvl w:ilvl="7" w:tplc="951CEB3C" w:tentative="1">
      <w:start w:val="1"/>
      <w:numFmt w:val="bullet"/>
      <w:lvlText w:val="o"/>
      <w:lvlJc w:val="left"/>
      <w:pPr>
        <w:ind w:left="5760" w:hanging="360"/>
      </w:pPr>
      <w:rPr>
        <w:rFonts w:ascii="Courier New" w:hAnsi="Courier New" w:cs="Courier New" w:hint="default"/>
      </w:rPr>
    </w:lvl>
    <w:lvl w:ilvl="8" w:tplc="F71C9E44" w:tentative="1">
      <w:start w:val="1"/>
      <w:numFmt w:val="bullet"/>
      <w:lvlText w:val=""/>
      <w:lvlJc w:val="left"/>
      <w:pPr>
        <w:ind w:left="6480" w:hanging="360"/>
      </w:pPr>
      <w:rPr>
        <w:rFonts w:ascii="Wingdings" w:hAnsi="Wingdings" w:hint="default"/>
      </w:rPr>
    </w:lvl>
  </w:abstractNum>
  <w:abstractNum w:abstractNumId="5" w15:restartNumberingAfterBreak="0">
    <w:nsid w:val="752C7895"/>
    <w:multiLevelType w:val="hybridMultilevel"/>
    <w:tmpl w:val="8370DFB4"/>
    <w:lvl w:ilvl="0" w:tplc="91E0D37C">
      <w:start w:val="1"/>
      <w:numFmt w:val="bullet"/>
      <w:lvlText w:val=""/>
      <w:lvlJc w:val="left"/>
      <w:pPr>
        <w:ind w:left="720" w:hanging="360"/>
      </w:pPr>
      <w:rPr>
        <w:rFonts w:ascii="Symbol" w:hAnsi="Symbol" w:hint="default"/>
      </w:rPr>
    </w:lvl>
    <w:lvl w:ilvl="1" w:tplc="EE7A7014" w:tentative="1">
      <w:start w:val="1"/>
      <w:numFmt w:val="bullet"/>
      <w:lvlText w:val="o"/>
      <w:lvlJc w:val="left"/>
      <w:pPr>
        <w:ind w:left="1440" w:hanging="360"/>
      </w:pPr>
      <w:rPr>
        <w:rFonts w:ascii="Courier New" w:hAnsi="Courier New" w:cs="Courier New" w:hint="default"/>
      </w:rPr>
    </w:lvl>
    <w:lvl w:ilvl="2" w:tplc="391C6DD4" w:tentative="1">
      <w:start w:val="1"/>
      <w:numFmt w:val="bullet"/>
      <w:lvlText w:val=""/>
      <w:lvlJc w:val="left"/>
      <w:pPr>
        <w:ind w:left="2160" w:hanging="360"/>
      </w:pPr>
      <w:rPr>
        <w:rFonts w:ascii="Wingdings" w:hAnsi="Wingdings" w:hint="default"/>
      </w:rPr>
    </w:lvl>
    <w:lvl w:ilvl="3" w:tplc="FC340C3C" w:tentative="1">
      <w:start w:val="1"/>
      <w:numFmt w:val="bullet"/>
      <w:lvlText w:val=""/>
      <w:lvlJc w:val="left"/>
      <w:pPr>
        <w:ind w:left="2880" w:hanging="360"/>
      </w:pPr>
      <w:rPr>
        <w:rFonts w:ascii="Symbol" w:hAnsi="Symbol" w:hint="default"/>
      </w:rPr>
    </w:lvl>
    <w:lvl w:ilvl="4" w:tplc="BB3A3454" w:tentative="1">
      <w:start w:val="1"/>
      <w:numFmt w:val="bullet"/>
      <w:lvlText w:val="o"/>
      <w:lvlJc w:val="left"/>
      <w:pPr>
        <w:ind w:left="3600" w:hanging="360"/>
      </w:pPr>
      <w:rPr>
        <w:rFonts w:ascii="Courier New" w:hAnsi="Courier New" w:cs="Courier New" w:hint="default"/>
      </w:rPr>
    </w:lvl>
    <w:lvl w:ilvl="5" w:tplc="06E609CA" w:tentative="1">
      <w:start w:val="1"/>
      <w:numFmt w:val="bullet"/>
      <w:lvlText w:val=""/>
      <w:lvlJc w:val="left"/>
      <w:pPr>
        <w:ind w:left="4320" w:hanging="360"/>
      </w:pPr>
      <w:rPr>
        <w:rFonts w:ascii="Wingdings" w:hAnsi="Wingdings" w:hint="default"/>
      </w:rPr>
    </w:lvl>
    <w:lvl w:ilvl="6" w:tplc="E1AE6556" w:tentative="1">
      <w:start w:val="1"/>
      <w:numFmt w:val="bullet"/>
      <w:lvlText w:val=""/>
      <w:lvlJc w:val="left"/>
      <w:pPr>
        <w:ind w:left="5040" w:hanging="360"/>
      </w:pPr>
      <w:rPr>
        <w:rFonts w:ascii="Symbol" w:hAnsi="Symbol" w:hint="default"/>
      </w:rPr>
    </w:lvl>
    <w:lvl w:ilvl="7" w:tplc="2806BF20" w:tentative="1">
      <w:start w:val="1"/>
      <w:numFmt w:val="bullet"/>
      <w:lvlText w:val="o"/>
      <w:lvlJc w:val="left"/>
      <w:pPr>
        <w:ind w:left="5760" w:hanging="360"/>
      </w:pPr>
      <w:rPr>
        <w:rFonts w:ascii="Courier New" w:hAnsi="Courier New" w:cs="Courier New" w:hint="default"/>
      </w:rPr>
    </w:lvl>
    <w:lvl w:ilvl="8" w:tplc="DF66CBAC"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16"/>
    <w:rsid w:val="00107F51"/>
    <w:rsid w:val="001B5873"/>
    <w:rsid w:val="001E3132"/>
    <w:rsid w:val="00261003"/>
    <w:rsid w:val="00263B54"/>
    <w:rsid w:val="00291516"/>
    <w:rsid w:val="002D142A"/>
    <w:rsid w:val="004772AB"/>
    <w:rsid w:val="005A3FA2"/>
    <w:rsid w:val="00623F49"/>
    <w:rsid w:val="0065007C"/>
    <w:rsid w:val="0077670E"/>
    <w:rsid w:val="0098139A"/>
    <w:rsid w:val="0098363A"/>
    <w:rsid w:val="009C4ED9"/>
    <w:rsid w:val="00BC4F2A"/>
    <w:rsid w:val="00C1249E"/>
    <w:rsid w:val="00C83326"/>
    <w:rsid w:val="00D7073D"/>
    <w:rsid w:val="00DA2BAA"/>
    <w:rsid w:val="00DF300F"/>
    <w:rsid w:val="00DF3B9C"/>
    <w:rsid w:val="00E50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F65B1"/>
  <w15:docId w15:val="{854DB839-199E-4183-A141-CC1D9C2C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customStyle="1" w:styleId="GVANumberedBodyText">
    <w:name w:val="GVA Numbered Body Text"/>
    <w:rsid w:val="00B37CA5"/>
    <w:pPr>
      <w:spacing w:after="240" w:line="360" w:lineRule="auto"/>
    </w:pPr>
    <w:rPr>
      <w:rFonts w:ascii="Arial" w:hAnsi="Arial" w:cs="Arial"/>
      <w:lang w:eastAsia="en-US"/>
    </w:rPr>
  </w:style>
  <w:style w:type="paragraph" w:styleId="ListParagraph">
    <w:name w:val="List Paragraph"/>
    <w:aliases w:val="B,Bullet 1,Bullet Points,Dot pt,F5 List Paragraph,Indicator Text,L,List Paragraph Char Char Char,List Paragraph1,List Paragraph11,List Paragraph12,List Paragraph2,MAIN CONTENT,No Spacing1,Normal numbered,Numbered Para 1,OBC Bullet,T,Ti"/>
    <w:basedOn w:val="Normal"/>
    <w:link w:val="ListParagraphChar"/>
    <w:uiPriority w:val="34"/>
    <w:qFormat/>
    <w:rsid w:val="00133E82"/>
    <w:pPr>
      <w:ind w:left="720"/>
    </w:pPr>
    <w:rPr>
      <w:rFonts w:ascii="Calibri" w:hAnsi="Calibri"/>
      <w:szCs w:val="22"/>
    </w:rPr>
  </w:style>
  <w:style w:type="paragraph" w:styleId="BalloonText">
    <w:name w:val="Balloon Text"/>
    <w:basedOn w:val="Normal"/>
    <w:link w:val="BalloonTextChar"/>
    <w:rsid w:val="00DB076B"/>
    <w:rPr>
      <w:rFonts w:ascii="Tahoma" w:hAnsi="Tahoma" w:cs="Tahoma"/>
      <w:sz w:val="16"/>
      <w:szCs w:val="16"/>
    </w:rPr>
  </w:style>
  <w:style w:type="character" w:customStyle="1" w:styleId="BalloonTextChar">
    <w:name w:val="Balloon Text Char"/>
    <w:link w:val="BalloonText"/>
    <w:rsid w:val="00DB076B"/>
    <w:rPr>
      <w:rFonts w:ascii="Tahoma" w:hAnsi="Tahoma" w:cs="Tahoma"/>
      <w:sz w:val="16"/>
      <w:szCs w:val="16"/>
      <w:lang w:eastAsia="en-US"/>
    </w:rPr>
  </w:style>
  <w:style w:type="character" w:styleId="CommentReference">
    <w:name w:val="annotation reference"/>
    <w:rsid w:val="001C1E1F"/>
    <w:rPr>
      <w:sz w:val="16"/>
      <w:szCs w:val="16"/>
    </w:rPr>
  </w:style>
  <w:style w:type="paragraph" w:styleId="CommentText">
    <w:name w:val="annotation text"/>
    <w:basedOn w:val="Normal"/>
    <w:link w:val="CommentTextChar"/>
    <w:rsid w:val="001C1E1F"/>
    <w:rPr>
      <w:sz w:val="20"/>
    </w:rPr>
  </w:style>
  <w:style w:type="character" w:customStyle="1" w:styleId="CommentTextChar">
    <w:name w:val="Comment Text Char"/>
    <w:link w:val="CommentText"/>
    <w:rsid w:val="001C1E1F"/>
    <w:rPr>
      <w:rFonts w:ascii="TradeGothic" w:hAnsi="TradeGothic"/>
      <w:lang w:eastAsia="en-US"/>
    </w:rPr>
  </w:style>
  <w:style w:type="paragraph" w:styleId="CommentSubject">
    <w:name w:val="annotation subject"/>
    <w:basedOn w:val="CommentText"/>
    <w:next w:val="CommentText"/>
    <w:link w:val="CommentSubjectChar"/>
    <w:rsid w:val="001C1E1F"/>
    <w:rPr>
      <w:b/>
      <w:bCs/>
    </w:rPr>
  </w:style>
  <w:style w:type="character" w:customStyle="1" w:styleId="CommentSubjectChar">
    <w:name w:val="Comment Subject Char"/>
    <w:link w:val="CommentSubject"/>
    <w:rsid w:val="001C1E1F"/>
    <w:rPr>
      <w:rFonts w:ascii="TradeGothic" w:hAnsi="TradeGothic"/>
      <w:b/>
      <w:bCs/>
      <w:lang w:eastAsia="en-US"/>
    </w:rPr>
  </w:style>
  <w:style w:type="paragraph" w:styleId="Revision">
    <w:name w:val="Revision"/>
    <w:hidden/>
    <w:uiPriority w:val="99"/>
    <w:semiHidden/>
    <w:rsid w:val="00D56987"/>
    <w:rPr>
      <w:rFonts w:ascii="TradeGothic" w:hAnsi="TradeGothic"/>
      <w:sz w:val="22"/>
      <w:lang w:eastAsia="en-US"/>
    </w:rPr>
  </w:style>
  <w:style w:type="character" w:customStyle="1" w:styleId="ListParagraphChar">
    <w:name w:val="List Paragraph Char"/>
    <w:aliases w:val="B Char,Bullet 1 Char,Bullet Points Char,Dot pt Char,F5 List Paragraph Char,Indicator Text Char,L Char,List Paragraph Char Char Char Char,List Paragraph1 Char,List Paragraph11 Char,List Paragraph12 Char,List Paragraph2 Char,T Char"/>
    <w:link w:val="ListParagraph"/>
    <w:uiPriority w:val="34"/>
    <w:qFormat/>
    <w:rsid w:val="003161B6"/>
    <w:rPr>
      <w:rFonts w:ascii="Calibri" w:hAnsi="Calibri"/>
      <w:sz w:val="22"/>
      <w:szCs w:val="22"/>
      <w:lang w:eastAsia="en-US"/>
    </w:rPr>
  </w:style>
  <w:style w:type="paragraph" w:customStyle="1" w:styleId="Default">
    <w:name w:val="Default"/>
    <w:rsid w:val="0065007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2019-11-12T00:00:00+00:00</Meeting_x0020_Date>
    <Assembly xmlns="a4e7e3ba-90a1-4b0a-844f-73b076486bd6">5</Assembly>
  </documentManagement>
</p:properties>
</file>

<file path=customXml/item4.xml><?xml version="1.0" encoding="utf-8"?>
<metadata xmlns="http://www.objective.com/ecm/document/metadata/FF3C5B18883D4E21973B57C2EEED7FD1" version="1.0.0">
  <systemFields>
    <field name="Objective-Id">
      <value order="0">A27934067</value>
    </field>
    <field name="Objective-Title">
      <value order="0">Annex C 2018-19 State of the Estate Report Written Statement  - WELSH</value>
    </field>
    <field name="Objective-Description">
      <value order="0"/>
    </field>
    <field name="Objective-CreationStamp">
      <value order="0">2019-10-28T16:00:59Z</value>
    </field>
    <field name="Objective-IsApproved">
      <value order="0">false</value>
    </field>
    <field name="Objective-IsPublished">
      <value order="0">false</value>
    </field>
    <field name="Objective-DatePublished">
      <value order="0"/>
    </field>
    <field name="Objective-ModificationStamp">
      <value order="0">2019-11-11T08:56:53Z</value>
    </field>
    <field name="Objective-Owner">
      <value order="0">Bloomfield, Claire  (PSG - Property &amp; Professional Services)</value>
    </field>
    <field name="Objective-Path">
      <value order="0">Objective Global Folder:Business File Plan:Permanent Secretary's Group (PSG):Permanent Secretary's Group (PSG) - Corporate Services - Property:1 - Save:Estates:State of the Estate:2018-2019 - Property Division - Management Report - State of the Estate Report:PUBLICATION DOCUMENTS</value>
    </field>
    <field name="Objective-Parent">
      <value order="0">PUBLICATION DOCUMENTS</value>
    </field>
    <field name="Objective-State">
      <value order="0">Being Edited</value>
    </field>
    <field name="Objective-VersionId">
      <value order="0">vA55902933</value>
    </field>
    <field name="Objective-Version">
      <value order="0">2.1</value>
    </field>
    <field name="Objective-VersionNumber">
      <value order="0">4</value>
    </field>
    <field name="Objective-VersionComment">
      <value order="0"/>
    </field>
    <field name="Objective-FileNumber">
      <value order="0">qA1387135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5F5C-7E3E-496B-AB3F-A9B697FE31E3}"/>
</file>

<file path=customXml/itemProps2.xml><?xml version="1.0" encoding="utf-8"?>
<ds:datastoreItem xmlns:ds="http://schemas.openxmlformats.org/officeDocument/2006/customXml" ds:itemID="{7BC0A3B2-D203-45B3-8912-754DC4A731B5}">
  <ds:schemaRefs>
    <ds:schemaRef ds:uri="http://schemas.microsoft.com/sharepoint/v3/contenttype/forms"/>
  </ds:schemaRefs>
</ds:datastoreItem>
</file>

<file path=customXml/itemProps3.xml><?xml version="1.0" encoding="utf-8"?>
<ds:datastoreItem xmlns:ds="http://schemas.openxmlformats.org/officeDocument/2006/customXml" ds:itemID="{5FEF5BD2-89EB-4CFB-8FA1-2E7EE8211F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0BB40013-D351-48CF-9B6A-E0F7E459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Wythnos Cyflog Byw</dc:title>
  <dc:creator>burnsc</dc:creator>
  <cp:lastModifiedBy>Carey, Helen (OFM - Cabinet Division)</cp:lastModifiedBy>
  <cp:revision>2</cp:revision>
  <cp:lastPrinted>2016-10-14T14:11:00Z</cp:lastPrinted>
  <dcterms:created xsi:type="dcterms:W3CDTF">2019-11-12T16:46:00Z</dcterms:created>
  <dcterms:modified xsi:type="dcterms:W3CDTF">2019-11-12T16:46:00Z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y fmtid="{D5CDD505-2E9C-101B-9397-08002B2CF9AE}" pid="3" name="LastOperation">
    <vt:lpwstr>SavedAs</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2019-10-28T16:03:55Z</vt:filetime>
  </property>
  <property fmtid="{D5CDD505-2E9C-101B-9397-08002B2CF9AE}" pid="10" name="Objective-Date Acquired">
    <vt:lpwstr/>
  </property>
  <property fmtid="{D5CDD505-2E9C-101B-9397-08002B2CF9AE}" pid="11" name="Objective-Date Acquired [system]">
    <vt:lpwstr/>
  </property>
  <property fmtid="{D5CDD505-2E9C-101B-9397-08002B2CF9AE}" pid="12" name="Objective-DatePublished">
    <vt:filetime>2019-11-11T08:57:08Z</vt:filetime>
  </property>
  <property fmtid="{D5CDD505-2E9C-101B-9397-08002B2CF9AE}" pid="13" name="Objective-Description">
    <vt:lpwstr/>
  </property>
  <property fmtid="{D5CDD505-2E9C-101B-9397-08002B2CF9AE}" pid="14" name="Objective-FileNumber">
    <vt:lpwstr/>
  </property>
  <property fmtid="{D5CDD505-2E9C-101B-9397-08002B2CF9AE}" pid="15" name="Objective-Id">
    <vt:lpwstr>A27934067</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2019-11-11T08:57:17Z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Bloomfield, Claire  (PSG - Property &amp; Professional Services)</vt:lpwstr>
  </property>
  <property fmtid="{D5CDD505-2E9C-101B-9397-08002B2CF9AE}" pid="24" name="Objective-Parent">
    <vt:lpwstr>PUBLICATION DOCUMENTS</vt:lpwstr>
  </property>
  <property fmtid="{D5CDD505-2E9C-101B-9397-08002B2CF9AE}" pid="25" name="Objective-Path">
    <vt:lpwstr>Objective Global Folder:Business File Plan:Permanent Secretary's Group (PSG):Permanent Secretary's Group (PSG) - Corporate Services - Property:1 - Save:Estates:State of the Estate:2018-2019 - Property Division - Management Report - State of the Estate Rep</vt:lpwstr>
  </property>
  <property fmtid="{D5CDD505-2E9C-101B-9397-08002B2CF9AE}" pid="26" name="Objective-State">
    <vt:lpwstr>Published</vt:lpwstr>
  </property>
  <property fmtid="{D5CDD505-2E9C-101B-9397-08002B2CF9AE}" pid="27" name="Objective-Title">
    <vt:lpwstr>Annex C - 2018-19 State of the Estate Report Written Statement  - WELSH</vt:lpwstr>
  </property>
  <property fmtid="{D5CDD505-2E9C-101B-9397-08002B2CF9AE}" pid="28" name="Objective-Version">
    <vt:lpwstr>3.0</vt:lpwstr>
  </property>
  <property fmtid="{D5CDD505-2E9C-101B-9397-08002B2CF9AE}" pid="29" name="Objective-VersionComment">
    <vt:lpwstr/>
  </property>
  <property fmtid="{D5CDD505-2E9C-101B-9397-08002B2CF9AE}" pid="30" name="Objective-VersionId">
    <vt:lpwstr>vA55902933</vt:lpwstr>
  </property>
  <property fmtid="{D5CDD505-2E9C-101B-9397-08002B2CF9AE}" pid="31" name="Objective-VersionNumber">
    <vt:r8>4</vt:r8>
  </property>
  <property fmtid="{D5CDD505-2E9C-101B-9397-08002B2CF9AE}" pid="32" name="Objective-What to Keep">
    <vt:lpwstr>No</vt:lpwstr>
  </property>
  <property fmtid="{D5CDD505-2E9C-101B-9397-08002B2CF9AE}" pid="33" name="Objective-What to Keep [system]">
    <vt:lpwstr>No</vt:lpwstr>
  </property>
</Properties>
</file>