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1007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1007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B32A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Issue of the</w:t>
            </w:r>
            <w:r w:rsidR="00844D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B5F20">
              <w:rPr>
                <w:rFonts w:ascii="Arial" w:hAnsi="Arial" w:cs="Arial"/>
                <w:b/>
                <w:bCs/>
                <w:sz w:val="24"/>
                <w:szCs w:val="24"/>
              </w:rPr>
              <w:t>NHS Planning Framework 2018/21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10071" w:rsidP="00B60C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</w:t>
            </w:r>
            <w:bookmarkStart w:id="0" w:name="_GoBack"/>
            <w:bookmarkEnd w:id="0"/>
            <w:r w:rsidR="008B5F20">
              <w:rPr>
                <w:rFonts w:ascii="Arial" w:hAnsi="Arial" w:cs="Arial"/>
                <w:b/>
                <w:bCs/>
                <w:sz w:val="24"/>
                <w:szCs w:val="24"/>
              </w:rPr>
              <w:t>October 2017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8B5F2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Cabinet Secretary for </w:t>
            </w:r>
            <w:r w:rsidRPr="008B5F20">
              <w:rPr>
                <w:rFonts w:ascii="Arial" w:hAnsi="Arial" w:cs="Arial"/>
                <w:b/>
                <w:bCs/>
                <w:sz w:val="24"/>
                <w:szCs w:val="24"/>
              </w:rPr>
              <w:t>Health, Well-being and Sport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F65119" w:rsidRDefault="00B60C46" w:rsidP="00F651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65119" w:rsidRPr="00E51A13">
        <w:rPr>
          <w:rFonts w:ascii="Arial" w:hAnsi="Arial" w:cs="Arial"/>
          <w:sz w:val="24"/>
          <w:szCs w:val="24"/>
        </w:rPr>
        <w:t xml:space="preserve">ealth </w:t>
      </w:r>
      <w:r w:rsidR="00F65119">
        <w:rPr>
          <w:rFonts w:ascii="Arial" w:hAnsi="Arial" w:cs="Arial"/>
          <w:sz w:val="24"/>
          <w:szCs w:val="24"/>
        </w:rPr>
        <w:t>b</w:t>
      </w:r>
      <w:r w:rsidR="00F65119" w:rsidRPr="00E51A13">
        <w:rPr>
          <w:rFonts w:ascii="Arial" w:hAnsi="Arial" w:cs="Arial"/>
          <w:sz w:val="24"/>
          <w:szCs w:val="24"/>
        </w:rPr>
        <w:t>oards a</w:t>
      </w:r>
      <w:r w:rsidR="00F65119">
        <w:rPr>
          <w:rFonts w:ascii="Arial" w:hAnsi="Arial" w:cs="Arial"/>
          <w:sz w:val="24"/>
          <w:szCs w:val="24"/>
        </w:rPr>
        <w:t>nd trusts are</w:t>
      </w:r>
      <w:r w:rsidR="00F65119" w:rsidRPr="00E51A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required </w:t>
      </w:r>
      <w:r w:rsidR="00F65119" w:rsidRPr="00E51A13">
        <w:rPr>
          <w:rFonts w:ascii="Arial" w:hAnsi="Arial" w:cs="Arial"/>
          <w:sz w:val="24"/>
          <w:szCs w:val="24"/>
        </w:rPr>
        <w:t xml:space="preserve">to produce </w:t>
      </w:r>
      <w:r w:rsidR="00F65119">
        <w:rPr>
          <w:rFonts w:ascii="Arial" w:hAnsi="Arial" w:cs="Arial"/>
          <w:sz w:val="24"/>
          <w:szCs w:val="24"/>
        </w:rPr>
        <w:t>integrated medium term plans (IMTPs) annually.</w:t>
      </w:r>
    </w:p>
    <w:p w:rsidR="00BA181A" w:rsidRDefault="00BA181A" w:rsidP="008B5F20">
      <w:pPr>
        <w:spacing w:line="360" w:lineRule="auto"/>
        <w:rPr>
          <w:rFonts w:ascii="Arial" w:hAnsi="Arial" w:cs="Arial"/>
          <w:sz w:val="24"/>
          <w:szCs w:val="24"/>
        </w:rPr>
      </w:pPr>
    </w:p>
    <w:p w:rsidR="00971F47" w:rsidRDefault="00B60C46" w:rsidP="002E4D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B0523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development of the </w:t>
      </w:r>
      <w:r w:rsidR="00AB0523">
        <w:rPr>
          <w:rFonts w:ascii="Arial" w:hAnsi="Arial" w:cs="Arial"/>
          <w:sz w:val="24"/>
          <w:szCs w:val="24"/>
        </w:rPr>
        <w:t xml:space="preserve">NHS Planning Framework for 2018/21 </w:t>
      </w:r>
      <w:r w:rsidR="00971F47">
        <w:rPr>
          <w:rFonts w:ascii="Arial" w:hAnsi="Arial" w:cs="Arial"/>
          <w:sz w:val="24"/>
          <w:szCs w:val="24"/>
        </w:rPr>
        <w:t>provid</w:t>
      </w:r>
      <w:r w:rsidR="00F65119">
        <w:rPr>
          <w:rFonts w:ascii="Arial" w:hAnsi="Arial" w:cs="Arial"/>
          <w:sz w:val="24"/>
          <w:szCs w:val="24"/>
        </w:rPr>
        <w:t>es</w:t>
      </w:r>
      <w:r w:rsidR="00971F47">
        <w:rPr>
          <w:rFonts w:ascii="Arial" w:hAnsi="Arial" w:cs="Arial"/>
          <w:sz w:val="24"/>
          <w:szCs w:val="24"/>
        </w:rPr>
        <w:t xml:space="preserve"> </w:t>
      </w:r>
      <w:r w:rsidR="006B7688">
        <w:rPr>
          <w:rFonts w:ascii="Arial" w:hAnsi="Arial" w:cs="Arial"/>
          <w:sz w:val="24"/>
          <w:szCs w:val="24"/>
        </w:rPr>
        <w:t xml:space="preserve">further </w:t>
      </w:r>
      <w:r w:rsidR="00971F47">
        <w:rPr>
          <w:rFonts w:ascii="Arial" w:hAnsi="Arial" w:cs="Arial"/>
          <w:sz w:val="24"/>
          <w:szCs w:val="24"/>
        </w:rPr>
        <w:t xml:space="preserve">direction on </w:t>
      </w:r>
      <w:r w:rsidR="00556BD5">
        <w:rPr>
          <w:rFonts w:ascii="Arial" w:hAnsi="Arial" w:cs="Arial"/>
          <w:sz w:val="24"/>
          <w:szCs w:val="24"/>
        </w:rPr>
        <w:t xml:space="preserve">the production of clear </w:t>
      </w:r>
      <w:r w:rsidR="008B5F20">
        <w:rPr>
          <w:rFonts w:ascii="Arial" w:hAnsi="Arial" w:cs="Arial"/>
          <w:sz w:val="24"/>
          <w:szCs w:val="24"/>
        </w:rPr>
        <w:t>and deliverable IMTPs.</w:t>
      </w:r>
      <w:r w:rsidR="00556BD5">
        <w:rPr>
          <w:rFonts w:ascii="Arial" w:hAnsi="Arial" w:cs="Arial"/>
          <w:sz w:val="24"/>
          <w:szCs w:val="24"/>
        </w:rPr>
        <w:t xml:space="preserve"> </w:t>
      </w:r>
      <w:r w:rsidR="00D25B2A">
        <w:rPr>
          <w:rFonts w:ascii="Arial" w:hAnsi="Arial" w:cs="Arial"/>
          <w:sz w:val="24"/>
          <w:szCs w:val="24"/>
        </w:rPr>
        <w:t>This year</w:t>
      </w:r>
      <w:r>
        <w:rPr>
          <w:rFonts w:ascii="Arial" w:hAnsi="Arial" w:cs="Arial"/>
          <w:sz w:val="24"/>
          <w:szCs w:val="24"/>
        </w:rPr>
        <w:t>,</w:t>
      </w:r>
      <w:r w:rsidR="00D25B2A">
        <w:rPr>
          <w:rFonts w:ascii="Arial" w:hAnsi="Arial" w:cs="Arial"/>
          <w:sz w:val="24"/>
          <w:szCs w:val="24"/>
        </w:rPr>
        <w:t xml:space="preserve"> i</w:t>
      </w:r>
      <w:r w:rsidR="00556BD5">
        <w:rPr>
          <w:rFonts w:ascii="Arial" w:hAnsi="Arial" w:cs="Arial"/>
          <w:sz w:val="24"/>
          <w:szCs w:val="24"/>
        </w:rPr>
        <w:t xml:space="preserve">t is imperative that </w:t>
      </w:r>
      <w:r w:rsidR="00D25B2A">
        <w:rPr>
          <w:rFonts w:ascii="Arial" w:hAnsi="Arial" w:cs="Arial"/>
          <w:sz w:val="24"/>
          <w:szCs w:val="24"/>
        </w:rPr>
        <w:t xml:space="preserve">we </w:t>
      </w:r>
      <w:r w:rsidR="00556BD5">
        <w:rPr>
          <w:rFonts w:ascii="Arial" w:hAnsi="Arial" w:cs="Arial"/>
          <w:sz w:val="24"/>
          <w:szCs w:val="24"/>
        </w:rPr>
        <w:t xml:space="preserve">build on the progression </w:t>
      </w:r>
      <w:r w:rsidR="00D25B2A">
        <w:rPr>
          <w:rFonts w:ascii="Arial" w:hAnsi="Arial" w:cs="Arial"/>
          <w:sz w:val="24"/>
          <w:szCs w:val="24"/>
        </w:rPr>
        <w:t>made</w:t>
      </w:r>
      <w:r w:rsidR="00556BD5">
        <w:rPr>
          <w:rFonts w:ascii="Arial" w:hAnsi="Arial" w:cs="Arial"/>
          <w:sz w:val="24"/>
          <w:szCs w:val="24"/>
        </w:rPr>
        <w:t xml:space="preserve"> in previous years </w:t>
      </w:r>
      <w:r w:rsidR="00D25B2A">
        <w:rPr>
          <w:rFonts w:ascii="Arial" w:hAnsi="Arial" w:cs="Arial"/>
          <w:sz w:val="24"/>
          <w:szCs w:val="24"/>
        </w:rPr>
        <w:t xml:space="preserve">and ensure further growth </w:t>
      </w:r>
      <w:r w:rsidR="006B7688">
        <w:rPr>
          <w:rFonts w:ascii="Arial" w:hAnsi="Arial" w:cs="Arial"/>
          <w:sz w:val="24"/>
          <w:szCs w:val="24"/>
        </w:rPr>
        <w:t>in the maturity of the</w:t>
      </w:r>
      <w:r w:rsidR="00D25B2A">
        <w:rPr>
          <w:rFonts w:ascii="Arial" w:hAnsi="Arial" w:cs="Arial"/>
          <w:sz w:val="24"/>
          <w:szCs w:val="24"/>
        </w:rPr>
        <w:t xml:space="preserve"> planning system in Wales.</w:t>
      </w:r>
    </w:p>
    <w:p w:rsidR="00000CE1" w:rsidRDefault="00000CE1" w:rsidP="002E4DCE">
      <w:pPr>
        <w:spacing w:line="360" w:lineRule="auto"/>
        <w:rPr>
          <w:rFonts w:ascii="Arial" w:hAnsi="Arial" w:cs="Arial"/>
          <w:sz w:val="24"/>
          <w:szCs w:val="24"/>
        </w:rPr>
      </w:pPr>
    </w:p>
    <w:p w:rsidR="00844D52" w:rsidRDefault="00B32A93" w:rsidP="002E4D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60C46">
        <w:rPr>
          <w:rFonts w:ascii="Arial" w:hAnsi="Arial" w:cs="Arial"/>
          <w:sz w:val="24"/>
          <w:szCs w:val="24"/>
        </w:rPr>
        <w:t xml:space="preserve"> national strategy</w:t>
      </w:r>
      <w:r>
        <w:rPr>
          <w:rFonts w:ascii="Arial" w:hAnsi="Arial" w:cs="Arial"/>
          <w:sz w:val="24"/>
          <w:szCs w:val="24"/>
        </w:rPr>
        <w:t xml:space="preserve">, Prosperity for All, </w:t>
      </w:r>
      <w:r w:rsidR="00F65119">
        <w:rPr>
          <w:rFonts w:ascii="Arial" w:hAnsi="Arial" w:cs="Arial"/>
          <w:sz w:val="24"/>
          <w:szCs w:val="24"/>
        </w:rPr>
        <w:t xml:space="preserve">and the interim Parliamentary Review </w:t>
      </w:r>
      <w:r w:rsidR="00B60C46">
        <w:rPr>
          <w:rFonts w:ascii="Arial" w:hAnsi="Arial" w:cs="Arial"/>
          <w:sz w:val="24"/>
          <w:szCs w:val="24"/>
        </w:rPr>
        <w:t xml:space="preserve">highlight the importance of </w:t>
      </w:r>
      <w:r w:rsidR="00F65119">
        <w:rPr>
          <w:rFonts w:ascii="Arial" w:hAnsi="Arial" w:cs="Arial"/>
          <w:sz w:val="24"/>
          <w:szCs w:val="24"/>
        </w:rPr>
        <w:t>population health organisations focused on</w:t>
      </w:r>
      <w:r w:rsidR="00844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prevention</w:t>
      </w:r>
      <w:r w:rsidR="0006617C">
        <w:rPr>
          <w:rFonts w:ascii="Arial" w:hAnsi="Arial" w:cs="Arial"/>
          <w:sz w:val="24"/>
          <w:szCs w:val="24"/>
        </w:rPr>
        <w:t>,</w:t>
      </w:r>
      <w:r w:rsidR="00F651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reducing health inequalities</w:t>
      </w:r>
      <w:r w:rsidR="0006617C">
        <w:rPr>
          <w:rFonts w:ascii="Arial" w:hAnsi="Arial" w:cs="Arial"/>
          <w:sz w:val="24"/>
          <w:szCs w:val="24"/>
        </w:rPr>
        <w:t xml:space="preserve"> and working with stakeholders to address population needs</w:t>
      </w:r>
      <w:r>
        <w:rPr>
          <w:rFonts w:ascii="Arial" w:hAnsi="Arial" w:cs="Arial"/>
          <w:sz w:val="24"/>
          <w:szCs w:val="24"/>
        </w:rPr>
        <w:t>.</w:t>
      </w:r>
    </w:p>
    <w:p w:rsidR="00AB0523" w:rsidRPr="002E4DCE" w:rsidRDefault="00B32A93" w:rsidP="002E4D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B5C16" w:rsidRDefault="00844D52" w:rsidP="008B5F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Planning Framework requirements include</w:t>
      </w:r>
      <w:r w:rsidR="00B60C4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4DCE" w:rsidRDefault="00844D52" w:rsidP="002E4DCE">
      <w:pPr>
        <w:numPr>
          <w:ilvl w:val="3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embedding of t</w:t>
      </w:r>
      <w:r w:rsidR="008A4378" w:rsidRPr="008A4378">
        <w:rPr>
          <w:rFonts w:ascii="Arial" w:hAnsi="Arial" w:cs="Arial"/>
          <w:sz w:val="24"/>
          <w:szCs w:val="24"/>
        </w:rPr>
        <w:t>he Well-Being of Future Generations (2015) Act</w:t>
      </w:r>
      <w:r w:rsidR="00AB0523">
        <w:rPr>
          <w:rFonts w:ascii="Arial" w:hAnsi="Arial" w:cs="Arial"/>
          <w:sz w:val="24"/>
          <w:szCs w:val="24"/>
        </w:rPr>
        <w:t>;</w:t>
      </w:r>
      <w:r w:rsidR="008A4378" w:rsidRPr="008A43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Pr="008A4378">
        <w:rPr>
          <w:rFonts w:ascii="Arial" w:hAnsi="Arial" w:cs="Arial"/>
          <w:sz w:val="24"/>
          <w:szCs w:val="24"/>
        </w:rPr>
        <w:t xml:space="preserve"> </w:t>
      </w:r>
      <w:r w:rsidR="008A4378" w:rsidRPr="008A4378">
        <w:rPr>
          <w:rFonts w:ascii="Arial" w:hAnsi="Arial" w:cs="Arial"/>
          <w:sz w:val="24"/>
          <w:szCs w:val="24"/>
        </w:rPr>
        <w:t xml:space="preserve">the adoption of the sustainable development principles </w:t>
      </w:r>
      <w:r>
        <w:rPr>
          <w:rFonts w:ascii="Arial" w:hAnsi="Arial" w:cs="Arial"/>
          <w:sz w:val="24"/>
          <w:szCs w:val="24"/>
        </w:rPr>
        <w:t>and</w:t>
      </w:r>
      <w:r w:rsidRPr="008A4378">
        <w:rPr>
          <w:rFonts w:ascii="Arial" w:hAnsi="Arial" w:cs="Arial"/>
          <w:sz w:val="24"/>
          <w:szCs w:val="24"/>
        </w:rPr>
        <w:t xml:space="preserve"> </w:t>
      </w:r>
      <w:r w:rsidR="008A4378" w:rsidRPr="008A4378">
        <w:rPr>
          <w:rFonts w:ascii="Arial" w:hAnsi="Arial" w:cs="Arial"/>
          <w:sz w:val="24"/>
          <w:szCs w:val="24"/>
        </w:rPr>
        <w:t>active contributi</w:t>
      </w:r>
      <w:r w:rsidR="002E4DCE">
        <w:rPr>
          <w:rFonts w:ascii="Arial" w:hAnsi="Arial" w:cs="Arial"/>
          <w:sz w:val="24"/>
          <w:szCs w:val="24"/>
        </w:rPr>
        <w:t>on towards the well-being goals;</w:t>
      </w:r>
    </w:p>
    <w:p w:rsidR="00E77E6F" w:rsidRPr="006B7688" w:rsidRDefault="006B7688" w:rsidP="006B768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B7688">
        <w:rPr>
          <w:rFonts w:ascii="Arial" w:hAnsi="Arial" w:cs="Arial"/>
          <w:sz w:val="24"/>
          <w:szCs w:val="24"/>
        </w:rPr>
        <w:t>Quality and Safety</w:t>
      </w:r>
      <w:r>
        <w:rPr>
          <w:rFonts w:ascii="Arial" w:hAnsi="Arial" w:cs="Arial"/>
          <w:sz w:val="24"/>
          <w:szCs w:val="24"/>
        </w:rPr>
        <w:t xml:space="preserve"> </w:t>
      </w:r>
      <w:r w:rsidR="00812F9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12F9A">
        <w:rPr>
          <w:rFonts w:ascii="Arial" w:hAnsi="Arial" w:cs="Arial"/>
          <w:sz w:val="24"/>
          <w:szCs w:val="24"/>
        </w:rPr>
        <w:t xml:space="preserve">the </w:t>
      </w:r>
      <w:r w:rsidRPr="00812F9A">
        <w:rPr>
          <w:rFonts w:ascii="Arial" w:hAnsi="Arial" w:cs="Arial"/>
          <w:sz w:val="24"/>
          <w:szCs w:val="24"/>
        </w:rPr>
        <w:t xml:space="preserve">constant driving </w:t>
      </w:r>
      <w:r w:rsidR="00812F9A">
        <w:rPr>
          <w:rFonts w:ascii="Arial" w:hAnsi="Arial" w:cs="Arial"/>
          <w:sz w:val="24"/>
          <w:szCs w:val="24"/>
        </w:rPr>
        <w:t xml:space="preserve">of </w:t>
      </w:r>
      <w:r w:rsidRPr="00812F9A">
        <w:rPr>
          <w:rFonts w:ascii="Arial" w:hAnsi="Arial" w:cs="Arial"/>
          <w:sz w:val="24"/>
          <w:szCs w:val="24"/>
        </w:rPr>
        <w:t>i</w:t>
      </w:r>
      <w:r w:rsidR="00812F9A">
        <w:rPr>
          <w:rFonts w:ascii="Arial" w:hAnsi="Arial" w:cs="Arial"/>
          <w:sz w:val="24"/>
          <w:szCs w:val="24"/>
        </w:rPr>
        <w:t>mprovement in safety, outcomes,</w:t>
      </w:r>
      <w:r w:rsidRPr="00812F9A">
        <w:rPr>
          <w:rFonts w:ascii="Arial" w:hAnsi="Arial" w:cs="Arial"/>
          <w:sz w:val="24"/>
          <w:szCs w:val="24"/>
        </w:rPr>
        <w:t xml:space="preserve"> efficiency and service user satisfaction</w:t>
      </w:r>
      <w:r w:rsidR="00812F9A">
        <w:rPr>
          <w:rFonts w:ascii="Arial" w:hAnsi="Arial" w:cs="Arial"/>
          <w:sz w:val="24"/>
          <w:szCs w:val="24"/>
        </w:rPr>
        <w:t>;</w:t>
      </w:r>
    </w:p>
    <w:p w:rsidR="00E77E6F" w:rsidRPr="006B7688" w:rsidRDefault="006B7688" w:rsidP="006B768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B7688">
        <w:rPr>
          <w:rFonts w:ascii="Arial" w:hAnsi="Arial" w:cs="Arial"/>
          <w:sz w:val="24"/>
          <w:szCs w:val="24"/>
        </w:rPr>
        <w:t xml:space="preserve">Prudent and </w:t>
      </w:r>
      <w:r w:rsidR="00B60C46">
        <w:rPr>
          <w:rFonts w:ascii="Arial" w:hAnsi="Arial" w:cs="Arial"/>
          <w:sz w:val="24"/>
          <w:szCs w:val="24"/>
        </w:rPr>
        <w:t>v</w:t>
      </w:r>
      <w:r w:rsidRPr="006B7688">
        <w:rPr>
          <w:rFonts w:ascii="Arial" w:hAnsi="Arial" w:cs="Arial"/>
          <w:sz w:val="24"/>
          <w:szCs w:val="24"/>
        </w:rPr>
        <w:t xml:space="preserve">alue </w:t>
      </w:r>
      <w:r w:rsidR="00B60C46">
        <w:rPr>
          <w:rFonts w:ascii="Arial" w:hAnsi="Arial" w:cs="Arial"/>
          <w:sz w:val="24"/>
          <w:szCs w:val="24"/>
        </w:rPr>
        <w:t>b</w:t>
      </w:r>
      <w:r w:rsidRPr="006B7688">
        <w:rPr>
          <w:rFonts w:ascii="Arial" w:hAnsi="Arial" w:cs="Arial"/>
          <w:sz w:val="24"/>
          <w:szCs w:val="24"/>
        </w:rPr>
        <w:t xml:space="preserve">ased </w:t>
      </w:r>
      <w:r w:rsidR="00B60C46">
        <w:rPr>
          <w:rFonts w:ascii="Arial" w:hAnsi="Arial" w:cs="Arial"/>
          <w:sz w:val="24"/>
          <w:szCs w:val="24"/>
        </w:rPr>
        <w:t>h</w:t>
      </w:r>
      <w:r w:rsidRPr="006B7688">
        <w:rPr>
          <w:rFonts w:ascii="Arial" w:hAnsi="Arial" w:cs="Arial"/>
          <w:sz w:val="24"/>
          <w:szCs w:val="24"/>
        </w:rPr>
        <w:t>ealthcare</w:t>
      </w:r>
      <w:r>
        <w:rPr>
          <w:rFonts w:ascii="Arial" w:hAnsi="Arial" w:cs="Arial"/>
          <w:sz w:val="24"/>
          <w:szCs w:val="24"/>
        </w:rPr>
        <w:t xml:space="preserve"> - </w:t>
      </w:r>
      <w:r w:rsidRPr="00AB0523">
        <w:rPr>
          <w:rFonts w:ascii="Arial" w:hAnsi="Arial" w:cs="Arial"/>
          <w:bCs/>
          <w:sz w:val="24"/>
          <w:szCs w:val="24"/>
          <w:lang w:val="en"/>
        </w:rPr>
        <w:t>healthcare that fits the needs and circumstances of patients</w:t>
      </w:r>
      <w:r w:rsidR="00812F9A">
        <w:rPr>
          <w:rFonts w:ascii="Arial" w:hAnsi="Arial" w:cs="Arial"/>
          <w:bCs/>
          <w:sz w:val="24"/>
          <w:szCs w:val="24"/>
          <w:lang w:val="en"/>
        </w:rPr>
        <w:t>;</w:t>
      </w:r>
    </w:p>
    <w:p w:rsidR="00E77E6F" w:rsidRPr="006B7688" w:rsidRDefault="006B7688" w:rsidP="006B768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B7688">
        <w:rPr>
          <w:rFonts w:ascii="Arial" w:hAnsi="Arial" w:cs="Arial"/>
          <w:sz w:val="24"/>
          <w:szCs w:val="24"/>
        </w:rPr>
        <w:lastRenderedPageBreak/>
        <w:t>Tim</w:t>
      </w:r>
      <w:r w:rsidR="00812F9A">
        <w:rPr>
          <w:rFonts w:ascii="Arial" w:hAnsi="Arial" w:cs="Arial"/>
          <w:sz w:val="24"/>
          <w:szCs w:val="24"/>
        </w:rPr>
        <w:t xml:space="preserve">ely </w:t>
      </w:r>
      <w:r w:rsidR="00B60C46">
        <w:rPr>
          <w:rFonts w:ascii="Arial" w:hAnsi="Arial" w:cs="Arial"/>
          <w:sz w:val="24"/>
          <w:szCs w:val="24"/>
        </w:rPr>
        <w:t>a</w:t>
      </w:r>
      <w:r w:rsidR="00812F9A">
        <w:rPr>
          <w:rFonts w:ascii="Arial" w:hAnsi="Arial" w:cs="Arial"/>
          <w:sz w:val="24"/>
          <w:szCs w:val="24"/>
        </w:rPr>
        <w:t xml:space="preserve">ccess to </w:t>
      </w:r>
      <w:r w:rsidR="00B60C46">
        <w:rPr>
          <w:rFonts w:ascii="Arial" w:hAnsi="Arial" w:cs="Arial"/>
          <w:sz w:val="24"/>
          <w:szCs w:val="24"/>
        </w:rPr>
        <w:t>c</w:t>
      </w:r>
      <w:r w:rsidR="00812F9A">
        <w:rPr>
          <w:rFonts w:ascii="Arial" w:hAnsi="Arial" w:cs="Arial"/>
          <w:sz w:val="24"/>
          <w:szCs w:val="24"/>
        </w:rPr>
        <w:t>are;</w:t>
      </w:r>
    </w:p>
    <w:p w:rsidR="00E77E6F" w:rsidRPr="006B7688" w:rsidRDefault="006B7688" w:rsidP="00812F9A">
      <w:pPr>
        <w:pStyle w:val="ListParagraph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B7688">
        <w:rPr>
          <w:rFonts w:ascii="Arial" w:hAnsi="Arial" w:cs="Arial"/>
          <w:sz w:val="24"/>
          <w:szCs w:val="24"/>
        </w:rPr>
        <w:t xml:space="preserve">Integration and </w:t>
      </w:r>
      <w:r w:rsidR="00B60C46">
        <w:rPr>
          <w:rFonts w:ascii="Arial" w:hAnsi="Arial" w:cs="Arial"/>
          <w:sz w:val="24"/>
          <w:szCs w:val="24"/>
        </w:rPr>
        <w:t>s</w:t>
      </w:r>
      <w:r w:rsidRPr="006B7688">
        <w:rPr>
          <w:rFonts w:ascii="Arial" w:hAnsi="Arial" w:cs="Arial"/>
          <w:sz w:val="24"/>
          <w:szCs w:val="24"/>
        </w:rPr>
        <w:t xml:space="preserve">ystems </w:t>
      </w:r>
      <w:r w:rsidR="00B60C46">
        <w:rPr>
          <w:rFonts w:ascii="Arial" w:hAnsi="Arial" w:cs="Arial"/>
          <w:sz w:val="24"/>
          <w:szCs w:val="24"/>
        </w:rPr>
        <w:t>s</w:t>
      </w:r>
      <w:r w:rsidRPr="006B7688">
        <w:rPr>
          <w:rFonts w:ascii="Arial" w:hAnsi="Arial" w:cs="Arial"/>
          <w:sz w:val="24"/>
          <w:szCs w:val="24"/>
        </w:rPr>
        <w:t>hifts</w:t>
      </w:r>
      <w:r>
        <w:rPr>
          <w:rFonts w:ascii="Arial" w:hAnsi="Arial" w:cs="Arial"/>
          <w:sz w:val="24"/>
          <w:szCs w:val="24"/>
        </w:rPr>
        <w:t xml:space="preserve"> - </w:t>
      </w:r>
      <w:r w:rsidRPr="008A4378">
        <w:rPr>
          <w:rFonts w:ascii="Arial" w:hAnsi="Arial" w:cs="Arial"/>
          <w:sz w:val="24"/>
          <w:szCs w:val="24"/>
        </w:rPr>
        <w:t xml:space="preserve">breaking </w:t>
      </w:r>
      <w:r>
        <w:rPr>
          <w:rFonts w:ascii="Arial" w:hAnsi="Arial" w:cs="Arial"/>
          <w:sz w:val="24"/>
          <w:szCs w:val="24"/>
        </w:rPr>
        <w:t>down silo working</w:t>
      </w:r>
      <w:r w:rsidR="00812F9A">
        <w:rPr>
          <w:rFonts w:ascii="Arial" w:hAnsi="Arial" w:cs="Arial"/>
          <w:sz w:val="24"/>
          <w:szCs w:val="24"/>
        </w:rPr>
        <w:t xml:space="preserve"> and the enabling of shifting </w:t>
      </w:r>
      <w:r w:rsidR="009A29EB">
        <w:rPr>
          <w:rFonts w:ascii="Arial" w:hAnsi="Arial" w:cs="Arial"/>
          <w:sz w:val="24"/>
          <w:szCs w:val="24"/>
        </w:rPr>
        <w:t>hospital (</w:t>
      </w:r>
      <w:r w:rsidR="00812F9A">
        <w:rPr>
          <w:rFonts w:ascii="Arial" w:hAnsi="Arial" w:cs="Arial"/>
          <w:sz w:val="24"/>
          <w:szCs w:val="24"/>
        </w:rPr>
        <w:t>secondary care services</w:t>
      </w:r>
      <w:r w:rsidR="009A29EB">
        <w:rPr>
          <w:rFonts w:ascii="Arial" w:hAnsi="Arial" w:cs="Arial"/>
          <w:sz w:val="24"/>
          <w:szCs w:val="24"/>
        </w:rPr>
        <w:t>)</w:t>
      </w:r>
      <w:r w:rsidR="00812F9A">
        <w:rPr>
          <w:rFonts w:ascii="Arial" w:hAnsi="Arial" w:cs="Arial"/>
          <w:sz w:val="24"/>
          <w:szCs w:val="24"/>
        </w:rPr>
        <w:t xml:space="preserve"> to </w:t>
      </w:r>
      <w:r w:rsidR="009A29EB">
        <w:rPr>
          <w:rFonts w:ascii="Arial" w:hAnsi="Arial" w:cs="Arial"/>
          <w:sz w:val="24"/>
          <w:szCs w:val="24"/>
        </w:rPr>
        <w:t xml:space="preserve">local </w:t>
      </w:r>
      <w:r w:rsidR="00611B0B">
        <w:rPr>
          <w:rFonts w:ascii="Arial" w:hAnsi="Arial" w:cs="Arial"/>
          <w:sz w:val="24"/>
          <w:szCs w:val="24"/>
        </w:rPr>
        <w:t xml:space="preserve">services </w:t>
      </w:r>
      <w:r w:rsidR="009A29EB">
        <w:rPr>
          <w:rFonts w:ascii="Arial" w:hAnsi="Arial" w:cs="Arial"/>
          <w:sz w:val="24"/>
          <w:szCs w:val="24"/>
        </w:rPr>
        <w:t>(</w:t>
      </w:r>
      <w:r w:rsidR="00812F9A">
        <w:rPr>
          <w:rFonts w:ascii="Arial" w:hAnsi="Arial" w:cs="Arial"/>
          <w:sz w:val="24"/>
          <w:szCs w:val="24"/>
        </w:rPr>
        <w:t>primary and community care</w:t>
      </w:r>
      <w:r w:rsidR="009A29EB">
        <w:rPr>
          <w:rFonts w:ascii="Arial" w:hAnsi="Arial" w:cs="Arial"/>
          <w:sz w:val="24"/>
          <w:szCs w:val="24"/>
        </w:rPr>
        <w:t>)</w:t>
      </w:r>
      <w:r w:rsidR="00812F9A">
        <w:rPr>
          <w:rFonts w:ascii="Arial" w:hAnsi="Arial" w:cs="Arial"/>
          <w:sz w:val="24"/>
          <w:szCs w:val="24"/>
        </w:rPr>
        <w:t>;</w:t>
      </w:r>
    </w:p>
    <w:p w:rsidR="00E77E6F" w:rsidRPr="006B7688" w:rsidRDefault="006B7688" w:rsidP="006B768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B7688">
        <w:rPr>
          <w:rFonts w:ascii="Arial" w:hAnsi="Arial" w:cs="Arial"/>
          <w:sz w:val="24"/>
          <w:szCs w:val="24"/>
        </w:rPr>
        <w:t xml:space="preserve">Mental </w:t>
      </w:r>
      <w:r w:rsidR="00B60C46">
        <w:rPr>
          <w:rFonts w:ascii="Arial" w:hAnsi="Arial" w:cs="Arial"/>
          <w:sz w:val="24"/>
          <w:szCs w:val="24"/>
        </w:rPr>
        <w:t>h</w:t>
      </w:r>
      <w:r w:rsidRPr="006B7688">
        <w:rPr>
          <w:rFonts w:ascii="Arial" w:hAnsi="Arial" w:cs="Arial"/>
          <w:sz w:val="24"/>
          <w:szCs w:val="24"/>
        </w:rPr>
        <w:t>ealth</w:t>
      </w:r>
      <w:r w:rsidR="00812F9A">
        <w:rPr>
          <w:rFonts w:ascii="Arial" w:hAnsi="Arial" w:cs="Arial"/>
          <w:sz w:val="24"/>
          <w:szCs w:val="24"/>
        </w:rPr>
        <w:t>;</w:t>
      </w:r>
    </w:p>
    <w:p w:rsidR="00B60C46" w:rsidRDefault="006B7688" w:rsidP="00B60C46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Collective working - promoting prosperous partnerships to ensure future sustainability</w:t>
      </w:r>
      <w:r w:rsidR="00844D52">
        <w:rPr>
          <w:rFonts w:ascii="Arial" w:hAnsi="Arial" w:cs="Arial"/>
          <w:sz w:val="24"/>
          <w:szCs w:val="24"/>
        </w:rPr>
        <w:t>, regionally, sub regionally and across public sector and other boundaries.</w:t>
      </w:r>
      <w:r w:rsidR="00B60C46">
        <w:rPr>
          <w:rFonts w:ascii="Arial" w:hAnsi="Arial" w:cs="Arial"/>
          <w:sz w:val="24"/>
          <w:szCs w:val="24"/>
        </w:rPr>
        <w:t xml:space="preserve"> </w:t>
      </w:r>
    </w:p>
    <w:p w:rsidR="00B60C46" w:rsidRDefault="00B60C46" w:rsidP="00295DFD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B60C46" w:rsidRPr="00B60C46" w:rsidRDefault="00B60C46" w:rsidP="00295D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framework is available on the Welsh Government’s website at: </w:t>
      </w:r>
      <w:hyperlink r:id="rId9" w:history="1">
        <w:r w:rsidR="005314CE" w:rsidRPr="001C4401">
          <w:rPr>
            <w:rStyle w:val="Hyperlink"/>
            <w:rFonts w:ascii="Arial" w:hAnsi="Arial" w:cs="Arial"/>
            <w:sz w:val="24"/>
            <w:szCs w:val="24"/>
          </w:rPr>
          <w:t>http://gov.wales/topics/health/nhswales/organisations/planning/?skip=1&amp;lang=en</w:t>
        </w:r>
      </w:hyperlink>
      <w:r w:rsidR="005314CE">
        <w:rPr>
          <w:rFonts w:ascii="Arial" w:hAnsi="Arial" w:cs="Arial"/>
          <w:sz w:val="24"/>
          <w:szCs w:val="24"/>
        </w:rPr>
        <w:t xml:space="preserve"> </w:t>
      </w:r>
    </w:p>
    <w:sectPr w:rsidR="00B60C46" w:rsidRPr="00B60C46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BF" w:rsidRDefault="001572BF">
      <w:r>
        <w:separator/>
      </w:r>
    </w:p>
  </w:endnote>
  <w:endnote w:type="continuationSeparator" w:id="0">
    <w:p w:rsidR="001572BF" w:rsidRDefault="0015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47" w:rsidRDefault="00971F4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F47" w:rsidRDefault="00971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47" w:rsidRDefault="00971F4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071">
      <w:rPr>
        <w:rStyle w:val="PageNumber"/>
        <w:noProof/>
      </w:rPr>
      <w:t>2</w:t>
    </w:r>
    <w:r>
      <w:rPr>
        <w:rStyle w:val="PageNumber"/>
      </w:rPr>
      <w:fldChar w:fldCharType="end"/>
    </w:r>
  </w:p>
  <w:p w:rsidR="00971F47" w:rsidRDefault="00971F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47" w:rsidRPr="005D2A41" w:rsidRDefault="00971F4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1007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971F47" w:rsidRPr="00A845A9" w:rsidRDefault="00971F4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BF" w:rsidRDefault="001572BF">
      <w:r>
        <w:separator/>
      </w:r>
    </w:p>
  </w:footnote>
  <w:footnote w:type="continuationSeparator" w:id="0">
    <w:p w:rsidR="001572BF" w:rsidRDefault="0015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47" w:rsidRDefault="0001007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F47" w:rsidRDefault="00971F47">
    <w:pPr>
      <w:pStyle w:val="Header"/>
    </w:pPr>
  </w:p>
  <w:p w:rsidR="00971F47" w:rsidRDefault="00971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A1278D"/>
    <w:multiLevelType w:val="hybridMultilevel"/>
    <w:tmpl w:val="1626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164FB"/>
    <w:multiLevelType w:val="hybridMultilevel"/>
    <w:tmpl w:val="8C0E996E"/>
    <w:lvl w:ilvl="0" w:tplc="B302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0D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4F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C3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E5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83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2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E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2A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0CE1"/>
    <w:rsid w:val="00010071"/>
    <w:rsid w:val="00023B69"/>
    <w:rsid w:val="000516D9"/>
    <w:rsid w:val="0006617C"/>
    <w:rsid w:val="00082B81"/>
    <w:rsid w:val="00090C3D"/>
    <w:rsid w:val="00097118"/>
    <w:rsid w:val="000C3A52"/>
    <w:rsid w:val="000C53DB"/>
    <w:rsid w:val="00134918"/>
    <w:rsid w:val="001460B1"/>
    <w:rsid w:val="001572BF"/>
    <w:rsid w:val="0017102C"/>
    <w:rsid w:val="001A39E2"/>
    <w:rsid w:val="001A6AF1"/>
    <w:rsid w:val="001B027C"/>
    <w:rsid w:val="001B288D"/>
    <w:rsid w:val="001C532F"/>
    <w:rsid w:val="001E60A4"/>
    <w:rsid w:val="00214B25"/>
    <w:rsid w:val="00223E62"/>
    <w:rsid w:val="002506AB"/>
    <w:rsid w:val="00274F08"/>
    <w:rsid w:val="00295DFD"/>
    <w:rsid w:val="002A5310"/>
    <w:rsid w:val="002B0C33"/>
    <w:rsid w:val="002C57B6"/>
    <w:rsid w:val="002E4DCE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B5C16"/>
    <w:rsid w:val="003C5133"/>
    <w:rsid w:val="00412673"/>
    <w:rsid w:val="0043031D"/>
    <w:rsid w:val="0046757C"/>
    <w:rsid w:val="004A642E"/>
    <w:rsid w:val="005314CE"/>
    <w:rsid w:val="00540D68"/>
    <w:rsid w:val="00556BD5"/>
    <w:rsid w:val="00560F1F"/>
    <w:rsid w:val="00574BB3"/>
    <w:rsid w:val="005A22E2"/>
    <w:rsid w:val="005B030B"/>
    <w:rsid w:val="005D2A41"/>
    <w:rsid w:val="005D7663"/>
    <w:rsid w:val="00611B0B"/>
    <w:rsid w:val="00654C0A"/>
    <w:rsid w:val="006633C7"/>
    <w:rsid w:val="00663F04"/>
    <w:rsid w:val="00670227"/>
    <w:rsid w:val="006814BD"/>
    <w:rsid w:val="0069133F"/>
    <w:rsid w:val="006B340E"/>
    <w:rsid w:val="006B461D"/>
    <w:rsid w:val="006B7688"/>
    <w:rsid w:val="006E0A2C"/>
    <w:rsid w:val="006F693F"/>
    <w:rsid w:val="0070050E"/>
    <w:rsid w:val="00703993"/>
    <w:rsid w:val="0073380E"/>
    <w:rsid w:val="00743B79"/>
    <w:rsid w:val="007523BC"/>
    <w:rsid w:val="00752C48"/>
    <w:rsid w:val="007711AA"/>
    <w:rsid w:val="007A05FB"/>
    <w:rsid w:val="007B477D"/>
    <w:rsid w:val="007B5260"/>
    <w:rsid w:val="007C24E7"/>
    <w:rsid w:val="007D1402"/>
    <w:rsid w:val="007F5E64"/>
    <w:rsid w:val="00800FA0"/>
    <w:rsid w:val="00812370"/>
    <w:rsid w:val="00812F9A"/>
    <w:rsid w:val="0082411A"/>
    <w:rsid w:val="00841628"/>
    <w:rsid w:val="00844D52"/>
    <w:rsid w:val="00846160"/>
    <w:rsid w:val="00877BD2"/>
    <w:rsid w:val="008A4378"/>
    <w:rsid w:val="008B5F20"/>
    <w:rsid w:val="008B7927"/>
    <w:rsid w:val="008D1E0B"/>
    <w:rsid w:val="008E7A09"/>
    <w:rsid w:val="008F0CC6"/>
    <w:rsid w:val="008F789E"/>
    <w:rsid w:val="00905771"/>
    <w:rsid w:val="00934711"/>
    <w:rsid w:val="00953A46"/>
    <w:rsid w:val="00967473"/>
    <w:rsid w:val="009676BA"/>
    <w:rsid w:val="00971F47"/>
    <w:rsid w:val="00973090"/>
    <w:rsid w:val="00995EEC"/>
    <w:rsid w:val="009A29EB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0523"/>
    <w:rsid w:val="00AD65F1"/>
    <w:rsid w:val="00AE064D"/>
    <w:rsid w:val="00AF056B"/>
    <w:rsid w:val="00B049B1"/>
    <w:rsid w:val="00B239BA"/>
    <w:rsid w:val="00B32A93"/>
    <w:rsid w:val="00B468BB"/>
    <w:rsid w:val="00B60C46"/>
    <w:rsid w:val="00B81F17"/>
    <w:rsid w:val="00B8307E"/>
    <w:rsid w:val="00B952DB"/>
    <w:rsid w:val="00BA181A"/>
    <w:rsid w:val="00BF07FB"/>
    <w:rsid w:val="00C43B4A"/>
    <w:rsid w:val="00C64FA5"/>
    <w:rsid w:val="00C84A12"/>
    <w:rsid w:val="00CD1101"/>
    <w:rsid w:val="00CF3DC5"/>
    <w:rsid w:val="00D017E2"/>
    <w:rsid w:val="00D16D97"/>
    <w:rsid w:val="00D25B2A"/>
    <w:rsid w:val="00D27F42"/>
    <w:rsid w:val="00D84713"/>
    <w:rsid w:val="00DD4B82"/>
    <w:rsid w:val="00DD7E35"/>
    <w:rsid w:val="00E1556F"/>
    <w:rsid w:val="00E3419E"/>
    <w:rsid w:val="00E47B1A"/>
    <w:rsid w:val="00E631B1"/>
    <w:rsid w:val="00E77E6F"/>
    <w:rsid w:val="00EA5290"/>
    <w:rsid w:val="00EB248F"/>
    <w:rsid w:val="00EB5F93"/>
    <w:rsid w:val="00EC0568"/>
    <w:rsid w:val="00EE721A"/>
    <w:rsid w:val="00F0272E"/>
    <w:rsid w:val="00F2438B"/>
    <w:rsid w:val="00F65119"/>
    <w:rsid w:val="00F70D6A"/>
    <w:rsid w:val="00F81AEA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971F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000C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CE1"/>
    <w:rPr>
      <w:sz w:val="20"/>
    </w:rPr>
  </w:style>
  <w:style w:type="character" w:customStyle="1" w:styleId="CommentTextChar">
    <w:name w:val="Comment Text Char"/>
    <w:link w:val="CommentText"/>
    <w:rsid w:val="00000CE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0CE1"/>
    <w:rPr>
      <w:b/>
      <w:bCs/>
    </w:rPr>
  </w:style>
  <w:style w:type="character" w:customStyle="1" w:styleId="CommentSubjectChar">
    <w:name w:val="Comment Subject Char"/>
    <w:link w:val="CommentSubject"/>
    <w:rsid w:val="00000CE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000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0C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971F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000C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CE1"/>
    <w:rPr>
      <w:sz w:val="20"/>
    </w:rPr>
  </w:style>
  <w:style w:type="character" w:customStyle="1" w:styleId="CommentTextChar">
    <w:name w:val="Comment Text Char"/>
    <w:link w:val="CommentText"/>
    <w:rsid w:val="00000CE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0CE1"/>
    <w:rPr>
      <w:b/>
      <w:bCs/>
    </w:rPr>
  </w:style>
  <w:style w:type="character" w:customStyle="1" w:styleId="CommentSubjectChar">
    <w:name w:val="Comment Subject Char"/>
    <w:link w:val="CommentSubject"/>
    <w:rsid w:val="00000CE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000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0C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ov.wales/topics/health/nhswales/organisations/planning/?skip=1&amp;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2017-10-15T23:00:00+00:00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4617DC5-9003-43EA-865C-1AD5FEA46B79}"/>
</file>

<file path=customXml/itemProps2.xml><?xml version="1.0" encoding="utf-8"?>
<ds:datastoreItem xmlns:ds="http://schemas.openxmlformats.org/officeDocument/2006/customXml" ds:itemID="{9E2A0239-B5C1-4EBE-ACB2-9E7F2036C870}"/>
</file>

<file path=customXml/itemProps3.xml><?xml version="1.0" encoding="utf-8"?>
<ds:datastoreItem xmlns:ds="http://schemas.openxmlformats.org/officeDocument/2006/customXml" ds:itemID="{DD533EAB-78FC-45C5-B470-2E8128CA4592}"/>
</file>

<file path=customXml/itemProps4.xml><?xml version="1.0" encoding="utf-8"?>
<ds:datastoreItem xmlns:ds="http://schemas.openxmlformats.org/officeDocument/2006/customXml" ds:itemID="{F29CD95F-5D07-4285-B219-0D6247E4F437}"/>
</file>

<file path=docProps/app.xml><?xml version="1.0" encoding="utf-8"?>
<Properties xmlns="http://schemas.openxmlformats.org/officeDocument/2006/extended-properties" xmlns:vt="http://schemas.openxmlformats.org/officeDocument/2006/docPropsVTypes">
  <Template>7A70C620</Template>
  <TotalTime>1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1891</CharactersWithSpaces>
  <SharedDoc>false</SharedDoc>
  <HLinks>
    <vt:vector size="6" baseType="variant"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http://gov.wales/topics/health/nhswales/organisations/planning/?skip=1&amp;lang=en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of the NHS Planning Framework 2018/21</dc:title>
  <dc:creator>burnsc</dc:creator>
  <cp:lastModifiedBy>Roberts, Tomos (OFMCO - Cabinet Division)</cp:lastModifiedBy>
  <cp:revision>2</cp:revision>
  <cp:lastPrinted>2011-05-27T09:19:00Z</cp:lastPrinted>
  <dcterms:created xsi:type="dcterms:W3CDTF">2017-10-16T10:04:00Z</dcterms:created>
  <dcterms:modified xsi:type="dcterms:W3CDTF">2017-10-16T10:04:00Z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A19282576</vt:lpwstr>
  </property>
  <property fmtid="{D5CDD505-2E9C-101B-9397-08002B2CF9AE}" pid="4" name="Objective-Title">
    <vt:lpwstr>Written Statement for Issuing of the NHS Planning Framework 2018/21 (ENGLISH)</vt:lpwstr>
  </property>
  <property fmtid="{D5CDD505-2E9C-101B-9397-08002B2CF9AE}" pid="5" name="Objective-Comment">
    <vt:lpwstr/>
  </property>
  <property fmtid="{D5CDD505-2E9C-101B-9397-08002B2CF9AE}" pid="6" name="Objective-CreationStamp">
    <vt:filetime>2017-09-15T14:31:36Z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2017-10-16T09:37:06Z</vt:filetime>
  </property>
  <property fmtid="{D5CDD505-2E9C-101B-9397-08002B2CF9AE}" pid="10" name="Objective-ModificationStamp">
    <vt:filetime>2017-10-16T09:38:09Z</vt:filetime>
  </property>
  <property fmtid="{D5CDD505-2E9C-101B-9397-08002B2CF9AE}" pid="11" name="Objective-Owner">
    <vt:lpwstr>Walsh, Sam (HSS - NHS Planning Team)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National Health Service (NHS) Bodies - Non EU Funded:Delivery &amp; Performance - Integra</vt:lpwstr>
  </property>
  <property fmtid="{D5CDD505-2E9C-101B-9397-08002B2CF9AE}" pid="13" name="Objective-Parent">
    <vt:lpwstr>Delivery &amp; Performance - Integrated Medium Term Plan - Framework - 2018-2019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2017-09-14T23:00:00Z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