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0EA1743" wp14:editId="3F8B3A6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B4BA1A9" wp14:editId="7F85A4F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E90496" w:rsidRDefault="00AA21C0" w:rsidP="007146DB">
            <w:pPr>
              <w:spacing w:before="120" w:after="120"/>
              <w:rPr>
                <w:rFonts w:ascii="Arial" w:hAnsi="Arial" w:cs="Arial"/>
                <w:b/>
                <w:bCs/>
                <w:sz w:val="24"/>
                <w:szCs w:val="24"/>
              </w:rPr>
            </w:pPr>
            <w:r w:rsidRPr="00AA21C0">
              <w:rPr>
                <w:rFonts w:ascii="Arial" w:hAnsi="Arial" w:cs="Arial"/>
                <w:b/>
                <w:bCs/>
                <w:sz w:val="24"/>
                <w:szCs w:val="24"/>
              </w:rPr>
              <w:t>Investment in rolling stock depot facilities to support the new South Wales Metro</w:t>
            </w:r>
            <w:r w:rsidR="00E90496" w:rsidRPr="00E90496">
              <w:rPr>
                <w:rFonts w:ascii="Arial" w:hAnsi="Arial" w:cs="Arial"/>
                <w:b/>
                <w:bCs/>
                <w:sz w:val="24"/>
                <w:szCs w:val="24"/>
              </w:rPr>
              <w:t xml:space="preserve">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A13F79" w:rsidP="008820E4">
            <w:pPr>
              <w:spacing w:before="120" w:after="120"/>
              <w:rPr>
                <w:rFonts w:ascii="Arial" w:hAnsi="Arial" w:cs="Arial"/>
                <w:b/>
                <w:bCs/>
                <w:sz w:val="24"/>
                <w:szCs w:val="24"/>
              </w:rPr>
            </w:pPr>
            <w:r>
              <w:rPr>
                <w:rFonts w:ascii="Arial" w:hAnsi="Arial" w:cs="Arial"/>
                <w:b/>
                <w:bCs/>
                <w:sz w:val="24"/>
                <w:szCs w:val="24"/>
              </w:rPr>
              <w:t>11</w:t>
            </w:r>
            <w:r w:rsidR="00E90496">
              <w:rPr>
                <w:rFonts w:ascii="Arial" w:hAnsi="Arial" w:cs="Arial"/>
                <w:b/>
                <w:bCs/>
                <w:sz w:val="24"/>
                <w:szCs w:val="24"/>
              </w:rPr>
              <w:t xml:space="preserve"> </w:t>
            </w:r>
            <w:r w:rsidR="008820E4">
              <w:rPr>
                <w:rFonts w:ascii="Arial" w:hAnsi="Arial" w:cs="Arial"/>
                <w:b/>
                <w:bCs/>
                <w:sz w:val="24"/>
                <w:szCs w:val="24"/>
              </w:rPr>
              <w:t xml:space="preserve">June </w:t>
            </w:r>
            <w:r w:rsidR="00E90496">
              <w:rPr>
                <w:rFonts w:ascii="Arial" w:hAnsi="Arial" w:cs="Arial"/>
                <w:b/>
                <w:bCs/>
                <w:sz w:val="24"/>
                <w:szCs w:val="24"/>
              </w:rPr>
              <w:t>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FC1049" w:rsidP="00E90496">
            <w:pPr>
              <w:spacing w:before="120" w:after="120"/>
              <w:rPr>
                <w:rFonts w:ascii="Arial" w:hAnsi="Arial" w:cs="Arial"/>
                <w:b/>
                <w:bCs/>
                <w:sz w:val="24"/>
                <w:szCs w:val="24"/>
              </w:rPr>
            </w:pPr>
            <w:r>
              <w:rPr>
                <w:rFonts w:ascii="Arial" w:hAnsi="Arial" w:cs="Arial"/>
                <w:b/>
                <w:bCs/>
                <w:sz w:val="24"/>
                <w:szCs w:val="24"/>
              </w:rPr>
              <w:t xml:space="preserve">Ken Skates, </w:t>
            </w:r>
            <w:bookmarkStart w:id="0" w:name="_GoBack"/>
            <w:bookmarkEnd w:id="0"/>
            <w:r w:rsidR="00E90496">
              <w:rPr>
                <w:rFonts w:ascii="Arial" w:hAnsi="Arial" w:cs="Arial"/>
                <w:b/>
                <w:bCs/>
                <w:sz w:val="24"/>
                <w:szCs w:val="24"/>
              </w:rPr>
              <w:t xml:space="preserve">Cabinet Secretary for Economy and Transport </w:t>
            </w:r>
            <w:r w:rsidR="00EA5290" w:rsidRPr="00670227">
              <w:rPr>
                <w:rFonts w:ascii="Arial" w:hAnsi="Arial" w:cs="Arial"/>
                <w:b/>
                <w:bCs/>
                <w:sz w:val="24"/>
                <w:szCs w:val="24"/>
              </w:rPr>
              <w:t xml:space="preserve"> </w:t>
            </w:r>
          </w:p>
        </w:tc>
      </w:tr>
    </w:tbl>
    <w:p w:rsidR="00EA5290" w:rsidRPr="00A011A1" w:rsidRDefault="00EA5290" w:rsidP="00EA5290"/>
    <w:p w:rsidR="00AA21C0" w:rsidRPr="00AA21C0" w:rsidRDefault="00AA21C0" w:rsidP="00AA21C0">
      <w:pPr>
        <w:rPr>
          <w:rFonts w:ascii="Arial" w:hAnsi="Arial" w:cs="Arial"/>
          <w:sz w:val="24"/>
          <w:szCs w:val="24"/>
        </w:rPr>
      </w:pPr>
      <w:r w:rsidRPr="00AA21C0">
        <w:rPr>
          <w:rFonts w:ascii="Arial" w:hAnsi="Arial" w:cs="Arial"/>
          <w:sz w:val="24"/>
          <w:szCs w:val="24"/>
        </w:rPr>
        <w:t xml:space="preserve">I would now like to update Members about the plans for investment in rolling stock facilities, including a new state-of-the-art depot facility to support the operation of the South Wales Metro.  </w:t>
      </w:r>
    </w:p>
    <w:p w:rsidR="00AA21C0" w:rsidRPr="00AA21C0" w:rsidRDefault="00AA21C0" w:rsidP="00AA21C0">
      <w:pPr>
        <w:rPr>
          <w:rFonts w:ascii="Arial" w:hAnsi="Arial" w:cs="Arial"/>
          <w:sz w:val="24"/>
          <w:szCs w:val="24"/>
        </w:rPr>
      </w:pPr>
    </w:p>
    <w:p w:rsidR="00AA21C0" w:rsidRPr="00AA21C0" w:rsidRDefault="00AA21C0" w:rsidP="00AA21C0">
      <w:pPr>
        <w:rPr>
          <w:rFonts w:ascii="Arial" w:hAnsi="Arial" w:cs="Arial"/>
          <w:sz w:val="24"/>
          <w:szCs w:val="24"/>
        </w:rPr>
      </w:pPr>
      <w:r w:rsidRPr="00AA21C0">
        <w:rPr>
          <w:rFonts w:ascii="Arial" w:hAnsi="Arial" w:cs="Arial"/>
          <w:sz w:val="24"/>
          <w:szCs w:val="24"/>
        </w:rPr>
        <w:t>Through the procurement we have secured investment of almost £100m in a new dep</w:t>
      </w:r>
      <w:r w:rsidR="00FE76F1">
        <w:rPr>
          <w:rFonts w:ascii="Arial" w:hAnsi="Arial" w:cs="Arial"/>
          <w:sz w:val="24"/>
          <w:szCs w:val="24"/>
        </w:rPr>
        <w:t xml:space="preserve">ot, which will be built in </w:t>
      </w:r>
      <w:proofErr w:type="spellStart"/>
      <w:r w:rsidR="00FE76F1">
        <w:rPr>
          <w:rFonts w:ascii="Arial" w:hAnsi="Arial" w:cs="Arial"/>
          <w:sz w:val="24"/>
          <w:szCs w:val="24"/>
        </w:rPr>
        <w:t>Taff</w:t>
      </w:r>
      <w:r w:rsidRPr="00AA21C0">
        <w:rPr>
          <w:rFonts w:ascii="Arial" w:hAnsi="Arial" w:cs="Arial"/>
          <w:sz w:val="24"/>
          <w:szCs w:val="24"/>
        </w:rPr>
        <w:t>s</w:t>
      </w:r>
      <w:proofErr w:type="spellEnd"/>
      <w:r w:rsidRPr="00AA21C0">
        <w:rPr>
          <w:rFonts w:ascii="Arial" w:hAnsi="Arial" w:cs="Arial"/>
          <w:sz w:val="24"/>
          <w:szCs w:val="24"/>
        </w:rPr>
        <w:t xml:space="preserve"> Well on a site acquired by the Welsh Government in March 2016. It will house and service 36 of the new Metro vehicles that will operate services on the Taff Vale lines and eventually be the base for 400 train crew and 35 Metro vehicle maintenance staff.</w:t>
      </w:r>
    </w:p>
    <w:p w:rsidR="00AA21C0" w:rsidRPr="00AA21C0" w:rsidRDefault="00AA21C0" w:rsidP="00AA21C0">
      <w:pPr>
        <w:rPr>
          <w:rFonts w:ascii="Arial" w:hAnsi="Arial" w:cs="Arial"/>
          <w:sz w:val="24"/>
          <w:szCs w:val="24"/>
        </w:rPr>
      </w:pPr>
    </w:p>
    <w:p w:rsidR="00AA21C0" w:rsidRPr="00AA21C0" w:rsidRDefault="00FE76F1" w:rsidP="00AA21C0">
      <w:pPr>
        <w:rPr>
          <w:rFonts w:ascii="Arial" w:hAnsi="Arial" w:cs="Arial"/>
          <w:sz w:val="24"/>
          <w:szCs w:val="24"/>
        </w:rPr>
      </w:pPr>
      <w:r>
        <w:rPr>
          <w:rFonts w:ascii="Arial" w:hAnsi="Arial" w:cs="Arial"/>
          <w:sz w:val="24"/>
          <w:szCs w:val="24"/>
        </w:rPr>
        <w:t xml:space="preserve">The new </w:t>
      </w:r>
      <w:proofErr w:type="spellStart"/>
      <w:r>
        <w:rPr>
          <w:rFonts w:ascii="Arial" w:hAnsi="Arial" w:cs="Arial"/>
          <w:sz w:val="24"/>
          <w:szCs w:val="24"/>
        </w:rPr>
        <w:t>Taff</w:t>
      </w:r>
      <w:r w:rsidR="00AA21C0" w:rsidRPr="00AA21C0">
        <w:rPr>
          <w:rFonts w:ascii="Arial" w:hAnsi="Arial" w:cs="Arial"/>
          <w:sz w:val="24"/>
          <w:szCs w:val="24"/>
        </w:rPr>
        <w:t>s</w:t>
      </w:r>
      <w:proofErr w:type="spellEnd"/>
      <w:r w:rsidR="00AA21C0" w:rsidRPr="00AA21C0">
        <w:rPr>
          <w:rFonts w:ascii="Arial" w:hAnsi="Arial" w:cs="Arial"/>
          <w:sz w:val="24"/>
          <w:szCs w:val="24"/>
        </w:rPr>
        <w:t xml:space="preserve"> Well depot will complement the continued use of existing depots such as Canton, where around £5m will be invested to modernise the maintenance facilities to support the new tri-mode rolling stock.  Together these depots will perform a critical function supporting the operation of the South Wales Metro</w:t>
      </w:r>
    </w:p>
    <w:p w:rsidR="00AA21C0" w:rsidRPr="00AA21C0" w:rsidRDefault="00AA21C0" w:rsidP="00AA21C0">
      <w:pPr>
        <w:rPr>
          <w:rFonts w:ascii="Arial" w:hAnsi="Arial" w:cs="Arial"/>
          <w:sz w:val="24"/>
          <w:szCs w:val="24"/>
        </w:rPr>
      </w:pPr>
    </w:p>
    <w:p w:rsidR="00AA21C0" w:rsidRPr="00AA21C0" w:rsidRDefault="00FE76F1" w:rsidP="00AA21C0">
      <w:pPr>
        <w:rPr>
          <w:rFonts w:ascii="Arial" w:hAnsi="Arial" w:cs="Arial"/>
          <w:sz w:val="24"/>
          <w:szCs w:val="24"/>
        </w:rPr>
      </w:pPr>
      <w:r>
        <w:rPr>
          <w:rFonts w:ascii="Arial" w:hAnsi="Arial" w:cs="Arial"/>
          <w:sz w:val="24"/>
          <w:szCs w:val="24"/>
        </w:rPr>
        <w:t xml:space="preserve">The new </w:t>
      </w:r>
      <w:proofErr w:type="spellStart"/>
      <w:r>
        <w:rPr>
          <w:rFonts w:ascii="Arial" w:hAnsi="Arial" w:cs="Arial"/>
          <w:sz w:val="24"/>
          <w:szCs w:val="24"/>
        </w:rPr>
        <w:t>Taff</w:t>
      </w:r>
      <w:r w:rsidR="00AA21C0" w:rsidRPr="00AA21C0">
        <w:rPr>
          <w:rFonts w:ascii="Arial" w:hAnsi="Arial" w:cs="Arial"/>
          <w:sz w:val="24"/>
          <w:szCs w:val="24"/>
        </w:rPr>
        <w:t>s</w:t>
      </w:r>
      <w:proofErr w:type="spellEnd"/>
      <w:r w:rsidR="00AA21C0" w:rsidRPr="00AA21C0">
        <w:rPr>
          <w:rFonts w:ascii="Arial" w:hAnsi="Arial" w:cs="Arial"/>
          <w:sz w:val="24"/>
          <w:szCs w:val="24"/>
        </w:rPr>
        <w:t xml:space="preserve"> Well depot will also be home to an integrated control centre for the South Wales Metro employing 52 staff.</w:t>
      </w:r>
    </w:p>
    <w:p w:rsidR="00AA21C0" w:rsidRPr="00AA21C0" w:rsidRDefault="00AA21C0" w:rsidP="00AA21C0">
      <w:pPr>
        <w:rPr>
          <w:rFonts w:ascii="Arial" w:hAnsi="Arial" w:cs="Arial"/>
          <w:sz w:val="24"/>
          <w:szCs w:val="24"/>
        </w:rPr>
      </w:pPr>
    </w:p>
    <w:p w:rsidR="00AA21C0" w:rsidRPr="00AA21C0" w:rsidRDefault="00AA21C0" w:rsidP="00AA21C0">
      <w:pPr>
        <w:rPr>
          <w:rFonts w:ascii="Arial" w:hAnsi="Arial" w:cs="Arial"/>
          <w:sz w:val="24"/>
          <w:szCs w:val="24"/>
        </w:rPr>
      </w:pPr>
      <w:r w:rsidRPr="00AA21C0">
        <w:rPr>
          <w:rFonts w:ascii="Arial" w:hAnsi="Arial" w:cs="Arial"/>
          <w:sz w:val="24"/>
          <w:szCs w:val="24"/>
        </w:rPr>
        <w:t>The Economic Action Plan focuses investment such that it aligns with our decarbonisation aims. Electricity sourced from 100% renewable sourc</w:t>
      </w:r>
      <w:r w:rsidR="00FE76F1">
        <w:rPr>
          <w:rFonts w:ascii="Arial" w:hAnsi="Arial" w:cs="Arial"/>
          <w:sz w:val="24"/>
          <w:szCs w:val="24"/>
        </w:rPr>
        <w:t xml:space="preserve">es will be used at the new </w:t>
      </w:r>
      <w:proofErr w:type="spellStart"/>
      <w:r w:rsidR="00FE76F1">
        <w:rPr>
          <w:rFonts w:ascii="Arial" w:hAnsi="Arial" w:cs="Arial"/>
          <w:sz w:val="24"/>
          <w:szCs w:val="24"/>
        </w:rPr>
        <w:t>Taff</w:t>
      </w:r>
      <w:r w:rsidRPr="00AA21C0">
        <w:rPr>
          <w:rFonts w:ascii="Arial" w:hAnsi="Arial" w:cs="Arial"/>
          <w:sz w:val="24"/>
          <w:szCs w:val="24"/>
        </w:rPr>
        <w:t>s</w:t>
      </w:r>
      <w:proofErr w:type="spellEnd"/>
      <w:r w:rsidRPr="00AA21C0">
        <w:rPr>
          <w:rFonts w:ascii="Arial" w:hAnsi="Arial" w:cs="Arial"/>
          <w:sz w:val="24"/>
          <w:szCs w:val="24"/>
        </w:rPr>
        <w:t xml:space="preserve"> Well depot, with rain water harvesting expected to save over 3,000m3 of water per year. Added to this, solar panels will also be installed and the latest LED lighting will minimise light pollution and energy use, in line with the Environment (Wales) Act 2016 and helping to achieve the policy goals of the Well-being of Future Generations Act.</w:t>
      </w:r>
    </w:p>
    <w:p w:rsidR="00AA21C0" w:rsidRPr="00AA21C0" w:rsidRDefault="00AA21C0" w:rsidP="00AA21C0">
      <w:pPr>
        <w:rPr>
          <w:rFonts w:ascii="Arial" w:hAnsi="Arial" w:cs="Arial"/>
          <w:sz w:val="24"/>
          <w:szCs w:val="24"/>
        </w:rPr>
      </w:pPr>
    </w:p>
    <w:p w:rsidR="00AA21C0" w:rsidRPr="00AA21C0" w:rsidRDefault="00AA21C0" w:rsidP="00AA21C0">
      <w:pPr>
        <w:rPr>
          <w:rFonts w:ascii="Arial" w:hAnsi="Arial" w:cs="Arial"/>
          <w:sz w:val="24"/>
          <w:szCs w:val="24"/>
        </w:rPr>
      </w:pPr>
      <w:r w:rsidRPr="00AA21C0">
        <w:rPr>
          <w:rFonts w:ascii="Arial" w:hAnsi="Arial" w:cs="Arial"/>
          <w:sz w:val="24"/>
          <w:szCs w:val="24"/>
        </w:rPr>
        <w:t>In addition to</w:t>
      </w:r>
      <w:r w:rsidR="00FE76F1">
        <w:rPr>
          <w:rFonts w:ascii="Arial" w:hAnsi="Arial" w:cs="Arial"/>
          <w:sz w:val="24"/>
          <w:szCs w:val="24"/>
        </w:rPr>
        <w:t xml:space="preserve"> the new depot facilities, </w:t>
      </w:r>
      <w:proofErr w:type="spellStart"/>
      <w:r w:rsidR="00FE76F1">
        <w:rPr>
          <w:rFonts w:ascii="Arial" w:hAnsi="Arial" w:cs="Arial"/>
          <w:sz w:val="24"/>
          <w:szCs w:val="24"/>
        </w:rPr>
        <w:t>Taff</w:t>
      </w:r>
      <w:r w:rsidRPr="00AA21C0">
        <w:rPr>
          <w:rFonts w:ascii="Arial" w:hAnsi="Arial" w:cs="Arial"/>
          <w:sz w:val="24"/>
          <w:szCs w:val="24"/>
        </w:rPr>
        <w:t>s</w:t>
      </w:r>
      <w:proofErr w:type="spellEnd"/>
      <w:r w:rsidRPr="00AA21C0">
        <w:rPr>
          <w:rFonts w:ascii="Arial" w:hAnsi="Arial" w:cs="Arial"/>
          <w:sz w:val="24"/>
          <w:szCs w:val="24"/>
        </w:rPr>
        <w:t xml:space="preserve"> Well station will also be modernised as part of our £194m investment in station improvements. A park and ride facility will also be created to enable commuters to use the South Wales Metro.</w:t>
      </w:r>
    </w:p>
    <w:p w:rsidR="00AA21C0" w:rsidRPr="00AA21C0" w:rsidRDefault="00AA21C0" w:rsidP="00AA21C0">
      <w:pPr>
        <w:rPr>
          <w:rFonts w:ascii="Arial" w:hAnsi="Arial" w:cs="Arial"/>
          <w:sz w:val="24"/>
          <w:szCs w:val="24"/>
        </w:rPr>
      </w:pPr>
    </w:p>
    <w:p w:rsidR="00AA21C0" w:rsidRPr="00AA21C0" w:rsidRDefault="00AA21C0" w:rsidP="00AA21C0">
      <w:pPr>
        <w:rPr>
          <w:rFonts w:ascii="Arial" w:hAnsi="Arial" w:cs="Arial"/>
          <w:sz w:val="24"/>
          <w:szCs w:val="24"/>
        </w:rPr>
      </w:pPr>
      <w:r w:rsidRPr="00AA21C0">
        <w:rPr>
          <w:rFonts w:ascii="Arial" w:hAnsi="Arial" w:cs="Arial"/>
          <w:sz w:val="24"/>
          <w:szCs w:val="24"/>
        </w:rPr>
        <w:t xml:space="preserve">Clearance and construction work is expected to start in 2019 and be completed by mid-2022, with Transport for Wales procuring construction companies through Sell2Wales and the STRIDE framework. </w:t>
      </w:r>
    </w:p>
    <w:p w:rsidR="00AA21C0" w:rsidRPr="00AA21C0" w:rsidRDefault="00AA21C0" w:rsidP="00AA21C0">
      <w:pPr>
        <w:rPr>
          <w:rFonts w:ascii="Arial" w:hAnsi="Arial" w:cs="Arial"/>
          <w:sz w:val="24"/>
          <w:szCs w:val="24"/>
        </w:rPr>
      </w:pPr>
    </w:p>
    <w:p w:rsidR="00AA21C0" w:rsidRPr="00AA21C0" w:rsidRDefault="00AA21C0" w:rsidP="00AA21C0">
      <w:pPr>
        <w:rPr>
          <w:rFonts w:ascii="Arial" w:hAnsi="Arial" w:cs="Arial"/>
          <w:sz w:val="24"/>
          <w:szCs w:val="24"/>
        </w:rPr>
      </w:pPr>
      <w:r w:rsidRPr="00AA21C0">
        <w:rPr>
          <w:rFonts w:ascii="Arial" w:hAnsi="Arial" w:cs="Arial"/>
          <w:sz w:val="24"/>
          <w:szCs w:val="24"/>
        </w:rPr>
        <w:lastRenderedPageBreak/>
        <w:t>Public investment with a social purpose is a cornerstone of our new approach to rail and in accordance with our Economic Action Plan, we are aiming to maximise the opportunities for Welsh businesses, stimulate the Welsh economy and develop local skills, creating and supporting as many local jobs as possible.</w:t>
      </w:r>
    </w:p>
    <w:p w:rsidR="00AA21C0" w:rsidRPr="00AA21C0" w:rsidRDefault="00AA21C0" w:rsidP="00AA21C0">
      <w:pPr>
        <w:rPr>
          <w:rFonts w:ascii="Arial" w:hAnsi="Arial" w:cs="Arial"/>
          <w:sz w:val="24"/>
          <w:szCs w:val="24"/>
        </w:rPr>
      </w:pPr>
    </w:p>
    <w:p w:rsidR="00AA21C0" w:rsidRPr="00AA21C0" w:rsidRDefault="00FE76F1" w:rsidP="00AA21C0">
      <w:pPr>
        <w:rPr>
          <w:rFonts w:ascii="Arial" w:hAnsi="Arial" w:cs="Arial"/>
          <w:sz w:val="24"/>
          <w:szCs w:val="24"/>
        </w:rPr>
      </w:pPr>
      <w:r>
        <w:rPr>
          <w:rFonts w:ascii="Arial" w:hAnsi="Arial" w:cs="Arial"/>
          <w:sz w:val="24"/>
          <w:szCs w:val="24"/>
        </w:rPr>
        <w:t xml:space="preserve">The construction of the </w:t>
      </w:r>
      <w:proofErr w:type="spellStart"/>
      <w:r>
        <w:rPr>
          <w:rFonts w:ascii="Arial" w:hAnsi="Arial" w:cs="Arial"/>
          <w:sz w:val="24"/>
          <w:szCs w:val="24"/>
        </w:rPr>
        <w:t>Taff</w:t>
      </w:r>
      <w:r w:rsidR="00AA21C0" w:rsidRPr="00AA21C0">
        <w:rPr>
          <w:rFonts w:ascii="Arial" w:hAnsi="Arial" w:cs="Arial"/>
          <w:sz w:val="24"/>
          <w:szCs w:val="24"/>
        </w:rPr>
        <w:t>s</w:t>
      </w:r>
      <w:proofErr w:type="spellEnd"/>
      <w:r w:rsidR="00AA21C0" w:rsidRPr="00AA21C0">
        <w:rPr>
          <w:rFonts w:ascii="Arial" w:hAnsi="Arial" w:cs="Arial"/>
          <w:sz w:val="24"/>
          <w:szCs w:val="24"/>
        </w:rPr>
        <w:t xml:space="preserve"> Well depot will be one of the first opportunities for Welsh suppliers to benefit from the £738m investment in the South Wales Metro to create a sustainable transport infrastructure.</w:t>
      </w:r>
    </w:p>
    <w:p w:rsidR="00AA21C0" w:rsidRPr="00AA21C0" w:rsidRDefault="00AA21C0" w:rsidP="00AA21C0">
      <w:pPr>
        <w:rPr>
          <w:rFonts w:ascii="Arial" w:hAnsi="Arial" w:cs="Arial"/>
          <w:sz w:val="24"/>
          <w:szCs w:val="24"/>
        </w:rPr>
      </w:pPr>
    </w:p>
    <w:p w:rsidR="00AA21C0" w:rsidRPr="00AA21C0" w:rsidRDefault="00AA21C0" w:rsidP="00AA21C0">
      <w:pPr>
        <w:rPr>
          <w:rFonts w:ascii="Arial" w:hAnsi="Arial" w:cs="Arial"/>
          <w:sz w:val="24"/>
          <w:szCs w:val="24"/>
        </w:rPr>
      </w:pPr>
      <w:r w:rsidRPr="00AA21C0">
        <w:rPr>
          <w:rFonts w:ascii="Arial" w:hAnsi="Arial" w:cs="Arial"/>
          <w:sz w:val="24"/>
          <w:szCs w:val="24"/>
        </w:rPr>
        <w:t>Transport for Wales considered a number of potential locations, including the tops of the Valley Lines branches, for the new depot and</w:t>
      </w:r>
      <w:r w:rsidR="00FE76F1">
        <w:rPr>
          <w:rFonts w:ascii="Arial" w:hAnsi="Arial" w:cs="Arial"/>
          <w:sz w:val="24"/>
          <w:szCs w:val="24"/>
        </w:rPr>
        <w:t xml:space="preserve"> other facilities.  Whilst </w:t>
      </w:r>
      <w:proofErr w:type="spellStart"/>
      <w:r w:rsidR="00FE76F1">
        <w:rPr>
          <w:rFonts w:ascii="Arial" w:hAnsi="Arial" w:cs="Arial"/>
          <w:sz w:val="24"/>
          <w:szCs w:val="24"/>
        </w:rPr>
        <w:t>Taff</w:t>
      </w:r>
      <w:r w:rsidRPr="00AA21C0">
        <w:rPr>
          <w:rFonts w:ascii="Arial" w:hAnsi="Arial" w:cs="Arial"/>
          <w:sz w:val="24"/>
          <w:szCs w:val="24"/>
        </w:rPr>
        <w:t>s</w:t>
      </w:r>
      <w:proofErr w:type="spellEnd"/>
      <w:r w:rsidRPr="00AA21C0">
        <w:rPr>
          <w:rFonts w:ascii="Arial" w:hAnsi="Arial" w:cs="Arial"/>
          <w:sz w:val="24"/>
          <w:szCs w:val="24"/>
        </w:rPr>
        <w:t xml:space="preserve"> Well is the best value solution for the new depot by a significant margin in terms of capital and operations costs, as well as operational efficiencies, we are investing in other important support facilities around the network. </w:t>
      </w:r>
    </w:p>
    <w:p w:rsidR="00AA21C0" w:rsidRPr="00AA21C0" w:rsidRDefault="00AA21C0" w:rsidP="00AA21C0">
      <w:pPr>
        <w:rPr>
          <w:rFonts w:ascii="Arial" w:hAnsi="Arial" w:cs="Arial"/>
          <w:sz w:val="24"/>
          <w:szCs w:val="24"/>
        </w:rPr>
      </w:pPr>
    </w:p>
    <w:p w:rsidR="00AA21C0" w:rsidRPr="00AA21C0" w:rsidRDefault="00AA21C0" w:rsidP="00AA21C0">
      <w:pPr>
        <w:rPr>
          <w:rFonts w:ascii="Arial" w:hAnsi="Arial" w:cs="Arial"/>
          <w:sz w:val="24"/>
          <w:szCs w:val="24"/>
        </w:rPr>
      </w:pPr>
      <w:r w:rsidRPr="00AA21C0">
        <w:rPr>
          <w:rFonts w:ascii="Arial" w:hAnsi="Arial" w:cs="Arial"/>
          <w:sz w:val="24"/>
          <w:szCs w:val="24"/>
        </w:rPr>
        <w:t xml:space="preserve">There will be investment in enhanced stabling facilities in Treherbert. In Rhymney there will be investment in stabling facilities and enhanced light maintenance alongside an upgrade to the station, to accommodate more and longer tri-mode rolling stock. </w:t>
      </w:r>
    </w:p>
    <w:p w:rsidR="00AA21C0" w:rsidRPr="00AA21C0" w:rsidRDefault="00AA21C0" w:rsidP="00AA21C0">
      <w:pPr>
        <w:rPr>
          <w:rFonts w:ascii="Arial" w:hAnsi="Arial" w:cs="Arial"/>
          <w:sz w:val="24"/>
          <w:szCs w:val="24"/>
        </w:rPr>
      </w:pPr>
    </w:p>
    <w:p w:rsidR="00414C9C" w:rsidRDefault="00AA21C0" w:rsidP="00AA21C0">
      <w:pPr>
        <w:rPr>
          <w:rFonts w:ascii="Arial" w:hAnsi="Arial" w:cs="Arial"/>
          <w:sz w:val="24"/>
          <w:szCs w:val="24"/>
        </w:rPr>
      </w:pPr>
      <w:r w:rsidRPr="00AA21C0">
        <w:rPr>
          <w:rFonts w:ascii="Arial" w:hAnsi="Arial" w:cs="Arial"/>
          <w:sz w:val="24"/>
          <w:szCs w:val="24"/>
        </w:rPr>
        <w:t>I look forward to sharing with you further details of our exciting, transformative plans for the next Wales and Borders rail service and South Wales Metro in the coming weeks and months.</w:t>
      </w:r>
    </w:p>
    <w:p w:rsidR="00414C9C" w:rsidRDefault="00414C9C" w:rsidP="008514A0"/>
    <w:p w:rsidR="006A70DC" w:rsidRPr="008820E4" w:rsidRDefault="006A70DC" w:rsidP="00A64495">
      <w:pPr>
        <w:rPr>
          <w:rFonts w:ascii="Arial" w:hAnsi="Arial" w:cs="Arial"/>
          <w:sz w:val="24"/>
          <w:szCs w:val="24"/>
        </w:rPr>
      </w:pPr>
    </w:p>
    <w:sectPr w:rsidR="006A70DC" w:rsidRPr="008820E4" w:rsidSect="006F66D8">
      <w:footerReference w:type="even" r:id="rId10"/>
      <w:footerReference w:type="default" r:id="rId11"/>
      <w:headerReference w:type="first" r:id="rId12"/>
      <w:footerReference w:type="first" r:id="rId13"/>
      <w:pgSz w:w="11906" w:h="16838" w:code="9"/>
      <w:pgMar w:top="2127"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BE" w:rsidRDefault="006D6BBE">
      <w:r>
        <w:separator/>
      </w:r>
    </w:p>
  </w:endnote>
  <w:endnote w:type="continuationSeparator" w:id="0">
    <w:p w:rsidR="006D6BBE" w:rsidRDefault="006D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88" w:rsidRDefault="0095288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2888" w:rsidRDefault="00952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88" w:rsidRDefault="0095288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DA7">
      <w:rPr>
        <w:rStyle w:val="PageNumber"/>
        <w:noProof/>
      </w:rPr>
      <w:t>2</w:t>
    </w:r>
    <w:r>
      <w:rPr>
        <w:rStyle w:val="PageNumber"/>
      </w:rPr>
      <w:fldChar w:fldCharType="end"/>
    </w:r>
  </w:p>
  <w:p w:rsidR="00952888" w:rsidRDefault="00952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88" w:rsidRPr="005D2A41" w:rsidRDefault="0095288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C1049">
      <w:rPr>
        <w:rStyle w:val="PageNumber"/>
        <w:rFonts w:ascii="Arial" w:hAnsi="Arial" w:cs="Arial"/>
        <w:noProof/>
        <w:sz w:val="24"/>
        <w:szCs w:val="24"/>
      </w:rPr>
      <w:t>1</w:t>
    </w:r>
    <w:r w:rsidRPr="005D2A41">
      <w:rPr>
        <w:rStyle w:val="PageNumber"/>
        <w:rFonts w:ascii="Arial" w:hAnsi="Arial" w:cs="Arial"/>
        <w:sz w:val="24"/>
        <w:szCs w:val="24"/>
      </w:rPr>
      <w:fldChar w:fldCharType="end"/>
    </w:r>
  </w:p>
  <w:p w:rsidR="00952888" w:rsidRPr="00A845A9" w:rsidRDefault="00952888"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BE" w:rsidRDefault="006D6BBE">
      <w:r>
        <w:separator/>
      </w:r>
    </w:p>
  </w:footnote>
  <w:footnote w:type="continuationSeparator" w:id="0">
    <w:p w:rsidR="006D6BBE" w:rsidRDefault="006D6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88" w:rsidRDefault="00952888">
    <w:r>
      <w:rPr>
        <w:noProof/>
        <w:lang w:eastAsia="en-GB"/>
      </w:rPr>
      <w:drawing>
        <wp:anchor distT="0" distB="0" distL="114300" distR="114300" simplePos="0" relativeHeight="251657728" behindDoc="1" locked="0" layoutInCell="1" allowOverlap="1" wp14:anchorId="6DA8F796" wp14:editId="062F1AE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952888" w:rsidRDefault="00952888">
    <w:pPr>
      <w:pStyle w:val="Header"/>
    </w:pPr>
  </w:p>
  <w:p w:rsidR="00952888" w:rsidRDefault="00952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42F"/>
    <w:multiLevelType w:val="multilevel"/>
    <w:tmpl w:val="358CB776"/>
    <w:lvl w:ilvl="0">
      <w:start w:val="1"/>
      <w:numFmt w:val="none"/>
      <w:pStyle w:val="WBHeadingLevel1"/>
      <w:lvlText w:val=""/>
      <w:lvlJc w:val="left"/>
      <w:pPr>
        <w:ind w:left="709" w:hanging="709"/>
      </w:pPr>
      <w:rPr>
        <w:rFonts w:ascii="Arial" w:hAnsi="Arial" w:cs="Times New Roman" w:hint="default"/>
        <w:b/>
        <w:i w:val="0"/>
        <w:color w:val="00AAC3"/>
        <w:sz w:val="16"/>
      </w:rPr>
    </w:lvl>
    <w:lvl w:ilvl="1">
      <w:start w:val="1"/>
      <w:numFmt w:val="none"/>
      <w:pStyle w:val="WBHeadingLevel2"/>
      <w:lvlText w:val=""/>
      <w:lvlJc w:val="left"/>
      <w:pPr>
        <w:ind w:left="709" w:hanging="709"/>
      </w:pPr>
      <w:rPr>
        <w:b w:val="0"/>
        <w:i w:val="0"/>
      </w:rPr>
    </w:lvl>
    <w:lvl w:ilvl="2">
      <w:start w:val="1"/>
      <w:numFmt w:val="none"/>
      <w:pStyle w:val="WBHeadingLevel3"/>
      <w:lvlText w:val=""/>
      <w:lvlJc w:val="left"/>
      <w:pPr>
        <w:tabs>
          <w:tab w:val="num" w:pos="709"/>
        </w:tabs>
        <w:ind w:left="709" w:hanging="709"/>
      </w:pPr>
    </w:lvl>
    <w:lvl w:ilvl="3">
      <w:start w:val="1"/>
      <w:numFmt w:val="decimal"/>
      <w:lvlRestart w:val="1"/>
      <w:pStyle w:val="WBMaintextstyle"/>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Level5"/>
      <w:lvlText w:val=""/>
      <w:lvlJc w:val="left"/>
      <w:pPr>
        <w:ind w:left="1134" w:hanging="425"/>
      </w:pPr>
      <w:rPr>
        <w:rFonts w:ascii="Symbol" w:hAnsi="Symbol" w:hint="default"/>
      </w:rPr>
    </w:lvl>
    <w:lvl w:ilvl="5">
      <w:start w:val="1"/>
      <w:numFmt w:val="bullet"/>
      <w:pStyle w:val="Level6"/>
      <w:lvlText w:val=""/>
      <w:lvlJc w:val="left"/>
      <w:pPr>
        <w:ind w:left="1134" w:hanging="425"/>
      </w:pPr>
      <w:rPr>
        <w:rFonts w:ascii="Symbol" w:hAnsi="Symbol" w:hint="default"/>
        <w:color w:val="auto"/>
      </w:rPr>
    </w:lvl>
    <w:lvl w:ilvl="6">
      <w:start w:val="1"/>
      <w:numFmt w:val="lowerLetter"/>
      <w:lvlRestart w:val="4"/>
      <w:pStyle w:val="Level7"/>
      <w:lvlText w:val="%7)"/>
      <w:lvlJc w:val="left"/>
      <w:pPr>
        <w:ind w:left="1134" w:hanging="425"/>
      </w:pPr>
    </w:lvl>
    <w:lvl w:ilvl="7">
      <w:start w:val="1"/>
      <w:numFmt w:val="bullet"/>
      <w:pStyle w:val="Level8"/>
      <w:lvlText w:val=""/>
      <w:lvlJc w:val="left"/>
      <w:pPr>
        <w:tabs>
          <w:tab w:val="num" w:pos="1559"/>
        </w:tabs>
        <w:ind w:left="1531" w:hanging="397"/>
      </w:pPr>
      <w:rPr>
        <w:rFonts w:ascii="Symbol" w:hAnsi="Symbol" w:hint="default"/>
      </w:rPr>
    </w:lvl>
    <w:lvl w:ilvl="8">
      <w:start w:val="1"/>
      <w:numFmt w:val="lowerRoman"/>
      <w:pStyle w:val="Level9"/>
      <w:lvlText w:val="%9)"/>
      <w:lvlJc w:val="left"/>
      <w:pPr>
        <w:tabs>
          <w:tab w:val="num" w:pos="1559"/>
        </w:tabs>
        <w:ind w:left="1531" w:hanging="397"/>
      </w:pPr>
      <w:rPr>
        <w:color w:val="auto"/>
      </w:rPr>
    </w:lvl>
  </w:abstractNum>
  <w:abstractNum w:abstractNumId="1">
    <w:nsid w:val="24A04FC3"/>
    <w:multiLevelType w:val="hybridMultilevel"/>
    <w:tmpl w:val="853CB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A952BFA"/>
    <w:multiLevelType w:val="hybridMultilevel"/>
    <w:tmpl w:val="BB80A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3B5AA4"/>
    <w:multiLevelType w:val="hybridMultilevel"/>
    <w:tmpl w:val="FD5C35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753D4"/>
    <w:rsid w:val="00082B81"/>
    <w:rsid w:val="000858EE"/>
    <w:rsid w:val="00090C3D"/>
    <w:rsid w:val="00097118"/>
    <w:rsid w:val="000C3A52"/>
    <w:rsid w:val="000C53DB"/>
    <w:rsid w:val="000C5E9B"/>
    <w:rsid w:val="001037FD"/>
    <w:rsid w:val="00134918"/>
    <w:rsid w:val="001460B1"/>
    <w:rsid w:val="00170DA7"/>
    <w:rsid w:val="0017102C"/>
    <w:rsid w:val="00191A6E"/>
    <w:rsid w:val="001A39E2"/>
    <w:rsid w:val="001A6AF1"/>
    <w:rsid w:val="001B027C"/>
    <w:rsid w:val="001B288D"/>
    <w:rsid w:val="001C532F"/>
    <w:rsid w:val="002131C1"/>
    <w:rsid w:val="00214B25"/>
    <w:rsid w:val="00223E62"/>
    <w:rsid w:val="0024771D"/>
    <w:rsid w:val="002561BC"/>
    <w:rsid w:val="00274F08"/>
    <w:rsid w:val="002A06E3"/>
    <w:rsid w:val="002A5310"/>
    <w:rsid w:val="002C57B6"/>
    <w:rsid w:val="002E3EFE"/>
    <w:rsid w:val="002F0EB9"/>
    <w:rsid w:val="002F53A9"/>
    <w:rsid w:val="002F765D"/>
    <w:rsid w:val="00314E36"/>
    <w:rsid w:val="003220C1"/>
    <w:rsid w:val="00327CE6"/>
    <w:rsid w:val="00356D7B"/>
    <w:rsid w:val="00357893"/>
    <w:rsid w:val="003670C1"/>
    <w:rsid w:val="00370471"/>
    <w:rsid w:val="003A02E4"/>
    <w:rsid w:val="003B1503"/>
    <w:rsid w:val="003B3D64"/>
    <w:rsid w:val="003C5133"/>
    <w:rsid w:val="00412673"/>
    <w:rsid w:val="00414C9C"/>
    <w:rsid w:val="00421E68"/>
    <w:rsid w:val="0043031D"/>
    <w:rsid w:val="0046757C"/>
    <w:rsid w:val="004807C5"/>
    <w:rsid w:val="004A5EE2"/>
    <w:rsid w:val="00542DE4"/>
    <w:rsid w:val="00560F1F"/>
    <w:rsid w:val="00574BB3"/>
    <w:rsid w:val="005930EA"/>
    <w:rsid w:val="005A22E2"/>
    <w:rsid w:val="005B030B"/>
    <w:rsid w:val="005D2A41"/>
    <w:rsid w:val="005D7663"/>
    <w:rsid w:val="0060616E"/>
    <w:rsid w:val="00645634"/>
    <w:rsid w:val="00654C0A"/>
    <w:rsid w:val="00661C15"/>
    <w:rsid w:val="006633C7"/>
    <w:rsid w:val="00663F04"/>
    <w:rsid w:val="00670227"/>
    <w:rsid w:val="006814BD"/>
    <w:rsid w:val="0069133F"/>
    <w:rsid w:val="006A70DC"/>
    <w:rsid w:val="006B340E"/>
    <w:rsid w:val="006B461D"/>
    <w:rsid w:val="006D6BBE"/>
    <w:rsid w:val="006E0A2C"/>
    <w:rsid w:val="006F66D8"/>
    <w:rsid w:val="00703993"/>
    <w:rsid w:val="0070721B"/>
    <w:rsid w:val="007146DB"/>
    <w:rsid w:val="007252E5"/>
    <w:rsid w:val="0073380E"/>
    <w:rsid w:val="00743B79"/>
    <w:rsid w:val="007523BC"/>
    <w:rsid w:val="00752C48"/>
    <w:rsid w:val="007A05FB"/>
    <w:rsid w:val="007A53FB"/>
    <w:rsid w:val="007B5260"/>
    <w:rsid w:val="007C24E7"/>
    <w:rsid w:val="007C4BC8"/>
    <w:rsid w:val="007D1402"/>
    <w:rsid w:val="007F5E64"/>
    <w:rsid w:val="00800FA0"/>
    <w:rsid w:val="00812370"/>
    <w:rsid w:val="0082411A"/>
    <w:rsid w:val="00841628"/>
    <w:rsid w:val="00846160"/>
    <w:rsid w:val="008514A0"/>
    <w:rsid w:val="00877BD2"/>
    <w:rsid w:val="008820E4"/>
    <w:rsid w:val="008A6208"/>
    <w:rsid w:val="008B7927"/>
    <w:rsid w:val="008D1E0B"/>
    <w:rsid w:val="008F0CC6"/>
    <w:rsid w:val="008F789E"/>
    <w:rsid w:val="00905771"/>
    <w:rsid w:val="00926248"/>
    <w:rsid w:val="00952888"/>
    <w:rsid w:val="00953A46"/>
    <w:rsid w:val="00967473"/>
    <w:rsid w:val="00973090"/>
    <w:rsid w:val="00995EEC"/>
    <w:rsid w:val="009D26D8"/>
    <w:rsid w:val="009E4974"/>
    <w:rsid w:val="009F06C3"/>
    <w:rsid w:val="00A13F79"/>
    <w:rsid w:val="00A204C9"/>
    <w:rsid w:val="00A23742"/>
    <w:rsid w:val="00A3247B"/>
    <w:rsid w:val="00A64495"/>
    <w:rsid w:val="00A72CF3"/>
    <w:rsid w:val="00A82A45"/>
    <w:rsid w:val="00A845A9"/>
    <w:rsid w:val="00A86958"/>
    <w:rsid w:val="00A97082"/>
    <w:rsid w:val="00AA21C0"/>
    <w:rsid w:val="00AA5651"/>
    <w:rsid w:val="00AA5848"/>
    <w:rsid w:val="00AA7750"/>
    <w:rsid w:val="00AD65F1"/>
    <w:rsid w:val="00AE064D"/>
    <w:rsid w:val="00AE4584"/>
    <w:rsid w:val="00AF056B"/>
    <w:rsid w:val="00B049B1"/>
    <w:rsid w:val="00B10685"/>
    <w:rsid w:val="00B20493"/>
    <w:rsid w:val="00B239BA"/>
    <w:rsid w:val="00B468BB"/>
    <w:rsid w:val="00B81F17"/>
    <w:rsid w:val="00BA0C54"/>
    <w:rsid w:val="00BB72C0"/>
    <w:rsid w:val="00BE5AC9"/>
    <w:rsid w:val="00BF46E4"/>
    <w:rsid w:val="00C05B9D"/>
    <w:rsid w:val="00C05D6F"/>
    <w:rsid w:val="00C3610C"/>
    <w:rsid w:val="00C43B4A"/>
    <w:rsid w:val="00C64FA5"/>
    <w:rsid w:val="00C765EA"/>
    <w:rsid w:val="00C81662"/>
    <w:rsid w:val="00C84A12"/>
    <w:rsid w:val="00C96130"/>
    <w:rsid w:val="00CF3DC5"/>
    <w:rsid w:val="00CF4EB5"/>
    <w:rsid w:val="00D017E2"/>
    <w:rsid w:val="00D16D97"/>
    <w:rsid w:val="00D23292"/>
    <w:rsid w:val="00D27F42"/>
    <w:rsid w:val="00D36FDD"/>
    <w:rsid w:val="00D84713"/>
    <w:rsid w:val="00D97AF6"/>
    <w:rsid w:val="00DA65FF"/>
    <w:rsid w:val="00DC2D0D"/>
    <w:rsid w:val="00DD4B82"/>
    <w:rsid w:val="00E1556F"/>
    <w:rsid w:val="00E2701F"/>
    <w:rsid w:val="00E31BD7"/>
    <w:rsid w:val="00E3419E"/>
    <w:rsid w:val="00E47B1A"/>
    <w:rsid w:val="00E5227E"/>
    <w:rsid w:val="00E631B1"/>
    <w:rsid w:val="00E90496"/>
    <w:rsid w:val="00EA5290"/>
    <w:rsid w:val="00EB248F"/>
    <w:rsid w:val="00EB5F93"/>
    <w:rsid w:val="00EC0568"/>
    <w:rsid w:val="00EE721A"/>
    <w:rsid w:val="00F0272E"/>
    <w:rsid w:val="00F2438B"/>
    <w:rsid w:val="00F40C3F"/>
    <w:rsid w:val="00F81C33"/>
    <w:rsid w:val="00F85D27"/>
    <w:rsid w:val="00F923C2"/>
    <w:rsid w:val="00F97613"/>
    <w:rsid w:val="00FC1049"/>
    <w:rsid w:val="00FD18DA"/>
    <w:rsid w:val="00FE4035"/>
    <w:rsid w:val="00FE76F1"/>
    <w:rsid w:val="00FF0966"/>
    <w:rsid w:val="00FF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FF65FF"/>
    <w:rPr>
      <w:sz w:val="16"/>
      <w:szCs w:val="16"/>
    </w:rPr>
  </w:style>
  <w:style w:type="paragraph" w:styleId="CommentText">
    <w:name w:val="annotation text"/>
    <w:basedOn w:val="Normal"/>
    <w:link w:val="CommentTextChar"/>
    <w:rsid w:val="00FF65FF"/>
    <w:rPr>
      <w:sz w:val="20"/>
    </w:rPr>
  </w:style>
  <w:style w:type="character" w:customStyle="1" w:styleId="CommentTextChar">
    <w:name w:val="Comment Text Char"/>
    <w:basedOn w:val="DefaultParagraphFont"/>
    <w:link w:val="CommentText"/>
    <w:rsid w:val="00FF65FF"/>
    <w:rPr>
      <w:rFonts w:ascii="TradeGothic" w:hAnsi="TradeGothic"/>
      <w:lang w:eastAsia="en-US"/>
    </w:rPr>
  </w:style>
  <w:style w:type="paragraph" w:styleId="CommentSubject">
    <w:name w:val="annotation subject"/>
    <w:basedOn w:val="CommentText"/>
    <w:next w:val="CommentText"/>
    <w:link w:val="CommentSubjectChar"/>
    <w:rsid w:val="00FF65FF"/>
    <w:rPr>
      <w:b/>
      <w:bCs/>
    </w:rPr>
  </w:style>
  <w:style w:type="character" w:customStyle="1" w:styleId="CommentSubjectChar">
    <w:name w:val="Comment Subject Char"/>
    <w:basedOn w:val="CommentTextChar"/>
    <w:link w:val="CommentSubject"/>
    <w:rsid w:val="00FF65FF"/>
    <w:rPr>
      <w:rFonts w:ascii="TradeGothic" w:hAnsi="TradeGothic"/>
      <w:b/>
      <w:bCs/>
      <w:lang w:eastAsia="en-US"/>
    </w:rPr>
  </w:style>
  <w:style w:type="paragraph" w:styleId="BalloonText">
    <w:name w:val="Balloon Text"/>
    <w:basedOn w:val="Normal"/>
    <w:link w:val="BalloonTextChar"/>
    <w:rsid w:val="00FF65FF"/>
    <w:rPr>
      <w:rFonts w:ascii="Tahoma" w:hAnsi="Tahoma" w:cs="Tahoma"/>
      <w:sz w:val="16"/>
      <w:szCs w:val="16"/>
    </w:rPr>
  </w:style>
  <w:style w:type="character" w:customStyle="1" w:styleId="BalloonTextChar">
    <w:name w:val="Balloon Text Char"/>
    <w:basedOn w:val="DefaultParagraphFont"/>
    <w:link w:val="BalloonText"/>
    <w:rsid w:val="00FF65FF"/>
    <w:rPr>
      <w:rFonts w:ascii="Tahoma" w:hAnsi="Tahoma" w:cs="Tahoma"/>
      <w:sz w:val="16"/>
      <w:szCs w:val="16"/>
      <w:lang w:eastAsia="en-US"/>
    </w:rPr>
  </w:style>
  <w:style w:type="paragraph" w:customStyle="1" w:styleId="WBHeadingLevel2">
    <w:name w:val="WB Heading Level 2"/>
    <w:basedOn w:val="Normal"/>
    <w:autoRedefine/>
    <w:qFormat/>
    <w:rsid w:val="000858EE"/>
    <w:pPr>
      <w:numPr>
        <w:ilvl w:val="1"/>
        <w:numId w:val="3"/>
      </w:numPr>
      <w:tabs>
        <w:tab w:val="left" w:pos="709"/>
      </w:tabs>
      <w:spacing w:before="200" w:after="120" w:line="280" w:lineRule="exact"/>
      <w:ind w:left="0" w:firstLine="0"/>
      <w:outlineLvl w:val="0"/>
    </w:pPr>
    <w:rPr>
      <w:rFonts w:ascii="Arial" w:eastAsiaTheme="minorHAnsi" w:hAnsi="Arial" w:cs="Arial"/>
      <w:color w:val="00AAC3"/>
      <w:sz w:val="28"/>
      <w:szCs w:val="28"/>
    </w:rPr>
  </w:style>
  <w:style w:type="paragraph" w:customStyle="1" w:styleId="WBHeadingLevel3">
    <w:name w:val="WB Heading Level 3"/>
    <w:basedOn w:val="WBHeadingLevel2"/>
    <w:qFormat/>
    <w:rsid w:val="000858EE"/>
    <w:pPr>
      <w:numPr>
        <w:ilvl w:val="2"/>
      </w:numPr>
      <w:ind w:left="0" w:firstLine="0"/>
    </w:pPr>
    <w:rPr>
      <w:b/>
      <w:sz w:val="24"/>
      <w:szCs w:val="24"/>
    </w:rPr>
  </w:style>
  <w:style w:type="paragraph" w:customStyle="1" w:styleId="WBHeadingLevel1">
    <w:name w:val="WB Heading Level 1"/>
    <w:basedOn w:val="Normal"/>
    <w:qFormat/>
    <w:rsid w:val="000858EE"/>
    <w:pPr>
      <w:numPr>
        <w:numId w:val="3"/>
      </w:numPr>
      <w:tabs>
        <w:tab w:val="left" w:pos="0"/>
      </w:tabs>
      <w:spacing w:before="360" w:after="240" w:line="280" w:lineRule="exact"/>
      <w:ind w:left="0" w:firstLine="0"/>
    </w:pPr>
    <w:rPr>
      <w:rFonts w:ascii="Arial" w:eastAsiaTheme="minorHAnsi" w:hAnsi="Arial" w:cs="Arial"/>
      <w:b/>
      <w:bCs/>
      <w:color w:val="00AAC3"/>
      <w:sz w:val="32"/>
      <w:szCs w:val="32"/>
    </w:rPr>
  </w:style>
  <w:style w:type="character" w:customStyle="1" w:styleId="WBMaintextstyleChar">
    <w:name w:val="WB Main text style Char"/>
    <w:basedOn w:val="DefaultParagraphFont"/>
    <w:link w:val="WBMaintextstyle"/>
    <w:locked/>
    <w:rsid w:val="000858EE"/>
    <w:rPr>
      <w:rFonts w:ascii="Arial" w:hAnsi="Arial" w:cstheme="minorHAnsi"/>
      <w:lang w:val="en-US"/>
    </w:rPr>
  </w:style>
  <w:style w:type="paragraph" w:customStyle="1" w:styleId="WBMaintextstyle">
    <w:name w:val="WB Main text style"/>
    <w:basedOn w:val="Normal"/>
    <w:link w:val="WBMaintextstyleChar"/>
    <w:qFormat/>
    <w:rsid w:val="000858EE"/>
    <w:pPr>
      <w:numPr>
        <w:ilvl w:val="3"/>
        <w:numId w:val="3"/>
      </w:numPr>
      <w:spacing w:after="80" w:line="256" w:lineRule="auto"/>
      <w:ind w:left="0" w:firstLine="0"/>
      <w:jc w:val="both"/>
    </w:pPr>
    <w:rPr>
      <w:rFonts w:ascii="Arial" w:hAnsi="Arial" w:cstheme="minorHAnsi"/>
      <w:sz w:val="20"/>
      <w:lang w:val="en-US" w:eastAsia="en-GB"/>
    </w:rPr>
  </w:style>
  <w:style w:type="paragraph" w:customStyle="1" w:styleId="Level6">
    <w:name w:val="Level 6"/>
    <w:basedOn w:val="WBMaintextstyle"/>
    <w:uiPriority w:val="2"/>
    <w:qFormat/>
    <w:rsid w:val="000858EE"/>
    <w:pPr>
      <w:numPr>
        <w:ilvl w:val="5"/>
      </w:numPr>
      <w:tabs>
        <w:tab w:val="num" w:pos="360"/>
      </w:tabs>
      <w:ind w:left="4320" w:hanging="180"/>
    </w:pPr>
  </w:style>
  <w:style w:type="paragraph" w:customStyle="1" w:styleId="Level7">
    <w:name w:val="Level 7"/>
    <w:basedOn w:val="WBMaintextstyle"/>
    <w:uiPriority w:val="2"/>
    <w:qFormat/>
    <w:rsid w:val="000858EE"/>
    <w:pPr>
      <w:numPr>
        <w:ilvl w:val="6"/>
      </w:numPr>
      <w:tabs>
        <w:tab w:val="num" w:pos="360"/>
      </w:tabs>
      <w:ind w:left="5040" w:hanging="360"/>
    </w:pPr>
  </w:style>
  <w:style w:type="paragraph" w:customStyle="1" w:styleId="Level8">
    <w:name w:val="Level 8"/>
    <w:basedOn w:val="WBMaintextstyle"/>
    <w:uiPriority w:val="2"/>
    <w:qFormat/>
    <w:rsid w:val="000858EE"/>
    <w:pPr>
      <w:numPr>
        <w:ilvl w:val="7"/>
      </w:numPr>
      <w:tabs>
        <w:tab w:val="clear" w:pos="1559"/>
        <w:tab w:val="num" w:pos="360"/>
      </w:tabs>
      <w:ind w:left="5760" w:hanging="360"/>
    </w:pPr>
  </w:style>
  <w:style w:type="paragraph" w:customStyle="1" w:styleId="Level9">
    <w:name w:val="Level 9"/>
    <w:basedOn w:val="WBMaintextstyle"/>
    <w:uiPriority w:val="2"/>
    <w:qFormat/>
    <w:rsid w:val="000858EE"/>
    <w:pPr>
      <w:numPr>
        <w:ilvl w:val="8"/>
      </w:numPr>
      <w:tabs>
        <w:tab w:val="clear" w:pos="1559"/>
        <w:tab w:val="num" w:pos="360"/>
      </w:tabs>
      <w:ind w:left="6480" w:hanging="180"/>
    </w:pPr>
  </w:style>
  <w:style w:type="paragraph" w:customStyle="1" w:styleId="WBTableText">
    <w:name w:val="WB Table Text"/>
    <w:qFormat/>
    <w:rsid w:val="000858EE"/>
    <w:pPr>
      <w:spacing w:before="40" w:after="40" w:line="260" w:lineRule="exact"/>
    </w:pPr>
    <w:rPr>
      <w:rFonts w:ascii="Arial" w:eastAsiaTheme="minorHAnsi" w:hAnsi="Arial" w:cstheme="minorBidi"/>
      <w:sz w:val="22"/>
      <w:szCs w:val="22"/>
      <w:lang w:eastAsia="en-US"/>
    </w:rPr>
  </w:style>
  <w:style w:type="paragraph" w:customStyle="1" w:styleId="WBTableHeading">
    <w:name w:val="WB Table Heading"/>
    <w:qFormat/>
    <w:rsid w:val="000858EE"/>
    <w:pPr>
      <w:spacing w:before="40" w:after="60"/>
    </w:pPr>
    <w:rPr>
      <w:rFonts w:ascii="Arial" w:eastAsiaTheme="minorHAnsi" w:hAnsi="Arial" w:cstheme="minorBidi"/>
      <w:b/>
      <w:color w:val="FFFFFF"/>
      <w:sz w:val="22"/>
      <w:szCs w:val="22"/>
      <w:lang w:eastAsia="en-US"/>
    </w:rPr>
  </w:style>
  <w:style w:type="character" w:customStyle="1" w:styleId="WBBoldText">
    <w:name w:val="WB Bold Text"/>
    <w:uiPriority w:val="1"/>
    <w:qFormat/>
    <w:rsid w:val="000858EE"/>
    <w:rPr>
      <w:b/>
      <w:bCs w:val="0"/>
    </w:rPr>
  </w:style>
  <w:style w:type="table" w:customStyle="1" w:styleId="WBTableStyle">
    <w:name w:val="WB Table Style"/>
    <w:basedOn w:val="TableNormal"/>
    <w:uiPriority w:val="99"/>
    <w:rsid w:val="000858EE"/>
    <w:rPr>
      <w:rFonts w:asciiTheme="minorHAnsi" w:eastAsiaTheme="minorHAnsi" w:hAnsiTheme="minorHAnsi" w:cs="Gill Sans"/>
      <w:sz w:val="22"/>
      <w:szCs w:val="22"/>
      <w:lang w:eastAsia="en-US"/>
    </w:rPr>
    <w:tblPr>
      <w:tblStyleRowBandSize w:val="1"/>
      <w:tblInd w:w="0" w:type="nil"/>
    </w:tblPr>
    <w:tblStylePr w:type="firstRow">
      <w:tblPr/>
      <w:tcPr>
        <w:tcBorders>
          <w:top w:val="single" w:sz="4" w:space="0" w:color="00AAC3"/>
          <w:left w:val="single" w:sz="4" w:space="0" w:color="00AAC3"/>
          <w:bottom w:val="single" w:sz="4" w:space="0" w:color="00AAC3"/>
          <w:right w:val="single" w:sz="4" w:space="0" w:color="00AAC3"/>
          <w:insideH w:val="single" w:sz="4" w:space="0" w:color="00AAC3"/>
          <w:insideV w:val="single" w:sz="4" w:space="0" w:color="00AAC3"/>
          <w:tl2br w:val="nil"/>
          <w:tr2bl w:val="nil"/>
        </w:tcBorders>
        <w:shd w:val="clear" w:color="auto" w:fill="00AAC3"/>
      </w:tcPr>
    </w:tblStylePr>
    <w:tblStylePr w:type="band1Horz">
      <w:tblPr/>
      <w:tcPr>
        <w:tcBorders>
          <w:top w:val="single" w:sz="4" w:space="0" w:color="59524B"/>
          <w:left w:val="single" w:sz="4" w:space="0" w:color="59524B"/>
          <w:bottom w:val="single" w:sz="4" w:space="0" w:color="59524B"/>
          <w:right w:val="single" w:sz="4" w:space="0" w:color="59524B"/>
          <w:insideH w:val="single" w:sz="4" w:space="0" w:color="59524B"/>
          <w:insideV w:val="single" w:sz="4" w:space="0" w:color="59524B"/>
          <w:tl2br w:val="nil"/>
          <w:tr2bl w:val="nil"/>
        </w:tcBorders>
        <w:shd w:val="clear" w:color="auto" w:fill="D7D2CD"/>
      </w:tcPr>
    </w:tblStylePr>
    <w:tblStylePr w:type="band2Horz">
      <w:tblPr/>
      <w:tcPr>
        <w:tcBorders>
          <w:top w:val="single" w:sz="4" w:space="0" w:color="59524B"/>
          <w:left w:val="single" w:sz="4" w:space="0" w:color="59524B"/>
          <w:bottom w:val="single" w:sz="4" w:space="0" w:color="59524B"/>
          <w:right w:val="single" w:sz="4" w:space="0" w:color="59524B"/>
          <w:insideH w:val="single" w:sz="4" w:space="0" w:color="59524B"/>
          <w:insideV w:val="single" w:sz="4" w:space="0" w:color="59524B"/>
          <w:tl2br w:val="nil"/>
          <w:tr2bl w:val="nil"/>
        </w:tcBorders>
      </w:tcPr>
    </w:tblStylePr>
  </w:style>
  <w:style w:type="paragraph" w:customStyle="1" w:styleId="Level5">
    <w:name w:val="Level 5"/>
    <w:basedOn w:val="WBMaintextstyle"/>
    <w:uiPriority w:val="2"/>
    <w:qFormat/>
    <w:rsid w:val="000858EE"/>
    <w:pPr>
      <w:numPr>
        <w:ilvl w:val="4"/>
      </w:numPr>
      <w:tabs>
        <w:tab w:val="num" w:pos="360"/>
      </w:tabs>
      <w:ind w:left="36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FF65FF"/>
    <w:rPr>
      <w:sz w:val="16"/>
      <w:szCs w:val="16"/>
    </w:rPr>
  </w:style>
  <w:style w:type="paragraph" w:styleId="CommentText">
    <w:name w:val="annotation text"/>
    <w:basedOn w:val="Normal"/>
    <w:link w:val="CommentTextChar"/>
    <w:rsid w:val="00FF65FF"/>
    <w:rPr>
      <w:sz w:val="20"/>
    </w:rPr>
  </w:style>
  <w:style w:type="character" w:customStyle="1" w:styleId="CommentTextChar">
    <w:name w:val="Comment Text Char"/>
    <w:basedOn w:val="DefaultParagraphFont"/>
    <w:link w:val="CommentText"/>
    <w:rsid w:val="00FF65FF"/>
    <w:rPr>
      <w:rFonts w:ascii="TradeGothic" w:hAnsi="TradeGothic"/>
      <w:lang w:eastAsia="en-US"/>
    </w:rPr>
  </w:style>
  <w:style w:type="paragraph" w:styleId="CommentSubject">
    <w:name w:val="annotation subject"/>
    <w:basedOn w:val="CommentText"/>
    <w:next w:val="CommentText"/>
    <w:link w:val="CommentSubjectChar"/>
    <w:rsid w:val="00FF65FF"/>
    <w:rPr>
      <w:b/>
      <w:bCs/>
    </w:rPr>
  </w:style>
  <w:style w:type="character" w:customStyle="1" w:styleId="CommentSubjectChar">
    <w:name w:val="Comment Subject Char"/>
    <w:basedOn w:val="CommentTextChar"/>
    <w:link w:val="CommentSubject"/>
    <w:rsid w:val="00FF65FF"/>
    <w:rPr>
      <w:rFonts w:ascii="TradeGothic" w:hAnsi="TradeGothic"/>
      <w:b/>
      <w:bCs/>
      <w:lang w:eastAsia="en-US"/>
    </w:rPr>
  </w:style>
  <w:style w:type="paragraph" w:styleId="BalloonText">
    <w:name w:val="Balloon Text"/>
    <w:basedOn w:val="Normal"/>
    <w:link w:val="BalloonTextChar"/>
    <w:rsid w:val="00FF65FF"/>
    <w:rPr>
      <w:rFonts w:ascii="Tahoma" w:hAnsi="Tahoma" w:cs="Tahoma"/>
      <w:sz w:val="16"/>
      <w:szCs w:val="16"/>
    </w:rPr>
  </w:style>
  <w:style w:type="character" w:customStyle="1" w:styleId="BalloonTextChar">
    <w:name w:val="Balloon Text Char"/>
    <w:basedOn w:val="DefaultParagraphFont"/>
    <w:link w:val="BalloonText"/>
    <w:rsid w:val="00FF65FF"/>
    <w:rPr>
      <w:rFonts w:ascii="Tahoma" w:hAnsi="Tahoma" w:cs="Tahoma"/>
      <w:sz w:val="16"/>
      <w:szCs w:val="16"/>
      <w:lang w:eastAsia="en-US"/>
    </w:rPr>
  </w:style>
  <w:style w:type="paragraph" w:customStyle="1" w:styleId="WBHeadingLevel2">
    <w:name w:val="WB Heading Level 2"/>
    <w:basedOn w:val="Normal"/>
    <w:autoRedefine/>
    <w:qFormat/>
    <w:rsid w:val="000858EE"/>
    <w:pPr>
      <w:numPr>
        <w:ilvl w:val="1"/>
        <w:numId w:val="3"/>
      </w:numPr>
      <w:tabs>
        <w:tab w:val="left" w:pos="709"/>
      </w:tabs>
      <w:spacing w:before="200" w:after="120" w:line="280" w:lineRule="exact"/>
      <w:ind w:left="0" w:firstLine="0"/>
      <w:outlineLvl w:val="0"/>
    </w:pPr>
    <w:rPr>
      <w:rFonts w:ascii="Arial" w:eastAsiaTheme="minorHAnsi" w:hAnsi="Arial" w:cs="Arial"/>
      <w:color w:val="00AAC3"/>
      <w:sz w:val="28"/>
      <w:szCs w:val="28"/>
    </w:rPr>
  </w:style>
  <w:style w:type="paragraph" w:customStyle="1" w:styleId="WBHeadingLevel3">
    <w:name w:val="WB Heading Level 3"/>
    <w:basedOn w:val="WBHeadingLevel2"/>
    <w:qFormat/>
    <w:rsid w:val="000858EE"/>
    <w:pPr>
      <w:numPr>
        <w:ilvl w:val="2"/>
      </w:numPr>
      <w:ind w:left="0" w:firstLine="0"/>
    </w:pPr>
    <w:rPr>
      <w:b/>
      <w:sz w:val="24"/>
      <w:szCs w:val="24"/>
    </w:rPr>
  </w:style>
  <w:style w:type="paragraph" w:customStyle="1" w:styleId="WBHeadingLevel1">
    <w:name w:val="WB Heading Level 1"/>
    <w:basedOn w:val="Normal"/>
    <w:qFormat/>
    <w:rsid w:val="000858EE"/>
    <w:pPr>
      <w:numPr>
        <w:numId w:val="3"/>
      </w:numPr>
      <w:tabs>
        <w:tab w:val="left" w:pos="0"/>
      </w:tabs>
      <w:spacing w:before="360" w:after="240" w:line="280" w:lineRule="exact"/>
      <w:ind w:left="0" w:firstLine="0"/>
    </w:pPr>
    <w:rPr>
      <w:rFonts w:ascii="Arial" w:eastAsiaTheme="minorHAnsi" w:hAnsi="Arial" w:cs="Arial"/>
      <w:b/>
      <w:bCs/>
      <w:color w:val="00AAC3"/>
      <w:sz w:val="32"/>
      <w:szCs w:val="32"/>
    </w:rPr>
  </w:style>
  <w:style w:type="character" w:customStyle="1" w:styleId="WBMaintextstyleChar">
    <w:name w:val="WB Main text style Char"/>
    <w:basedOn w:val="DefaultParagraphFont"/>
    <w:link w:val="WBMaintextstyle"/>
    <w:locked/>
    <w:rsid w:val="000858EE"/>
    <w:rPr>
      <w:rFonts w:ascii="Arial" w:hAnsi="Arial" w:cstheme="minorHAnsi"/>
      <w:lang w:val="en-US"/>
    </w:rPr>
  </w:style>
  <w:style w:type="paragraph" w:customStyle="1" w:styleId="WBMaintextstyle">
    <w:name w:val="WB Main text style"/>
    <w:basedOn w:val="Normal"/>
    <w:link w:val="WBMaintextstyleChar"/>
    <w:qFormat/>
    <w:rsid w:val="000858EE"/>
    <w:pPr>
      <w:numPr>
        <w:ilvl w:val="3"/>
        <w:numId w:val="3"/>
      </w:numPr>
      <w:spacing w:after="80" w:line="256" w:lineRule="auto"/>
      <w:ind w:left="0" w:firstLine="0"/>
      <w:jc w:val="both"/>
    </w:pPr>
    <w:rPr>
      <w:rFonts w:ascii="Arial" w:hAnsi="Arial" w:cstheme="minorHAnsi"/>
      <w:sz w:val="20"/>
      <w:lang w:val="en-US" w:eastAsia="en-GB"/>
    </w:rPr>
  </w:style>
  <w:style w:type="paragraph" w:customStyle="1" w:styleId="Level6">
    <w:name w:val="Level 6"/>
    <w:basedOn w:val="WBMaintextstyle"/>
    <w:uiPriority w:val="2"/>
    <w:qFormat/>
    <w:rsid w:val="000858EE"/>
    <w:pPr>
      <w:numPr>
        <w:ilvl w:val="5"/>
      </w:numPr>
      <w:tabs>
        <w:tab w:val="num" w:pos="360"/>
      </w:tabs>
      <w:ind w:left="4320" w:hanging="180"/>
    </w:pPr>
  </w:style>
  <w:style w:type="paragraph" w:customStyle="1" w:styleId="Level7">
    <w:name w:val="Level 7"/>
    <w:basedOn w:val="WBMaintextstyle"/>
    <w:uiPriority w:val="2"/>
    <w:qFormat/>
    <w:rsid w:val="000858EE"/>
    <w:pPr>
      <w:numPr>
        <w:ilvl w:val="6"/>
      </w:numPr>
      <w:tabs>
        <w:tab w:val="num" w:pos="360"/>
      </w:tabs>
      <w:ind w:left="5040" w:hanging="360"/>
    </w:pPr>
  </w:style>
  <w:style w:type="paragraph" w:customStyle="1" w:styleId="Level8">
    <w:name w:val="Level 8"/>
    <w:basedOn w:val="WBMaintextstyle"/>
    <w:uiPriority w:val="2"/>
    <w:qFormat/>
    <w:rsid w:val="000858EE"/>
    <w:pPr>
      <w:numPr>
        <w:ilvl w:val="7"/>
      </w:numPr>
      <w:tabs>
        <w:tab w:val="clear" w:pos="1559"/>
        <w:tab w:val="num" w:pos="360"/>
      </w:tabs>
      <w:ind w:left="5760" w:hanging="360"/>
    </w:pPr>
  </w:style>
  <w:style w:type="paragraph" w:customStyle="1" w:styleId="Level9">
    <w:name w:val="Level 9"/>
    <w:basedOn w:val="WBMaintextstyle"/>
    <w:uiPriority w:val="2"/>
    <w:qFormat/>
    <w:rsid w:val="000858EE"/>
    <w:pPr>
      <w:numPr>
        <w:ilvl w:val="8"/>
      </w:numPr>
      <w:tabs>
        <w:tab w:val="clear" w:pos="1559"/>
        <w:tab w:val="num" w:pos="360"/>
      </w:tabs>
      <w:ind w:left="6480" w:hanging="180"/>
    </w:pPr>
  </w:style>
  <w:style w:type="paragraph" w:customStyle="1" w:styleId="WBTableText">
    <w:name w:val="WB Table Text"/>
    <w:qFormat/>
    <w:rsid w:val="000858EE"/>
    <w:pPr>
      <w:spacing w:before="40" w:after="40" w:line="260" w:lineRule="exact"/>
    </w:pPr>
    <w:rPr>
      <w:rFonts w:ascii="Arial" w:eastAsiaTheme="minorHAnsi" w:hAnsi="Arial" w:cstheme="minorBidi"/>
      <w:sz w:val="22"/>
      <w:szCs w:val="22"/>
      <w:lang w:eastAsia="en-US"/>
    </w:rPr>
  </w:style>
  <w:style w:type="paragraph" w:customStyle="1" w:styleId="WBTableHeading">
    <w:name w:val="WB Table Heading"/>
    <w:qFormat/>
    <w:rsid w:val="000858EE"/>
    <w:pPr>
      <w:spacing w:before="40" w:after="60"/>
    </w:pPr>
    <w:rPr>
      <w:rFonts w:ascii="Arial" w:eastAsiaTheme="minorHAnsi" w:hAnsi="Arial" w:cstheme="minorBidi"/>
      <w:b/>
      <w:color w:val="FFFFFF"/>
      <w:sz w:val="22"/>
      <w:szCs w:val="22"/>
      <w:lang w:eastAsia="en-US"/>
    </w:rPr>
  </w:style>
  <w:style w:type="character" w:customStyle="1" w:styleId="WBBoldText">
    <w:name w:val="WB Bold Text"/>
    <w:uiPriority w:val="1"/>
    <w:qFormat/>
    <w:rsid w:val="000858EE"/>
    <w:rPr>
      <w:b/>
      <w:bCs w:val="0"/>
    </w:rPr>
  </w:style>
  <w:style w:type="table" w:customStyle="1" w:styleId="WBTableStyle">
    <w:name w:val="WB Table Style"/>
    <w:basedOn w:val="TableNormal"/>
    <w:uiPriority w:val="99"/>
    <w:rsid w:val="000858EE"/>
    <w:rPr>
      <w:rFonts w:asciiTheme="minorHAnsi" w:eastAsiaTheme="minorHAnsi" w:hAnsiTheme="minorHAnsi" w:cs="Gill Sans"/>
      <w:sz w:val="22"/>
      <w:szCs w:val="22"/>
      <w:lang w:eastAsia="en-US"/>
    </w:rPr>
    <w:tblPr>
      <w:tblStyleRowBandSize w:val="1"/>
      <w:tblInd w:w="0" w:type="nil"/>
    </w:tblPr>
    <w:tblStylePr w:type="firstRow">
      <w:tblPr/>
      <w:tcPr>
        <w:tcBorders>
          <w:top w:val="single" w:sz="4" w:space="0" w:color="00AAC3"/>
          <w:left w:val="single" w:sz="4" w:space="0" w:color="00AAC3"/>
          <w:bottom w:val="single" w:sz="4" w:space="0" w:color="00AAC3"/>
          <w:right w:val="single" w:sz="4" w:space="0" w:color="00AAC3"/>
          <w:insideH w:val="single" w:sz="4" w:space="0" w:color="00AAC3"/>
          <w:insideV w:val="single" w:sz="4" w:space="0" w:color="00AAC3"/>
          <w:tl2br w:val="nil"/>
          <w:tr2bl w:val="nil"/>
        </w:tcBorders>
        <w:shd w:val="clear" w:color="auto" w:fill="00AAC3"/>
      </w:tcPr>
    </w:tblStylePr>
    <w:tblStylePr w:type="band1Horz">
      <w:tblPr/>
      <w:tcPr>
        <w:tcBorders>
          <w:top w:val="single" w:sz="4" w:space="0" w:color="59524B"/>
          <w:left w:val="single" w:sz="4" w:space="0" w:color="59524B"/>
          <w:bottom w:val="single" w:sz="4" w:space="0" w:color="59524B"/>
          <w:right w:val="single" w:sz="4" w:space="0" w:color="59524B"/>
          <w:insideH w:val="single" w:sz="4" w:space="0" w:color="59524B"/>
          <w:insideV w:val="single" w:sz="4" w:space="0" w:color="59524B"/>
          <w:tl2br w:val="nil"/>
          <w:tr2bl w:val="nil"/>
        </w:tcBorders>
        <w:shd w:val="clear" w:color="auto" w:fill="D7D2CD"/>
      </w:tcPr>
    </w:tblStylePr>
    <w:tblStylePr w:type="band2Horz">
      <w:tblPr/>
      <w:tcPr>
        <w:tcBorders>
          <w:top w:val="single" w:sz="4" w:space="0" w:color="59524B"/>
          <w:left w:val="single" w:sz="4" w:space="0" w:color="59524B"/>
          <w:bottom w:val="single" w:sz="4" w:space="0" w:color="59524B"/>
          <w:right w:val="single" w:sz="4" w:space="0" w:color="59524B"/>
          <w:insideH w:val="single" w:sz="4" w:space="0" w:color="59524B"/>
          <w:insideV w:val="single" w:sz="4" w:space="0" w:color="59524B"/>
          <w:tl2br w:val="nil"/>
          <w:tr2bl w:val="nil"/>
        </w:tcBorders>
      </w:tcPr>
    </w:tblStylePr>
  </w:style>
  <w:style w:type="paragraph" w:customStyle="1" w:styleId="Level5">
    <w:name w:val="Level 5"/>
    <w:basedOn w:val="WBMaintextstyle"/>
    <w:uiPriority w:val="2"/>
    <w:qFormat/>
    <w:rsid w:val="000858EE"/>
    <w:pPr>
      <w:numPr>
        <w:ilvl w:val="4"/>
      </w:numPr>
      <w:tabs>
        <w:tab w:val="num" w:pos="3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61332">
      <w:bodyDiv w:val="1"/>
      <w:marLeft w:val="0"/>
      <w:marRight w:val="0"/>
      <w:marTop w:val="0"/>
      <w:marBottom w:val="0"/>
      <w:divBdr>
        <w:top w:val="none" w:sz="0" w:space="0" w:color="auto"/>
        <w:left w:val="none" w:sz="0" w:space="0" w:color="auto"/>
        <w:bottom w:val="none" w:sz="0" w:space="0" w:color="auto"/>
        <w:right w:val="none" w:sz="0" w:space="0" w:color="auto"/>
      </w:divBdr>
    </w:div>
    <w:div w:id="19123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A22614269</value>
    </field>
    <field name="Objective-Title">
      <value order="0">Rail - Written Statement - Investment in rolling stock depot facilities to support the new South Wales Metro (E)</value>
    </field>
    <field name="Objective-Description">
      <value order="0"/>
    </field>
    <field name="Objective-CreationStamp">
      <value order="0">2018-06-07T12:25:54Z</value>
    </field>
    <field name="Objective-IsApproved">
      <value order="0">false</value>
    </field>
    <field name="Objective-IsPublished">
      <value order="0">true</value>
    </field>
    <field name="Objective-DatePublished">
      <value order="0">2018-06-07T12:27:10Z</value>
    </field>
    <field name="Objective-ModificationStamp">
      <value order="0">2018-06-07T12:27:10Z</value>
    </field>
    <field name="Objective-Owner">
      <value order="0">Thomas, Samantha (ESNR-Economy Skills and Natural Resources)</value>
    </field>
    <field name="Objective-Path">
      <value order="0">Objective Global Folder:Business File Plan:Economy, Skills &amp; Natural Resources (ESNR):Economy, Skills &amp; Natural Resources (ESNR) - Government Business:1 - Save:Ken Skates:KS - Cabinet Papers:Economy - 2018 - Ken Stakes - Cabinet Secretary for Economy &amp; Transport - Cabinet Papers:Policy -MA-C-KS-0034-18 - Wales and Borders Rail Franchise - Cab Paper</value>
    </field>
    <field name="Objective-Parent">
      <value order="0">Policy -MA-C-KS-0034-18 - Wales and Borders Rail Franchise - Cab Paper</value>
    </field>
    <field name="Objective-State">
      <value order="0">Published</value>
    </field>
    <field name="Objective-VersionId">
      <value order="0">vA44930579</value>
    </field>
    <field name="Objective-Version">
      <value order="0">1.0</value>
    </field>
    <field name="Objective-VersionNumber">
      <value order="0">2</value>
    </field>
    <field name="Objective-VersionComment">
      <value order="0">Version 2</value>
    </field>
    <field name="Objective-FileNumber">
      <value order="0">qA1318530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2018-06-07T22:59:59Z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2018-06-10T23:00:00+00:00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58587ED-016A-48D4-95A9-4FA0938D7527}">
  <ds:schemaRefs>
    <ds:schemaRef ds:uri="http://schemas.openxmlformats.org/officeDocument/2006/bibliography"/>
  </ds:schemaRefs>
</ds:datastoreItem>
</file>

<file path=customXml/itemProps3.xml><?xml version="1.0" encoding="utf-8"?>
<ds:datastoreItem xmlns:ds="http://schemas.openxmlformats.org/officeDocument/2006/customXml" ds:itemID="{57731D69-C344-45EA-8249-6B4B8A3E6F80}"/>
</file>

<file path=customXml/itemProps4.xml><?xml version="1.0" encoding="utf-8"?>
<ds:datastoreItem xmlns:ds="http://schemas.openxmlformats.org/officeDocument/2006/customXml" ds:itemID="{8E136C62-DF8A-4FF3-BE44-A16E429B6B56}"/>
</file>

<file path=customXml/itemProps5.xml><?xml version="1.0" encoding="utf-8"?>
<ds:datastoreItem xmlns:ds="http://schemas.openxmlformats.org/officeDocument/2006/customXml" ds:itemID="{6253922B-33FC-4755-8FFD-F1B54E280DF3}"/>
</file>

<file path=docProps/app.xml><?xml version="1.0" encoding="utf-8"?>
<Properties xmlns="http://schemas.openxmlformats.org/officeDocument/2006/extended-properties" xmlns:vt="http://schemas.openxmlformats.org/officeDocument/2006/docPropsVTypes">
  <Template>4E7ECF90</Template>
  <TotalTime>1</TotalTime>
  <Pages>2</Pages>
  <Words>573</Words>
  <Characters>2973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 rolling stock depot facilities to support the new South Wales Metro</dc:title>
  <dc:creator>burnsc</dc:creator>
  <cp:lastModifiedBy>Oxenham, James (OFMCO - Cabinet Division)</cp:lastModifiedBy>
  <cp:revision>3</cp:revision>
  <cp:lastPrinted>2011-05-27T10:19:00Z</cp:lastPrinted>
  <dcterms:created xsi:type="dcterms:W3CDTF">2018-06-08T14:40:00Z</dcterms:created>
  <dcterms:modified xsi:type="dcterms:W3CDTF">2018-06-08T14:41:00Z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A22614269</vt:lpwstr>
  </property>
  <property fmtid="{D5CDD505-2E9C-101B-9397-08002B2CF9AE}" pid="4" name="Objective-Title">
    <vt:lpwstr>Rail - Written Statement - Investment in rolling stock depot facilities to support the new South Wales Metro (E)</vt:lpwstr>
  </property>
  <property fmtid="{D5CDD505-2E9C-101B-9397-08002B2CF9AE}" pid="5" name="Objective-Comment">
    <vt:lpwstr/>
  </property>
  <property fmtid="{D5CDD505-2E9C-101B-9397-08002B2CF9AE}" pid="6" name="Objective-CreationStamp">
    <vt:filetime>2018-06-07T12:26:01Z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2018-06-07T12:27:10Z</vt:filetime>
  </property>
  <property fmtid="{D5CDD505-2E9C-101B-9397-08002B2CF9AE}" pid="10" name="Objective-ModificationStamp">
    <vt:filetime>2018-06-07T12:27:10Z</vt:filetime>
  </property>
  <property fmtid="{D5CDD505-2E9C-101B-9397-08002B2CF9AE}" pid="11" name="Objective-Owner">
    <vt:lpwstr>Thomas, Samantha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Cabinet Papers:Economy - 2018 - Ken Stakes - Cabinet Secretary for Economy &amp; Tr</vt:lpwstr>
  </property>
  <property fmtid="{D5CDD505-2E9C-101B-9397-08002B2CF9AE}" pid="13" name="Objective-Parent">
    <vt:lpwstr>Policy -MA-C-KS-0034-18 - Wales and Borders Rail Franchise - Cab Paper</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2018-06-06T23:00:00Z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vA44930579</vt:lpwstr>
  </property>
  <property fmtid="{D5CDD505-2E9C-101B-9397-08002B2CF9AE}" pid="28" name="Objective-Language">
    <vt:lpwstr>English (eng)</vt:lpwstr>
  </property>
  <property fmtid="{D5CDD505-2E9C-101B-9397-08002B2CF9AE}" pid="29" name="Objective-Date Acquired">
    <vt:filetime>2018-06-07T22:59:59Z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