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116F1F" w:rsidP="00A845A9">
      <w:pPr>
        <w:pStyle w:val="Heading1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116F1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63B75" w:rsidP="00AA32F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Global Futures – </w:t>
            </w:r>
            <w:r w:rsidR="00AA32FF" w:rsidRPr="00AA32FF">
              <w:rPr>
                <w:rFonts w:ascii="Arial" w:hAnsi="Arial" w:cs="Arial"/>
                <w:b/>
                <w:bCs/>
                <w:sz w:val="24"/>
                <w:szCs w:val="24"/>
              </w:rPr>
              <w:t>two years into our plan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D278C5" w:rsidRDefault="00902FE7" w:rsidP="00B041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A32FF" w:rsidRPr="00AA32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2017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DCF" w:rsidRPr="00B81F17" w:rsidRDefault="00863B75" w:rsidP="00863B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9071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Education</w:t>
            </w:r>
          </w:p>
        </w:tc>
      </w:tr>
    </w:tbl>
    <w:p w:rsidR="00EB7DCF" w:rsidRDefault="00EB7DCF" w:rsidP="00EB7DCF">
      <w:pPr>
        <w:rPr>
          <w:rFonts w:ascii="Arial" w:eastAsia="Calibri" w:hAnsi="Arial" w:cs="Arial"/>
          <w:sz w:val="24"/>
          <w:szCs w:val="24"/>
        </w:rPr>
      </w:pPr>
    </w:p>
    <w:p w:rsidR="005E4B67" w:rsidRPr="005E4B67" w:rsidRDefault="00EC7824" w:rsidP="005E4B67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EC7824">
        <w:rPr>
          <w:rFonts w:eastAsia="Calibri"/>
          <w:b w:val="0"/>
          <w:sz w:val="24"/>
          <w:szCs w:val="24"/>
        </w:rPr>
        <w:t>In</w:t>
      </w:r>
      <w:r w:rsidR="00EB7DCF" w:rsidRPr="00EC7824">
        <w:rPr>
          <w:rFonts w:eastAsia="Calibri"/>
          <w:b w:val="0"/>
          <w:sz w:val="24"/>
          <w:szCs w:val="24"/>
        </w:rPr>
        <w:t xml:space="preserve"> October 2015, the </w:t>
      </w:r>
      <w:r w:rsidR="00C4089B">
        <w:rPr>
          <w:rFonts w:eastAsia="Calibri"/>
          <w:b w:val="0"/>
          <w:sz w:val="24"/>
          <w:szCs w:val="24"/>
        </w:rPr>
        <w:t xml:space="preserve">previous </w:t>
      </w:r>
      <w:r w:rsidR="00EB7DCF" w:rsidRPr="00EC7824">
        <w:rPr>
          <w:rFonts w:eastAsia="Calibri"/>
          <w:b w:val="0"/>
          <w:sz w:val="24"/>
          <w:szCs w:val="24"/>
        </w:rPr>
        <w:t xml:space="preserve">Welsh Government published </w:t>
      </w:r>
      <w:r w:rsidR="00EB7DCF" w:rsidRPr="00EC7824">
        <w:rPr>
          <w:rFonts w:eastAsia="Calibri"/>
          <w:b w:val="0"/>
          <w:i/>
          <w:iCs/>
          <w:sz w:val="24"/>
          <w:szCs w:val="24"/>
        </w:rPr>
        <w:t>Global futures: A plan to improve and promote modern foreign languages in Wales 2015</w:t>
      </w:r>
      <w:r w:rsidR="00EB7DCF" w:rsidRPr="00EC7824">
        <w:rPr>
          <w:rFonts w:ascii="Arial,Italic" w:eastAsia="Calibri" w:hAnsi="Arial,Italic" w:cs="Arial,Italic"/>
          <w:b w:val="0"/>
          <w:i/>
          <w:iCs/>
          <w:sz w:val="24"/>
          <w:szCs w:val="24"/>
        </w:rPr>
        <w:t>–</w:t>
      </w:r>
      <w:r w:rsidR="00EB7DCF" w:rsidRPr="00EC7824">
        <w:rPr>
          <w:rFonts w:eastAsia="Calibri"/>
          <w:b w:val="0"/>
          <w:i/>
          <w:iCs/>
          <w:sz w:val="24"/>
          <w:szCs w:val="24"/>
        </w:rPr>
        <w:t>2020</w:t>
      </w:r>
      <w:r w:rsidR="00EB7DCF" w:rsidRPr="00EC7824">
        <w:rPr>
          <w:rFonts w:eastAsia="Calibri"/>
          <w:b w:val="0"/>
          <w:sz w:val="24"/>
          <w:szCs w:val="24"/>
        </w:rPr>
        <w:t>.</w:t>
      </w:r>
      <w:r>
        <w:rPr>
          <w:b w:val="0"/>
          <w:bCs w:val="0"/>
          <w:sz w:val="24"/>
          <w:szCs w:val="24"/>
          <w:lang w:val="en-US"/>
        </w:rPr>
        <w:t xml:space="preserve"> </w:t>
      </w:r>
      <w:r w:rsidR="00F26361" w:rsidRPr="00F26361">
        <w:rPr>
          <w:b w:val="0"/>
          <w:bCs w:val="0"/>
          <w:sz w:val="24"/>
          <w:szCs w:val="24"/>
          <w:lang w:val="en-US"/>
        </w:rPr>
        <w:t xml:space="preserve">This plan </w:t>
      </w:r>
      <w:r w:rsidR="00863B75">
        <w:rPr>
          <w:b w:val="0"/>
          <w:bCs w:val="0"/>
          <w:sz w:val="24"/>
          <w:szCs w:val="24"/>
          <w:lang w:val="en-US"/>
        </w:rPr>
        <w:t xml:space="preserve">was </w:t>
      </w:r>
      <w:r w:rsidR="00C4089B">
        <w:rPr>
          <w:b w:val="0"/>
          <w:bCs w:val="0"/>
          <w:sz w:val="24"/>
          <w:szCs w:val="24"/>
          <w:lang w:val="en-US"/>
        </w:rPr>
        <w:t xml:space="preserve">the government’s </w:t>
      </w:r>
      <w:r w:rsidR="00863B75">
        <w:rPr>
          <w:b w:val="0"/>
          <w:bCs w:val="0"/>
          <w:sz w:val="24"/>
          <w:szCs w:val="24"/>
          <w:lang w:val="en-US"/>
        </w:rPr>
        <w:t xml:space="preserve">response to the decline </w:t>
      </w:r>
      <w:r w:rsidR="002E1B89">
        <w:rPr>
          <w:b w:val="0"/>
          <w:bCs w:val="0"/>
          <w:sz w:val="24"/>
          <w:szCs w:val="24"/>
          <w:lang w:val="en-US"/>
        </w:rPr>
        <w:t>over</w:t>
      </w:r>
      <w:r w:rsidR="00066B79">
        <w:rPr>
          <w:b w:val="0"/>
          <w:bCs w:val="0"/>
          <w:sz w:val="24"/>
          <w:szCs w:val="24"/>
          <w:lang w:val="en-US"/>
        </w:rPr>
        <w:t xml:space="preserve"> the last 10 years </w:t>
      </w:r>
      <w:r w:rsidR="00863B75">
        <w:rPr>
          <w:b w:val="0"/>
          <w:bCs w:val="0"/>
          <w:sz w:val="24"/>
          <w:szCs w:val="24"/>
          <w:lang w:val="en-US"/>
        </w:rPr>
        <w:t xml:space="preserve">in </w:t>
      </w:r>
      <w:r w:rsidR="00066B79">
        <w:rPr>
          <w:b w:val="0"/>
          <w:bCs w:val="0"/>
          <w:sz w:val="24"/>
          <w:szCs w:val="24"/>
          <w:lang w:val="en-US"/>
        </w:rPr>
        <w:t xml:space="preserve">the take-up of </w:t>
      </w:r>
      <w:r w:rsidR="00863B75">
        <w:rPr>
          <w:b w:val="0"/>
          <w:bCs w:val="0"/>
          <w:sz w:val="24"/>
          <w:szCs w:val="24"/>
          <w:lang w:val="en-US"/>
        </w:rPr>
        <w:t>modern foreign language</w:t>
      </w:r>
      <w:r w:rsidR="00066B79">
        <w:rPr>
          <w:b w:val="0"/>
          <w:bCs w:val="0"/>
          <w:sz w:val="24"/>
          <w:szCs w:val="24"/>
          <w:lang w:val="en-US"/>
        </w:rPr>
        <w:t xml:space="preserve">s </w:t>
      </w:r>
      <w:r w:rsidR="00863B75">
        <w:rPr>
          <w:b w:val="0"/>
          <w:bCs w:val="0"/>
          <w:sz w:val="24"/>
          <w:szCs w:val="24"/>
          <w:lang w:val="en-US"/>
        </w:rPr>
        <w:t>in Wales</w:t>
      </w:r>
      <w:r w:rsidR="00E1713D">
        <w:rPr>
          <w:b w:val="0"/>
          <w:bCs w:val="0"/>
          <w:sz w:val="24"/>
          <w:szCs w:val="24"/>
          <w:lang w:val="en-US"/>
        </w:rPr>
        <w:t>.</w:t>
      </w:r>
      <w:r w:rsidR="00066B79">
        <w:rPr>
          <w:b w:val="0"/>
          <w:bCs w:val="0"/>
          <w:sz w:val="24"/>
          <w:szCs w:val="24"/>
          <w:lang w:val="en-US"/>
        </w:rPr>
        <w:t xml:space="preserve"> </w:t>
      </w:r>
    </w:p>
    <w:p w:rsidR="007D3199" w:rsidRDefault="007D3199" w:rsidP="00952D65">
      <w:pPr>
        <w:pStyle w:val="ListParagraph"/>
        <w:autoSpaceDE w:val="0"/>
        <w:autoSpaceDN w:val="0"/>
        <w:adjustRightInd w:val="0"/>
        <w:ind w:left="0"/>
        <w:rPr>
          <w:rFonts w:cs="Arial"/>
        </w:rPr>
      </w:pPr>
    </w:p>
    <w:p w:rsidR="00066B79" w:rsidRPr="00A2560B" w:rsidRDefault="00F26361" w:rsidP="009E074B">
      <w:pPr>
        <w:pStyle w:val="ListParagraph"/>
        <w:autoSpaceDE w:val="0"/>
        <w:autoSpaceDN w:val="0"/>
        <w:adjustRightInd w:val="0"/>
        <w:ind w:left="0"/>
        <w:rPr>
          <w:rFonts w:cs="Arial"/>
        </w:rPr>
      </w:pPr>
      <w:r w:rsidRPr="00A2560B">
        <w:rPr>
          <w:rFonts w:cs="Arial"/>
          <w:lang w:val="en-US"/>
        </w:rPr>
        <w:t xml:space="preserve">Today, I am publishing </w:t>
      </w:r>
      <w:r w:rsidR="000409F2" w:rsidRPr="00A2560B">
        <w:rPr>
          <w:rFonts w:cs="Arial"/>
          <w:lang w:val="en-US"/>
        </w:rPr>
        <w:t xml:space="preserve">a report </w:t>
      </w:r>
      <w:r w:rsidR="00066B79" w:rsidRPr="00A2560B">
        <w:rPr>
          <w:rFonts w:cs="Arial"/>
          <w:lang w:val="en-US"/>
        </w:rPr>
        <w:t xml:space="preserve">into the </w:t>
      </w:r>
      <w:r w:rsidR="00AA32FF">
        <w:rPr>
          <w:rFonts w:cs="Arial"/>
          <w:lang w:val="en-US"/>
        </w:rPr>
        <w:t xml:space="preserve">second </w:t>
      </w:r>
      <w:r w:rsidR="00066B79" w:rsidRPr="00A2560B">
        <w:rPr>
          <w:rFonts w:cs="Arial"/>
          <w:lang w:val="en-US"/>
        </w:rPr>
        <w:t>year of the plan</w:t>
      </w:r>
      <w:r w:rsidR="00243D75">
        <w:rPr>
          <w:rFonts w:cs="Arial"/>
          <w:lang w:val="en-US"/>
        </w:rPr>
        <w:t>.</w:t>
      </w:r>
      <w:r w:rsidR="000409F2" w:rsidRPr="00A2560B">
        <w:rPr>
          <w:rFonts w:cs="Arial"/>
          <w:lang w:val="en-US"/>
        </w:rPr>
        <w:t xml:space="preserve"> </w:t>
      </w:r>
      <w:r w:rsidR="00B0393B" w:rsidRPr="00A2560B">
        <w:rPr>
          <w:rFonts w:cs="Arial"/>
          <w:lang w:val="en-US"/>
        </w:rPr>
        <w:t>Working with</w:t>
      </w:r>
      <w:r w:rsidR="00C348F7" w:rsidRPr="00A2560B">
        <w:rPr>
          <w:rFonts w:cs="Arial"/>
          <w:lang w:val="en-US"/>
        </w:rPr>
        <w:t xml:space="preserve"> partners from across the sector, </w:t>
      </w:r>
      <w:r w:rsidR="00AB2866" w:rsidRPr="000333ED">
        <w:rPr>
          <w:rFonts w:cs="Arial"/>
          <w:lang w:val="en-US"/>
        </w:rPr>
        <w:t>including; the four regional education consortia, language institutes, universities in Wales, Estyn, the British Council, the Open University, Confucius Institutes, BBC Wales, Routes into Languages Cymru, and the teaching profession</w:t>
      </w:r>
      <w:r w:rsidR="00AB2866">
        <w:rPr>
          <w:rFonts w:cs="Arial"/>
          <w:lang w:val="en-US"/>
        </w:rPr>
        <w:t xml:space="preserve">, </w:t>
      </w:r>
      <w:r w:rsidR="00E1713D">
        <w:rPr>
          <w:rFonts w:cs="Arial"/>
          <w:lang w:val="en-US"/>
        </w:rPr>
        <w:t>progress has been made in implementing the vision of Global futures</w:t>
      </w:r>
      <w:r w:rsidR="007434E4" w:rsidRPr="00A2560B">
        <w:rPr>
          <w:rFonts w:cs="Arial"/>
          <w:lang w:val="en-US"/>
        </w:rPr>
        <w:t>.</w:t>
      </w:r>
      <w:r w:rsidR="00B0393B" w:rsidRPr="00A2560B">
        <w:rPr>
          <w:rFonts w:cs="Arial"/>
          <w:lang w:val="en-US"/>
        </w:rPr>
        <w:t xml:space="preserve"> </w:t>
      </w:r>
      <w:r w:rsidR="00C348F7" w:rsidRPr="00A2560B">
        <w:rPr>
          <w:rFonts w:cs="Arial"/>
          <w:lang w:val="en-US"/>
        </w:rPr>
        <w:t xml:space="preserve"> </w:t>
      </w:r>
      <w:r w:rsidR="00AA32FF">
        <w:rPr>
          <w:rFonts w:cs="Arial"/>
          <w:lang w:val="en-US"/>
        </w:rPr>
        <w:t xml:space="preserve"> </w:t>
      </w:r>
    </w:p>
    <w:p w:rsidR="00066B79" w:rsidRPr="00AA5C58" w:rsidRDefault="00066B79" w:rsidP="00C348F7">
      <w:pPr>
        <w:pStyle w:val="ListParagraph"/>
        <w:ind w:left="0"/>
        <w:rPr>
          <w:rFonts w:cs="Arial"/>
          <w:lang w:val="en-US"/>
        </w:rPr>
      </w:pPr>
    </w:p>
    <w:p w:rsidR="00D278C5" w:rsidRDefault="00C348F7" w:rsidP="00C348F7">
      <w:pPr>
        <w:pStyle w:val="ListParagraph"/>
        <w:ind w:left="0"/>
        <w:rPr>
          <w:rFonts w:cs="Arial"/>
          <w:lang w:val="en-US"/>
        </w:rPr>
      </w:pPr>
      <w:r w:rsidRPr="00AA5C58">
        <w:rPr>
          <w:rFonts w:cs="Arial"/>
          <w:lang w:val="en-US"/>
        </w:rPr>
        <w:t xml:space="preserve">Particular highlights from the </w:t>
      </w:r>
      <w:r w:rsidR="00AA32FF">
        <w:rPr>
          <w:rFonts w:cs="Arial"/>
          <w:lang w:val="en-US"/>
        </w:rPr>
        <w:t xml:space="preserve">second </w:t>
      </w:r>
      <w:r w:rsidRPr="00AA5C58">
        <w:rPr>
          <w:rFonts w:cs="Arial"/>
          <w:lang w:val="en-US"/>
        </w:rPr>
        <w:t>year include</w:t>
      </w:r>
      <w:r w:rsidR="00D278C5">
        <w:rPr>
          <w:rFonts w:cs="Arial"/>
          <w:lang w:val="en-US"/>
        </w:rPr>
        <w:t>:</w:t>
      </w:r>
    </w:p>
    <w:p w:rsidR="00D278C5" w:rsidRPr="00CD4743" w:rsidRDefault="00E871AC" w:rsidP="00CD4743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the success of the Welsh Government funded </w:t>
      </w:r>
      <w:r w:rsidR="0011731B">
        <w:rPr>
          <w:rFonts w:cs="Arial"/>
          <w:lang w:val="en-US"/>
        </w:rPr>
        <w:t>Modern Foreign Languages (</w:t>
      </w:r>
      <w:r w:rsidR="0011731B" w:rsidRPr="00D277FD">
        <w:rPr>
          <w:rFonts w:cs="Arial"/>
          <w:lang w:val="en-US"/>
        </w:rPr>
        <w:t>MFL</w:t>
      </w:r>
      <w:r w:rsidR="0011731B">
        <w:rPr>
          <w:rFonts w:cs="Arial"/>
          <w:lang w:val="en-US"/>
        </w:rPr>
        <w:t>)</w:t>
      </w:r>
      <w:r w:rsidR="0011731B" w:rsidRPr="00D277FD">
        <w:rPr>
          <w:rFonts w:cs="Arial"/>
          <w:lang w:val="en-US"/>
        </w:rPr>
        <w:t xml:space="preserve"> </w:t>
      </w:r>
      <w:r w:rsidR="0011731B">
        <w:rPr>
          <w:rFonts w:cs="Arial"/>
          <w:lang w:val="en-US"/>
        </w:rPr>
        <w:t>S</w:t>
      </w:r>
      <w:r w:rsidR="0011731B" w:rsidRPr="00D277FD">
        <w:rPr>
          <w:rFonts w:cs="Arial"/>
          <w:lang w:val="en-US"/>
        </w:rPr>
        <w:t xml:space="preserve">tudent </w:t>
      </w:r>
      <w:r w:rsidR="0011731B">
        <w:rPr>
          <w:rFonts w:cs="Arial"/>
          <w:lang w:val="en-US"/>
        </w:rPr>
        <w:t>M</w:t>
      </w:r>
      <w:r w:rsidR="0011731B" w:rsidRPr="00D277FD">
        <w:rPr>
          <w:rFonts w:cs="Arial"/>
          <w:lang w:val="en-US"/>
        </w:rPr>
        <w:t xml:space="preserve">entoring </w:t>
      </w:r>
      <w:r w:rsidR="0011731B">
        <w:rPr>
          <w:rFonts w:cs="Arial"/>
          <w:lang w:val="en-US"/>
        </w:rPr>
        <w:t>S</w:t>
      </w:r>
      <w:r w:rsidR="0011731B" w:rsidRPr="00D277FD">
        <w:rPr>
          <w:rFonts w:cs="Arial"/>
          <w:lang w:val="en-US"/>
        </w:rPr>
        <w:t>cheme, managed by Cardiff University</w:t>
      </w:r>
      <w:r w:rsidR="00BF0BB4">
        <w:rPr>
          <w:rFonts w:cs="Arial"/>
          <w:lang w:val="en-US"/>
        </w:rPr>
        <w:t xml:space="preserve">. </w:t>
      </w:r>
      <w:r w:rsidR="00E1713D">
        <w:t>Independent</w:t>
      </w:r>
      <w:r w:rsidR="00E1713D" w:rsidRPr="007F3596">
        <w:t xml:space="preserve"> </w:t>
      </w:r>
      <w:r w:rsidR="00BF0BB4" w:rsidRPr="007F3596">
        <w:t xml:space="preserve">evaluation has confirmed that the mentoring scheme is </w:t>
      </w:r>
      <w:r w:rsidR="00E1713D">
        <w:t xml:space="preserve">significantly increasing the numbers of pupils studying languages </w:t>
      </w:r>
      <w:r w:rsidR="00BF0BB4">
        <w:t>at GCSE</w:t>
      </w:r>
      <w:r w:rsidR="00E1713D">
        <w:t xml:space="preserve">. The increase during phase 1 was </w:t>
      </w:r>
      <w:r w:rsidR="00407FDC">
        <w:t>57</w:t>
      </w:r>
      <w:r w:rsidR="00BF0BB4">
        <w:t xml:space="preserve">%. In phase 2, this was 50%, </w:t>
      </w:r>
      <w:r w:rsidR="00E1713D">
        <w:t xml:space="preserve">and included </w:t>
      </w:r>
      <w:r w:rsidR="00BF0BB4">
        <w:t>a far larger cohort of mentees</w:t>
      </w:r>
      <w:r w:rsidR="00952D65">
        <w:t>.</w:t>
      </w:r>
      <w:r w:rsidR="00952D65" w:rsidRPr="007F3596">
        <w:t xml:space="preserve">  </w:t>
      </w:r>
      <w:r w:rsidR="00AB2866">
        <w:rPr>
          <w:rFonts w:cs="Arial"/>
          <w:lang w:val="en-US"/>
        </w:rPr>
        <w:t>As recognition of their achievements, t</w:t>
      </w:r>
      <w:r w:rsidR="0011731B">
        <w:rPr>
          <w:rFonts w:cs="Arial"/>
          <w:lang w:val="en-US"/>
        </w:rPr>
        <w:t xml:space="preserve">he project </w:t>
      </w:r>
      <w:r w:rsidR="0011731B" w:rsidRPr="00D277FD">
        <w:rPr>
          <w:rFonts w:cs="Arial"/>
          <w:lang w:val="en-US"/>
        </w:rPr>
        <w:t>was awarded the prestigious Threlford Cup by the Chartered Institute of Linguistics in November, as an outstanding project supporting languages in schools</w:t>
      </w:r>
      <w:r w:rsidR="0011731B">
        <w:rPr>
          <w:rFonts w:cs="Arial"/>
          <w:lang w:val="en-US"/>
        </w:rPr>
        <w:t>;</w:t>
      </w:r>
    </w:p>
    <w:p w:rsidR="00AA32FF" w:rsidRDefault="00AA32FF" w:rsidP="00AA32FF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the establishment of the Goethe-Institut and Spanish Embassy Education Office presence at Cardiff University’s School of Modern Foreign Languages through funding from Welsh Government;</w:t>
      </w:r>
    </w:p>
    <w:p w:rsidR="0078197A" w:rsidRPr="0078197A" w:rsidRDefault="0078197A" w:rsidP="0078197A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eastAsia="en-GB"/>
        </w:rPr>
      </w:pPr>
      <w:r w:rsidRPr="0078197A">
        <w:rPr>
          <w:rFonts w:ascii="Arial" w:eastAsia="+mn-ea" w:hAnsi="Arial" w:cs="Arial"/>
          <w:color w:val="000000"/>
          <w:sz w:val="24"/>
          <w:szCs w:val="24"/>
          <w:lang w:eastAsia="en-GB"/>
        </w:rPr>
        <w:t xml:space="preserve">the increase in those learning Mandarin in Wales from 5,261 in 2015/16 to 6,941 school pupils in 2016/17. The number of Confucius Classrooms in Wales has also increased from 13 to 19.  </w:t>
      </w:r>
    </w:p>
    <w:p w:rsidR="002647F9" w:rsidRDefault="002647F9" w:rsidP="00AA32FF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2647F9">
        <w:rPr>
          <w:rFonts w:cs="Arial"/>
        </w:rPr>
        <w:t>success at the German Teacher Awards 2017, where 2 of the 3 winners were teachers from South Wales’ EAS Consortium</w:t>
      </w:r>
      <w:r>
        <w:rPr>
          <w:rFonts w:cs="Arial"/>
        </w:rPr>
        <w:t>, r</w:t>
      </w:r>
      <w:r w:rsidRPr="002647F9">
        <w:rPr>
          <w:rFonts w:cs="Arial"/>
        </w:rPr>
        <w:t>ecognised as having made an outstanding and dedicated contribution to German teaching</w:t>
      </w:r>
      <w:r>
        <w:rPr>
          <w:rFonts w:cs="Arial"/>
        </w:rPr>
        <w:t>;</w:t>
      </w:r>
    </w:p>
    <w:p w:rsidR="00AA32FF" w:rsidRPr="00A3771A" w:rsidRDefault="00CD4743" w:rsidP="00AA32FF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</w:rPr>
        <w:t xml:space="preserve">continuing </w:t>
      </w:r>
      <w:r w:rsidR="00AA32FF" w:rsidRPr="00A3771A">
        <w:rPr>
          <w:rFonts w:cs="Arial"/>
        </w:rPr>
        <w:t>school-to-school support to partner primary and secondary schools</w:t>
      </w:r>
      <w:r w:rsidRPr="00CD4743">
        <w:rPr>
          <w:rFonts w:cs="Arial"/>
        </w:rPr>
        <w:t xml:space="preserve"> </w:t>
      </w:r>
      <w:r>
        <w:rPr>
          <w:rFonts w:cs="Arial"/>
        </w:rPr>
        <w:t xml:space="preserve">from the </w:t>
      </w:r>
      <w:r w:rsidRPr="00A3771A">
        <w:rPr>
          <w:rFonts w:cs="Arial"/>
        </w:rPr>
        <w:t>Lead Schools/Curriculum Hub Schools</w:t>
      </w:r>
      <w:r>
        <w:rPr>
          <w:rFonts w:cs="Arial"/>
        </w:rPr>
        <w:t>; and</w:t>
      </w:r>
    </w:p>
    <w:p w:rsidR="00AA32FF" w:rsidRPr="00322DAC" w:rsidRDefault="00AB2866" w:rsidP="00AA32FF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</w:rPr>
        <w:t xml:space="preserve">the </w:t>
      </w:r>
      <w:r w:rsidR="00AA32FF" w:rsidRPr="00322DAC">
        <w:rPr>
          <w:rFonts w:cs="Arial"/>
        </w:rPr>
        <w:t>range of MFL resources created and shared on Hwb</w:t>
      </w:r>
      <w:r>
        <w:rPr>
          <w:rFonts w:cs="Arial"/>
        </w:rPr>
        <w:t>,</w:t>
      </w:r>
      <w:r w:rsidR="00952D65">
        <w:rPr>
          <w:rFonts w:cs="Arial"/>
        </w:rPr>
        <w:t xml:space="preserve"> </w:t>
      </w:r>
      <w:r w:rsidR="00AA32FF" w:rsidRPr="00322DAC">
        <w:rPr>
          <w:rFonts w:cs="Arial"/>
        </w:rPr>
        <w:t xml:space="preserve">and virtual MFL networks </w:t>
      </w:r>
      <w:r w:rsidR="00AA32FF" w:rsidRPr="00322DAC">
        <w:rPr>
          <w:rFonts w:cs="Arial"/>
        </w:rPr>
        <w:lastRenderedPageBreak/>
        <w:t xml:space="preserve">for each of the regional education consortia.  </w:t>
      </w:r>
    </w:p>
    <w:p w:rsidR="00322DAC" w:rsidRPr="00322DAC" w:rsidRDefault="00322DAC" w:rsidP="00322DAC">
      <w:pPr>
        <w:pStyle w:val="ListParagraph"/>
        <w:rPr>
          <w:rFonts w:cs="Arial"/>
          <w:lang w:val="en-US"/>
        </w:rPr>
      </w:pPr>
    </w:p>
    <w:p w:rsidR="001477A8" w:rsidRDefault="00A2560B" w:rsidP="00F26361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Copies</w:t>
      </w:r>
      <w:r w:rsidR="000409F2" w:rsidRPr="002E1B89">
        <w:rPr>
          <w:rFonts w:ascii="Arial" w:hAnsi="Arial" w:cs="Arial"/>
          <w:sz w:val="24"/>
          <w:szCs w:val="24"/>
          <w:lang w:val="en-US" w:eastAsia="en-GB"/>
        </w:rPr>
        <w:t xml:space="preserve"> of the </w:t>
      </w:r>
      <w:r w:rsidR="00C348F7" w:rsidRPr="00220D0E">
        <w:rPr>
          <w:rFonts w:ascii="Arial" w:hAnsi="Arial" w:cs="Arial"/>
          <w:b/>
          <w:sz w:val="24"/>
          <w:szCs w:val="24"/>
          <w:lang w:val="en-US" w:eastAsia="en-GB"/>
        </w:rPr>
        <w:t xml:space="preserve">Global Futures </w:t>
      </w:r>
      <w:r>
        <w:rPr>
          <w:rFonts w:ascii="Arial" w:hAnsi="Arial" w:cs="Arial"/>
          <w:b/>
          <w:sz w:val="24"/>
          <w:szCs w:val="24"/>
          <w:lang w:val="en-US" w:eastAsia="en-GB"/>
        </w:rPr>
        <w:t xml:space="preserve">plan and the </w:t>
      </w:r>
      <w:r w:rsidR="002E1B89" w:rsidRPr="00220D0E">
        <w:rPr>
          <w:rFonts w:ascii="Arial" w:hAnsi="Arial" w:cs="Arial"/>
          <w:b/>
          <w:sz w:val="24"/>
          <w:szCs w:val="24"/>
          <w:lang w:val="en-US" w:eastAsia="en-GB"/>
        </w:rPr>
        <w:t xml:space="preserve">annual </w:t>
      </w:r>
      <w:r w:rsidR="000409F2" w:rsidRPr="00220D0E">
        <w:rPr>
          <w:rFonts w:ascii="Arial" w:hAnsi="Arial" w:cs="Arial"/>
          <w:b/>
          <w:sz w:val="24"/>
          <w:szCs w:val="24"/>
          <w:lang w:val="en-US" w:eastAsia="en-GB"/>
        </w:rPr>
        <w:t>report</w:t>
      </w:r>
      <w:r w:rsidR="000409F2" w:rsidRPr="002E1B89">
        <w:rPr>
          <w:rFonts w:ascii="Arial" w:hAnsi="Arial" w:cs="Arial"/>
          <w:sz w:val="24"/>
          <w:szCs w:val="24"/>
          <w:lang w:val="en-US" w:eastAsia="en-GB"/>
        </w:rPr>
        <w:t xml:space="preserve"> can be found by clicking on the following link</w:t>
      </w:r>
      <w:r w:rsidR="008756B0" w:rsidRPr="002E1B89">
        <w:rPr>
          <w:rFonts w:ascii="Arial" w:hAnsi="Arial" w:cs="Arial"/>
          <w:sz w:val="24"/>
          <w:szCs w:val="24"/>
          <w:lang w:val="en-US" w:eastAsia="en-GB"/>
        </w:rPr>
        <w:t>:</w:t>
      </w:r>
    </w:p>
    <w:p w:rsidR="00044042" w:rsidRDefault="00044042" w:rsidP="00F26361">
      <w:pPr>
        <w:rPr>
          <w:rFonts w:ascii="Arial" w:hAnsi="Arial" w:cs="Arial"/>
          <w:sz w:val="24"/>
          <w:szCs w:val="24"/>
          <w:lang w:val="en-US" w:eastAsia="en-GB"/>
        </w:rPr>
      </w:pPr>
    </w:p>
    <w:p w:rsidR="005D15FC" w:rsidRPr="005D15FC" w:rsidRDefault="005D15FC" w:rsidP="005D15FC">
      <w:pPr>
        <w:rPr>
          <w:rFonts w:ascii="Arial" w:hAnsi="Arial" w:cs="Arial"/>
          <w:color w:val="1F497D"/>
          <w:sz w:val="24"/>
        </w:rPr>
      </w:pPr>
      <w:hyperlink r:id="rId9" w:history="1">
        <w:r w:rsidRPr="005D15FC">
          <w:rPr>
            <w:rStyle w:val="Hyperlink"/>
            <w:rFonts w:ascii="Arial" w:hAnsi="Arial" w:cs="Arial"/>
            <w:color w:val="000000"/>
            <w:sz w:val="24"/>
          </w:rPr>
          <w:t>http://gov.wales/topics/educationandskills/publications/guidance/global-futures-a-plan-to-improve-and-promote-modern-foreign-languages-in-wales/?lang=en</w:t>
        </w:r>
      </w:hyperlink>
    </w:p>
    <w:p w:rsidR="001477A8" w:rsidRDefault="001477A8" w:rsidP="00F26361">
      <w:pPr>
        <w:rPr>
          <w:rFonts w:ascii="Arial" w:hAnsi="Arial" w:cs="Arial"/>
          <w:sz w:val="24"/>
          <w:szCs w:val="24"/>
          <w:lang w:val="en-US"/>
        </w:rPr>
      </w:pPr>
    </w:p>
    <w:p w:rsidR="005D15FC" w:rsidRPr="002E1B89" w:rsidRDefault="005D15FC" w:rsidP="00F26361">
      <w:pPr>
        <w:rPr>
          <w:rFonts w:ascii="Arial" w:hAnsi="Arial" w:cs="Arial"/>
          <w:sz w:val="24"/>
          <w:szCs w:val="24"/>
          <w:lang w:val="en-US"/>
        </w:rPr>
      </w:pPr>
    </w:p>
    <w:p w:rsidR="002E1B89" w:rsidRDefault="002E1B89" w:rsidP="00F26361">
      <w:pPr>
        <w:rPr>
          <w:rFonts w:ascii="Arial" w:hAnsi="Arial" w:cs="Arial"/>
          <w:sz w:val="24"/>
          <w:szCs w:val="24"/>
          <w:lang w:val="en-US"/>
        </w:rPr>
      </w:pPr>
    </w:p>
    <w:p w:rsidR="003E1067" w:rsidRDefault="003E1067" w:rsidP="00F26361">
      <w:pPr>
        <w:rPr>
          <w:rFonts w:ascii="Arial" w:hAnsi="Arial" w:cs="Arial"/>
          <w:sz w:val="24"/>
          <w:szCs w:val="24"/>
          <w:lang w:val="en-US"/>
        </w:rPr>
      </w:pPr>
    </w:p>
    <w:p w:rsidR="003E1067" w:rsidRDefault="003E1067" w:rsidP="00F26361">
      <w:pPr>
        <w:rPr>
          <w:rFonts w:ascii="Arial" w:hAnsi="Arial" w:cs="Arial"/>
          <w:sz w:val="24"/>
          <w:szCs w:val="24"/>
          <w:lang w:val="en-US"/>
        </w:rPr>
      </w:pPr>
    </w:p>
    <w:p w:rsidR="003E1067" w:rsidRDefault="003E1067" w:rsidP="00F26361">
      <w:pPr>
        <w:rPr>
          <w:rFonts w:ascii="Arial" w:hAnsi="Arial" w:cs="Arial"/>
          <w:sz w:val="24"/>
          <w:szCs w:val="24"/>
          <w:lang w:val="en-US"/>
        </w:rPr>
      </w:pPr>
    </w:p>
    <w:p w:rsidR="003E1067" w:rsidRPr="00F26361" w:rsidRDefault="003E1067" w:rsidP="00F26361">
      <w:pPr>
        <w:rPr>
          <w:rFonts w:ascii="Arial" w:hAnsi="Arial" w:cs="Arial"/>
          <w:sz w:val="24"/>
          <w:szCs w:val="24"/>
          <w:lang w:val="en-US"/>
        </w:rPr>
      </w:pPr>
    </w:p>
    <w:sectPr w:rsidR="003E1067" w:rsidRPr="00F2636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7F" w:rsidRDefault="00B2057F">
      <w:r>
        <w:separator/>
      </w:r>
    </w:p>
  </w:endnote>
  <w:endnote w:type="continuationSeparator" w:id="0">
    <w:p w:rsidR="00B2057F" w:rsidRDefault="00B2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E1D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BB4" w:rsidRDefault="00BF0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F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BB4" w:rsidRDefault="00BF0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Pr="005D2A41" w:rsidRDefault="00BF0BB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16F1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F0BB4" w:rsidRPr="00A845A9" w:rsidRDefault="00BF0BB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7F" w:rsidRDefault="00B2057F">
      <w:r>
        <w:separator/>
      </w:r>
    </w:p>
  </w:footnote>
  <w:footnote w:type="continuationSeparator" w:id="0">
    <w:p w:rsidR="00B2057F" w:rsidRDefault="00B2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116F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BB4" w:rsidRDefault="00BF0BB4">
    <w:pPr>
      <w:pStyle w:val="Header"/>
    </w:pPr>
  </w:p>
  <w:p w:rsidR="00BF0BB4" w:rsidRDefault="00BF0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C1"/>
    <w:multiLevelType w:val="hybridMultilevel"/>
    <w:tmpl w:val="F4CE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917"/>
    <w:multiLevelType w:val="hybridMultilevel"/>
    <w:tmpl w:val="797C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2169"/>
    <w:multiLevelType w:val="multilevel"/>
    <w:tmpl w:val="F6D04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31333"/>
    <w:multiLevelType w:val="hybridMultilevel"/>
    <w:tmpl w:val="42FC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125E"/>
    <w:multiLevelType w:val="hybridMultilevel"/>
    <w:tmpl w:val="887A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73FF"/>
    <w:multiLevelType w:val="hybridMultilevel"/>
    <w:tmpl w:val="3A5C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5466"/>
    <w:multiLevelType w:val="hybridMultilevel"/>
    <w:tmpl w:val="408CAF64"/>
    <w:lvl w:ilvl="0" w:tplc="08501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A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4C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3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2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C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4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2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E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1D685B"/>
    <w:multiLevelType w:val="hybridMultilevel"/>
    <w:tmpl w:val="8300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00D8E"/>
    <w:multiLevelType w:val="hybridMultilevel"/>
    <w:tmpl w:val="7C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720F"/>
    <w:rsid w:val="00017BFE"/>
    <w:rsid w:val="00023B69"/>
    <w:rsid w:val="000333ED"/>
    <w:rsid w:val="00033CD1"/>
    <w:rsid w:val="0003493D"/>
    <w:rsid w:val="000409F2"/>
    <w:rsid w:val="00044042"/>
    <w:rsid w:val="0005104D"/>
    <w:rsid w:val="000516D9"/>
    <w:rsid w:val="00066B79"/>
    <w:rsid w:val="00090C3D"/>
    <w:rsid w:val="00097118"/>
    <w:rsid w:val="000A16A5"/>
    <w:rsid w:val="000B3D42"/>
    <w:rsid w:val="000C3A52"/>
    <w:rsid w:val="000C53DB"/>
    <w:rsid w:val="001144BB"/>
    <w:rsid w:val="00116F1F"/>
    <w:rsid w:val="0011731B"/>
    <w:rsid w:val="00134918"/>
    <w:rsid w:val="0013705E"/>
    <w:rsid w:val="001460B1"/>
    <w:rsid w:val="001477A8"/>
    <w:rsid w:val="0017102C"/>
    <w:rsid w:val="00173EA1"/>
    <w:rsid w:val="00194E08"/>
    <w:rsid w:val="001A0A11"/>
    <w:rsid w:val="001A39E2"/>
    <w:rsid w:val="001A5B93"/>
    <w:rsid w:val="001B027C"/>
    <w:rsid w:val="001B288D"/>
    <w:rsid w:val="001C532F"/>
    <w:rsid w:val="001D5CAC"/>
    <w:rsid w:val="00202218"/>
    <w:rsid w:val="00220D0E"/>
    <w:rsid w:val="00223E62"/>
    <w:rsid w:val="00235105"/>
    <w:rsid w:val="00243D75"/>
    <w:rsid w:val="002647F9"/>
    <w:rsid w:val="002A5310"/>
    <w:rsid w:val="002C57B6"/>
    <w:rsid w:val="002E1B89"/>
    <w:rsid w:val="002F0EB9"/>
    <w:rsid w:val="002F53A9"/>
    <w:rsid w:val="00300CA6"/>
    <w:rsid w:val="00314E36"/>
    <w:rsid w:val="003220C1"/>
    <w:rsid w:val="00322DAC"/>
    <w:rsid w:val="00324CE2"/>
    <w:rsid w:val="00356D7B"/>
    <w:rsid w:val="00357893"/>
    <w:rsid w:val="00370471"/>
    <w:rsid w:val="00385166"/>
    <w:rsid w:val="003A7315"/>
    <w:rsid w:val="003B1503"/>
    <w:rsid w:val="003B3D64"/>
    <w:rsid w:val="003B752A"/>
    <w:rsid w:val="003C0E1D"/>
    <w:rsid w:val="003C5133"/>
    <w:rsid w:val="003D5960"/>
    <w:rsid w:val="003E1067"/>
    <w:rsid w:val="003E7404"/>
    <w:rsid w:val="003E76D9"/>
    <w:rsid w:val="00407FDC"/>
    <w:rsid w:val="004168A5"/>
    <w:rsid w:val="0043031D"/>
    <w:rsid w:val="00464CDB"/>
    <w:rsid w:val="0046757C"/>
    <w:rsid w:val="00497EE8"/>
    <w:rsid w:val="004A49A8"/>
    <w:rsid w:val="004F6A2A"/>
    <w:rsid w:val="00547C4C"/>
    <w:rsid w:val="00560890"/>
    <w:rsid w:val="00574BB3"/>
    <w:rsid w:val="00580004"/>
    <w:rsid w:val="00585ACA"/>
    <w:rsid w:val="005A0644"/>
    <w:rsid w:val="005A22E2"/>
    <w:rsid w:val="005B030B"/>
    <w:rsid w:val="005C0C07"/>
    <w:rsid w:val="005D15FC"/>
    <w:rsid w:val="005D2A41"/>
    <w:rsid w:val="005D7663"/>
    <w:rsid w:val="005E4B67"/>
    <w:rsid w:val="00634593"/>
    <w:rsid w:val="00654C0A"/>
    <w:rsid w:val="006633C7"/>
    <w:rsid w:val="00663F04"/>
    <w:rsid w:val="006814BD"/>
    <w:rsid w:val="0069133F"/>
    <w:rsid w:val="00691EDD"/>
    <w:rsid w:val="006B05EA"/>
    <w:rsid w:val="006B340E"/>
    <w:rsid w:val="006B461D"/>
    <w:rsid w:val="006D1557"/>
    <w:rsid w:val="006D1E4C"/>
    <w:rsid w:val="006D696D"/>
    <w:rsid w:val="006E074D"/>
    <w:rsid w:val="006E0A2C"/>
    <w:rsid w:val="00703993"/>
    <w:rsid w:val="007101B8"/>
    <w:rsid w:val="00730BF7"/>
    <w:rsid w:val="00731DBB"/>
    <w:rsid w:val="0073380E"/>
    <w:rsid w:val="007434E4"/>
    <w:rsid w:val="00743B79"/>
    <w:rsid w:val="007454B0"/>
    <w:rsid w:val="00746A0B"/>
    <w:rsid w:val="00747F2A"/>
    <w:rsid w:val="007523BC"/>
    <w:rsid w:val="00752C48"/>
    <w:rsid w:val="007579E0"/>
    <w:rsid w:val="0078197A"/>
    <w:rsid w:val="007A05FB"/>
    <w:rsid w:val="007A5A1D"/>
    <w:rsid w:val="007B5260"/>
    <w:rsid w:val="007C1639"/>
    <w:rsid w:val="007C24E7"/>
    <w:rsid w:val="007C29BD"/>
    <w:rsid w:val="007D1402"/>
    <w:rsid w:val="007D3199"/>
    <w:rsid w:val="007E6119"/>
    <w:rsid w:val="007F5E64"/>
    <w:rsid w:val="00800FA0"/>
    <w:rsid w:val="008048C0"/>
    <w:rsid w:val="00812370"/>
    <w:rsid w:val="0082411A"/>
    <w:rsid w:val="0082792D"/>
    <w:rsid w:val="00836285"/>
    <w:rsid w:val="00841628"/>
    <w:rsid w:val="00846160"/>
    <w:rsid w:val="00853298"/>
    <w:rsid w:val="00863B75"/>
    <w:rsid w:val="008756B0"/>
    <w:rsid w:val="00877BD2"/>
    <w:rsid w:val="008B7927"/>
    <w:rsid w:val="008D1E0B"/>
    <w:rsid w:val="008F0CC6"/>
    <w:rsid w:val="008F789E"/>
    <w:rsid w:val="00902FE7"/>
    <w:rsid w:val="00907152"/>
    <w:rsid w:val="00952D65"/>
    <w:rsid w:val="00953A46"/>
    <w:rsid w:val="00967473"/>
    <w:rsid w:val="00973090"/>
    <w:rsid w:val="009958BB"/>
    <w:rsid w:val="00995EEC"/>
    <w:rsid w:val="009B10E8"/>
    <w:rsid w:val="009C12FF"/>
    <w:rsid w:val="009D5F6D"/>
    <w:rsid w:val="009E074B"/>
    <w:rsid w:val="009E4974"/>
    <w:rsid w:val="009F06C3"/>
    <w:rsid w:val="00A204C9"/>
    <w:rsid w:val="00A23742"/>
    <w:rsid w:val="00A2560B"/>
    <w:rsid w:val="00A3247B"/>
    <w:rsid w:val="00A3771A"/>
    <w:rsid w:val="00A6324E"/>
    <w:rsid w:val="00A66AE7"/>
    <w:rsid w:val="00A72CF3"/>
    <w:rsid w:val="00A75CD8"/>
    <w:rsid w:val="00A845A9"/>
    <w:rsid w:val="00A86958"/>
    <w:rsid w:val="00A956D5"/>
    <w:rsid w:val="00AA32FF"/>
    <w:rsid w:val="00AA5651"/>
    <w:rsid w:val="00AA5848"/>
    <w:rsid w:val="00AA5C58"/>
    <w:rsid w:val="00AA7750"/>
    <w:rsid w:val="00AB2866"/>
    <w:rsid w:val="00AC5394"/>
    <w:rsid w:val="00AD183B"/>
    <w:rsid w:val="00AE00D6"/>
    <w:rsid w:val="00AE064D"/>
    <w:rsid w:val="00AF056B"/>
    <w:rsid w:val="00AF745E"/>
    <w:rsid w:val="00B0393B"/>
    <w:rsid w:val="00B041AE"/>
    <w:rsid w:val="00B2057F"/>
    <w:rsid w:val="00B2195F"/>
    <w:rsid w:val="00B239BA"/>
    <w:rsid w:val="00B30C36"/>
    <w:rsid w:val="00B321E3"/>
    <w:rsid w:val="00B468BB"/>
    <w:rsid w:val="00B73431"/>
    <w:rsid w:val="00B81F17"/>
    <w:rsid w:val="00BA66DB"/>
    <w:rsid w:val="00BF0BB4"/>
    <w:rsid w:val="00C21F6D"/>
    <w:rsid w:val="00C348F7"/>
    <w:rsid w:val="00C4089B"/>
    <w:rsid w:val="00C43B4A"/>
    <w:rsid w:val="00C61407"/>
    <w:rsid w:val="00C63794"/>
    <w:rsid w:val="00C64FA5"/>
    <w:rsid w:val="00C70A8D"/>
    <w:rsid w:val="00C7439E"/>
    <w:rsid w:val="00C76A04"/>
    <w:rsid w:val="00C84A12"/>
    <w:rsid w:val="00CD4743"/>
    <w:rsid w:val="00CF1FF2"/>
    <w:rsid w:val="00CF3DC5"/>
    <w:rsid w:val="00D017E2"/>
    <w:rsid w:val="00D0353A"/>
    <w:rsid w:val="00D1315A"/>
    <w:rsid w:val="00D16D97"/>
    <w:rsid w:val="00D277FD"/>
    <w:rsid w:val="00D278C5"/>
    <w:rsid w:val="00D27F42"/>
    <w:rsid w:val="00D531FD"/>
    <w:rsid w:val="00D73C26"/>
    <w:rsid w:val="00DA5685"/>
    <w:rsid w:val="00DB0865"/>
    <w:rsid w:val="00DC0ACD"/>
    <w:rsid w:val="00DD4B82"/>
    <w:rsid w:val="00DE1949"/>
    <w:rsid w:val="00DE458C"/>
    <w:rsid w:val="00DF6265"/>
    <w:rsid w:val="00E03022"/>
    <w:rsid w:val="00E1556F"/>
    <w:rsid w:val="00E1713D"/>
    <w:rsid w:val="00E3419E"/>
    <w:rsid w:val="00E47A92"/>
    <w:rsid w:val="00E47B1A"/>
    <w:rsid w:val="00E503A4"/>
    <w:rsid w:val="00E631B1"/>
    <w:rsid w:val="00E67FF1"/>
    <w:rsid w:val="00E821FE"/>
    <w:rsid w:val="00E871AC"/>
    <w:rsid w:val="00EB248F"/>
    <w:rsid w:val="00EB5F93"/>
    <w:rsid w:val="00EB7DCF"/>
    <w:rsid w:val="00EC0568"/>
    <w:rsid w:val="00EC7824"/>
    <w:rsid w:val="00EE721A"/>
    <w:rsid w:val="00EF037A"/>
    <w:rsid w:val="00EF4DBB"/>
    <w:rsid w:val="00F0272E"/>
    <w:rsid w:val="00F03A38"/>
    <w:rsid w:val="00F2438B"/>
    <w:rsid w:val="00F26361"/>
    <w:rsid w:val="00F60D86"/>
    <w:rsid w:val="00F81C33"/>
    <w:rsid w:val="00F97613"/>
    <w:rsid w:val="00FD1955"/>
    <w:rsid w:val="00FD7B6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03A38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03A38"/>
    <w:rPr>
      <w:rFonts w:ascii="Arial" w:hAnsi="Arial"/>
      <w:sz w:val="24"/>
      <w:szCs w:val="24"/>
    </w:rPr>
  </w:style>
  <w:style w:type="character" w:styleId="CommentReference">
    <w:name w:val="annotation reference"/>
    <w:rsid w:val="00F03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A38"/>
    <w:rPr>
      <w:sz w:val="20"/>
    </w:rPr>
  </w:style>
  <w:style w:type="character" w:customStyle="1" w:styleId="CommentTextChar">
    <w:name w:val="Comment Text Char"/>
    <w:link w:val="CommentText"/>
    <w:rsid w:val="00F03A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A38"/>
    <w:rPr>
      <w:b/>
      <w:bCs/>
    </w:rPr>
  </w:style>
  <w:style w:type="character" w:customStyle="1" w:styleId="CommentSubjectChar">
    <w:name w:val="Comment Subject Char"/>
    <w:link w:val="CommentSubject"/>
    <w:rsid w:val="00F03A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0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A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6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315A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03A38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03A38"/>
    <w:rPr>
      <w:rFonts w:ascii="Arial" w:hAnsi="Arial"/>
      <w:sz w:val="24"/>
      <w:szCs w:val="24"/>
    </w:rPr>
  </w:style>
  <w:style w:type="character" w:styleId="CommentReference">
    <w:name w:val="annotation reference"/>
    <w:rsid w:val="00F03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A38"/>
    <w:rPr>
      <w:sz w:val="20"/>
    </w:rPr>
  </w:style>
  <w:style w:type="character" w:customStyle="1" w:styleId="CommentTextChar">
    <w:name w:val="Comment Text Char"/>
    <w:link w:val="CommentText"/>
    <w:rsid w:val="00F03A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A38"/>
    <w:rPr>
      <w:b/>
      <w:bCs/>
    </w:rPr>
  </w:style>
  <w:style w:type="character" w:customStyle="1" w:styleId="CommentSubjectChar">
    <w:name w:val="Comment Subject Char"/>
    <w:link w:val="CommentSubject"/>
    <w:rsid w:val="00F03A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0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A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6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315A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educationandskills/publications/guidance/global-futures-a-plan-to-improve-and-promote-modern-foreign-languages-in-wales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836A952-1B89-41EA-B32C-7E0575AAF9B2}"/>
</file>

<file path=customXml/itemProps2.xml><?xml version="1.0" encoding="utf-8"?>
<ds:datastoreItem xmlns:ds="http://schemas.openxmlformats.org/officeDocument/2006/customXml" ds:itemID="{48ACDFF5-EB1B-453B-A61D-E8A85E48FFE3}"/>
</file>

<file path=customXml/itemProps3.xml><?xml version="1.0" encoding="utf-8"?>
<ds:datastoreItem xmlns:ds="http://schemas.openxmlformats.org/officeDocument/2006/customXml" ds:itemID="{8F45871B-B924-4932-BCDF-AE108459DE35}"/>
</file>

<file path=customXml/itemProps4.xml><?xml version="1.0" encoding="utf-8"?>
<ds:datastoreItem xmlns:ds="http://schemas.openxmlformats.org/officeDocument/2006/customXml" ds:itemID="{C1A46034-DE4C-4DD9-AC92-C6E91F74F278}"/>
</file>

<file path=docProps/app.xml><?xml version="1.0" encoding="utf-8"?>
<Properties xmlns="http://schemas.openxmlformats.org/officeDocument/2006/extended-properties" xmlns:vt="http://schemas.openxmlformats.org/officeDocument/2006/docPropsVTypes">
  <Template>FDC2EF9D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2773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http://gov.wales/topics/educationandskills/publications/guidance/global-futures-a-plan-to-improve-and-promote-modern-foreign-languages-in-wales/?lang=en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Futures – two years into our plan</dc:title>
  <dc:creator>burnsc</dc:creator>
  <cp:lastModifiedBy>Roberts, Tomos (OFMCO - Cabinet Division)</cp:lastModifiedBy>
  <cp:revision>2</cp:revision>
  <cp:lastPrinted>2017-11-30T11:45:00Z</cp:lastPrinted>
  <dcterms:created xsi:type="dcterms:W3CDTF">2017-12-04T14:52:00Z</dcterms:created>
  <dcterms:modified xsi:type="dcterms:W3CDTF">2017-12-04T14:52:00Z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A19949104</vt:lpwstr>
  </property>
  <property fmtid="{D5CDD505-2E9C-101B-9397-08002B2CF9AE}" pid="4" name="Objective-Title">
    <vt:lpwstr>MA/P/KW/4107/17 - Doc 3 - Global futures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2017-11-23T11:33:25Z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2017-12-04T14:27:30Z</vt:filetime>
  </property>
  <property fmtid="{D5CDD505-2E9C-101B-9397-08002B2CF9AE}" pid="10" name="Objective-ModificationStamp">
    <vt:filetime>2017-12-04T14:27:30Z</vt:filetime>
  </property>
  <property fmtid="{D5CDD505-2E9C-101B-9397-08002B2CF9AE}" pid="11" name="Objective-Owner">
    <vt:lpwstr>Edwards, Manon (EPS - Curriculum)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Education:Kirsty Williams - Cabinet Secretary for Education - Ministerial Advice - Liter</vt:lpwstr>
  </property>
  <property fmtid="{D5CDD505-2E9C-101B-9397-08002B2CF9AE}" pid="13" name="Objective-Parent">
    <vt:lpwstr>MA/P/KW/4107/17 - Global Futures Annual Report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