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B9A0" w14:textId="77777777" w:rsidR="00273CDF" w:rsidRDefault="00273CDF" w:rsidP="00273CDF">
      <w:pPr>
        <w:pStyle w:val="Heading1"/>
        <w:rPr>
          <w:color w:val="FF0000"/>
        </w:rPr>
      </w:pPr>
      <w:r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17D46F6" wp14:editId="5E180E0D">
            <wp:simplePos x="0" y="0"/>
            <wp:positionH relativeFrom="column">
              <wp:posOffset>5005070</wp:posOffset>
            </wp:positionH>
            <wp:positionV relativeFrom="paragraph">
              <wp:posOffset>-534035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F072A" w14:textId="77777777" w:rsidR="00273CDF" w:rsidRDefault="00273CDF" w:rsidP="00273CDF">
      <w:pPr>
        <w:pStyle w:val="Heading1"/>
        <w:rPr>
          <w:color w:val="FF0000"/>
        </w:rPr>
      </w:pPr>
    </w:p>
    <w:p w14:paraId="2212C082" w14:textId="77777777" w:rsidR="00273CDF" w:rsidRDefault="00273CDF" w:rsidP="00273CDF">
      <w:pPr>
        <w:pStyle w:val="Heading1"/>
        <w:rPr>
          <w:color w:val="FF0000"/>
        </w:rPr>
      </w:pPr>
    </w:p>
    <w:p w14:paraId="44700495" w14:textId="77777777" w:rsidR="00273CDF" w:rsidRDefault="00273CDF" w:rsidP="00273CDF">
      <w:pPr>
        <w:pStyle w:val="Heading1"/>
        <w:rPr>
          <w:color w:val="FF0000"/>
        </w:rPr>
      </w:pPr>
    </w:p>
    <w:p w14:paraId="186C9B4D" w14:textId="77777777" w:rsidR="00273CDF" w:rsidRDefault="00273CDF" w:rsidP="00273CDF">
      <w:pPr>
        <w:pStyle w:val="Heading1"/>
        <w:rPr>
          <w:color w:val="FF0000"/>
        </w:rPr>
      </w:pPr>
    </w:p>
    <w:p w14:paraId="198EA447" w14:textId="77777777" w:rsidR="00273CDF" w:rsidRPr="00CE48F3" w:rsidRDefault="00273CDF" w:rsidP="00273CDF">
      <w:pPr>
        <w:spacing w:after="0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DFFBE3" wp14:editId="3ACF144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DD3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7nweAx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10410054" w14:textId="77777777" w:rsidR="00273CDF" w:rsidRDefault="00273CDF" w:rsidP="00273C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28B64366" w14:textId="77777777" w:rsidR="00273CDF" w:rsidRDefault="00273CDF" w:rsidP="00273C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3447253" w14:textId="77777777" w:rsidR="00273CDF" w:rsidRDefault="00273CDF" w:rsidP="00273CD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E2C4ED" w14:textId="77777777" w:rsidR="00273CDF" w:rsidRDefault="00273CDF" w:rsidP="00273CDF">
      <w:pPr>
        <w:pStyle w:val="Heading1"/>
        <w:rPr>
          <w:color w:val="FF0000"/>
        </w:rPr>
      </w:pPr>
    </w:p>
    <w:p w14:paraId="4DA98BCB" w14:textId="77777777" w:rsidR="00273CDF" w:rsidRDefault="00273CDF" w:rsidP="00273CD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498EFB" wp14:editId="61FF0C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0795" r="1651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57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8IJka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080"/>
      </w:tblGrid>
      <w:tr w:rsidR="009713FC" w:rsidRPr="009713FC" w14:paraId="4EDEE4BC" w14:textId="77777777" w:rsidTr="00306BD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C076" w14:textId="77777777" w:rsidR="00273CDF" w:rsidRPr="009713FC" w:rsidRDefault="00273CDF" w:rsidP="00306BDC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6747" w14:textId="799CCEB3" w:rsidR="00273CDF" w:rsidRPr="009713FC" w:rsidRDefault="00273CDF" w:rsidP="004644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>General Medical Services (GMS)</w:t>
            </w:r>
            <w:r w:rsidR="005C0729"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Contract Reform for 2019</w:t>
            </w:r>
            <w:r w:rsidR="004644FF" w:rsidRPr="009713FC">
              <w:rPr>
                <w:rFonts w:ascii="Arial" w:hAnsi="Arial" w:cs="Arial"/>
                <w:b/>
                <w:bCs/>
                <w:sz w:val="24"/>
                <w:szCs w:val="24"/>
              </w:rPr>
              <w:t>-20</w:t>
            </w:r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9713FC" w:rsidRPr="009713FC" w14:paraId="304C0C39" w14:textId="77777777" w:rsidTr="00306BD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E73F" w14:textId="77777777" w:rsidR="00273CDF" w:rsidRPr="009713FC" w:rsidRDefault="00273CDF" w:rsidP="00306BDC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4BC2" w14:textId="24117604" w:rsidR="00273CDF" w:rsidRPr="009713FC" w:rsidRDefault="004E2552" w:rsidP="0054237E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</w:t>
            </w:r>
            <w:r w:rsidR="0054237E"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96D00" w:rsidRPr="009713FC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5C0729"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273CDF" w:rsidRPr="009713FC" w14:paraId="708E582E" w14:textId="77777777" w:rsidTr="00306BDC">
        <w:trPr>
          <w:trHeight w:val="72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A9C4" w14:textId="77777777" w:rsidR="00273CDF" w:rsidRPr="009713FC" w:rsidRDefault="00273CDF" w:rsidP="00306BDC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B3D9" w14:textId="77777777" w:rsidR="00273CDF" w:rsidRPr="009713FC" w:rsidRDefault="00273CDF" w:rsidP="00306BDC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5C0729" w:rsidRPr="009713F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Minister</w:t>
            </w:r>
            <w:r w:rsidRPr="009713FC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for Health and Social Services</w:t>
            </w:r>
          </w:p>
        </w:tc>
      </w:tr>
    </w:tbl>
    <w:p w14:paraId="1FD9E070" w14:textId="77777777" w:rsidR="00273CDF" w:rsidRPr="009713FC" w:rsidRDefault="00273CDF" w:rsidP="00273CDF">
      <w:pPr>
        <w:spacing w:after="0"/>
      </w:pPr>
    </w:p>
    <w:p w14:paraId="5384F334" w14:textId="55CB99A2" w:rsidR="00461DAE" w:rsidRPr="009713FC" w:rsidRDefault="00461DAE" w:rsidP="00273CDF">
      <w:p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I am pleased to announce tha</w:t>
      </w:r>
      <w:r w:rsidR="004644FF" w:rsidRPr="009713FC">
        <w:rPr>
          <w:rFonts w:ascii="Arial" w:hAnsi="Arial" w:cs="Arial"/>
          <w:sz w:val="24"/>
          <w:szCs w:val="24"/>
        </w:rPr>
        <w:t>t the negotiations for the 2019-</w:t>
      </w:r>
      <w:r w:rsidRPr="009713FC">
        <w:rPr>
          <w:rFonts w:ascii="Arial" w:hAnsi="Arial" w:cs="Arial"/>
          <w:sz w:val="24"/>
          <w:szCs w:val="24"/>
        </w:rPr>
        <w:t>20 General Medical Services (GMS) contract have concluded and agreement reached that will see £</w:t>
      </w:r>
      <w:r w:rsidR="005F3F93" w:rsidRPr="009713FC">
        <w:rPr>
          <w:rFonts w:ascii="Arial" w:hAnsi="Arial" w:cs="Arial"/>
          <w:sz w:val="24"/>
          <w:szCs w:val="24"/>
        </w:rPr>
        <w:t>25</w:t>
      </w:r>
      <w:r w:rsidRPr="009713FC">
        <w:rPr>
          <w:rFonts w:ascii="Arial" w:hAnsi="Arial" w:cs="Arial"/>
          <w:sz w:val="24"/>
          <w:szCs w:val="24"/>
        </w:rPr>
        <w:t>million invested into GMS this year</w:t>
      </w:r>
      <w:r w:rsidR="004E2552" w:rsidRPr="009713FC">
        <w:rPr>
          <w:rFonts w:ascii="Arial" w:hAnsi="Arial" w:cs="Arial"/>
          <w:sz w:val="24"/>
          <w:szCs w:val="24"/>
        </w:rPr>
        <w:t xml:space="preserve">. Further funding will also be </w:t>
      </w:r>
      <w:r w:rsidR="005F3F93" w:rsidRPr="009713FC">
        <w:rPr>
          <w:rFonts w:ascii="Arial" w:hAnsi="Arial" w:cs="Arial"/>
          <w:sz w:val="24"/>
          <w:szCs w:val="24"/>
        </w:rPr>
        <w:t xml:space="preserve">made available </w:t>
      </w:r>
      <w:r w:rsidR="00775247" w:rsidRPr="009713FC">
        <w:rPr>
          <w:rFonts w:ascii="Arial" w:hAnsi="Arial" w:cs="Arial"/>
          <w:sz w:val="24"/>
          <w:szCs w:val="24"/>
        </w:rPr>
        <w:t xml:space="preserve">this year </w:t>
      </w:r>
      <w:r w:rsidR="005F3F93" w:rsidRPr="009713FC">
        <w:rPr>
          <w:rFonts w:ascii="Arial" w:hAnsi="Arial" w:cs="Arial"/>
          <w:sz w:val="24"/>
          <w:szCs w:val="24"/>
        </w:rPr>
        <w:t>to cover the rising costs of superannuation</w:t>
      </w:r>
      <w:r w:rsidRPr="009713FC">
        <w:rPr>
          <w:rFonts w:ascii="Arial" w:hAnsi="Arial" w:cs="Arial"/>
          <w:sz w:val="24"/>
          <w:szCs w:val="24"/>
        </w:rPr>
        <w:t xml:space="preserve">. </w:t>
      </w:r>
    </w:p>
    <w:p w14:paraId="2E72E97C" w14:textId="77777777" w:rsidR="00461DAE" w:rsidRPr="009713FC" w:rsidRDefault="00461DAE" w:rsidP="00273CDF">
      <w:pPr>
        <w:spacing w:after="0"/>
        <w:rPr>
          <w:rFonts w:ascii="Arial" w:hAnsi="Arial" w:cs="Arial"/>
          <w:sz w:val="24"/>
          <w:szCs w:val="24"/>
        </w:rPr>
      </w:pPr>
    </w:p>
    <w:p w14:paraId="0973FA7D" w14:textId="23BB3351" w:rsidR="00273CDF" w:rsidRPr="009713FC" w:rsidRDefault="00461DAE" w:rsidP="00273CDF">
      <w:p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Over the last 18 months we </w:t>
      </w:r>
      <w:r w:rsidR="005C0729" w:rsidRPr="009713FC">
        <w:rPr>
          <w:rFonts w:ascii="Arial" w:hAnsi="Arial" w:cs="Arial"/>
          <w:sz w:val="24"/>
          <w:szCs w:val="24"/>
        </w:rPr>
        <w:t xml:space="preserve">have continued with our </w:t>
      </w:r>
      <w:r w:rsidR="00273CDF" w:rsidRPr="009713FC">
        <w:rPr>
          <w:rFonts w:ascii="Arial" w:hAnsi="Arial" w:cs="Arial"/>
          <w:sz w:val="24"/>
          <w:szCs w:val="24"/>
        </w:rPr>
        <w:t>ambitious programme of r</w:t>
      </w:r>
      <w:r w:rsidR="005C0729" w:rsidRPr="009713FC">
        <w:rPr>
          <w:rFonts w:ascii="Arial" w:hAnsi="Arial" w:cs="Arial"/>
          <w:sz w:val="24"/>
          <w:szCs w:val="24"/>
        </w:rPr>
        <w:t xml:space="preserve">eform to the GMS contract. </w:t>
      </w:r>
      <w:r w:rsidR="00E54CF6" w:rsidRPr="009713FC">
        <w:rPr>
          <w:rFonts w:ascii="Arial" w:hAnsi="Arial" w:cs="Arial"/>
          <w:sz w:val="24"/>
          <w:szCs w:val="24"/>
        </w:rPr>
        <w:t xml:space="preserve">The </w:t>
      </w:r>
      <w:r w:rsidR="00273CDF" w:rsidRPr="009713FC">
        <w:rPr>
          <w:rFonts w:ascii="Arial" w:hAnsi="Arial" w:cs="Arial"/>
          <w:sz w:val="24"/>
          <w:szCs w:val="24"/>
        </w:rPr>
        <w:t xml:space="preserve">approach </w:t>
      </w:r>
      <w:r w:rsidRPr="009713FC">
        <w:rPr>
          <w:rFonts w:ascii="Arial" w:hAnsi="Arial" w:cs="Arial"/>
          <w:sz w:val="24"/>
          <w:szCs w:val="24"/>
        </w:rPr>
        <w:t xml:space="preserve">has been </w:t>
      </w:r>
      <w:r w:rsidR="00273CDF" w:rsidRPr="009713FC">
        <w:rPr>
          <w:rFonts w:ascii="Arial" w:hAnsi="Arial" w:cs="Arial"/>
          <w:sz w:val="24"/>
          <w:szCs w:val="24"/>
        </w:rPr>
        <w:t>managed through the GMS Contract Oversight Group and operated through a tripartite agreement, including representatives from Welsh Government, General Practitioners Committee (GPC) Wales and NHS Wales.</w:t>
      </w:r>
      <w:r w:rsidR="00987A42" w:rsidRPr="009713FC">
        <w:rPr>
          <w:rFonts w:ascii="Arial" w:hAnsi="Arial" w:cs="Arial"/>
          <w:sz w:val="24"/>
          <w:szCs w:val="24"/>
        </w:rPr>
        <w:t xml:space="preserve"> </w:t>
      </w:r>
      <w:r w:rsidR="00273CDF" w:rsidRPr="009713FC">
        <w:rPr>
          <w:rFonts w:ascii="Arial" w:hAnsi="Arial" w:cs="Arial"/>
          <w:sz w:val="24"/>
          <w:szCs w:val="24"/>
        </w:rPr>
        <w:t xml:space="preserve"> </w:t>
      </w:r>
      <w:r w:rsidR="005F3F93" w:rsidRPr="009713FC">
        <w:rPr>
          <w:rFonts w:ascii="Arial" w:hAnsi="Arial" w:cs="Arial"/>
          <w:sz w:val="24"/>
          <w:szCs w:val="24"/>
        </w:rPr>
        <w:t xml:space="preserve">As the only UK nation to fully involve the Health Service in work on contract reform, I am pleased to see the strong alignment and integration that has been evidenced as a result of this </w:t>
      </w:r>
      <w:r w:rsidR="00527B03" w:rsidRPr="009713FC">
        <w:rPr>
          <w:rFonts w:ascii="Arial" w:hAnsi="Arial" w:cs="Arial"/>
          <w:sz w:val="24"/>
          <w:szCs w:val="24"/>
        </w:rPr>
        <w:t>tripartite approach</w:t>
      </w:r>
      <w:r w:rsidR="005F3F93" w:rsidRPr="009713FC">
        <w:rPr>
          <w:rFonts w:ascii="Arial" w:hAnsi="Arial" w:cs="Arial"/>
          <w:sz w:val="24"/>
          <w:szCs w:val="24"/>
        </w:rPr>
        <w:t xml:space="preserve">. </w:t>
      </w:r>
    </w:p>
    <w:p w14:paraId="415D48FA" w14:textId="77777777" w:rsidR="004922B2" w:rsidRPr="009713FC" w:rsidRDefault="004922B2" w:rsidP="00273CDF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693B00DB" w14:textId="372B2955" w:rsidR="00987A42" w:rsidRPr="009713FC" w:rsidRDefault="00461DAE" w:rsidP="00273CDF">
      <w:p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This </w:t>
      </w:r>
      <w:r w:rsidR="0065538E" w:rsidRPr="009713FC">
        <w:rPr>
          <w:rFonts w:ascii="Arial" w:hAnsi="Arial" w:cs="Arial"/>
          <w:sz w:val="24"/>
          <w:szCs w:val="24"/>
        </w:rPr>
        <w:t>round of negotiations has</w:t>
      </w:r>
      <w:r w:rsidR="00987A42" w:rsidRPr="009713FC">
        <w:rPr>
          <w:rFonts w:ascii="Arial" w:hAnsi="Arial" w:cs="Arial"/>
          <w:sz w:val="24"/>
          <w:szCs w:val="24"/>
        </w:rPr>
        <w:t xml:space="preserve"> been significantly challenging and I recognise that the length of time these have taken has caused unrest within the profession. </w:t>
      </w:r>
      <w:r w:rsidR="00536089" w:rsidRPr="009713FC">
        <w:rPr>
          <w:rFonts w:ascii="Arial" w:hAnsi="Arial" w:cs="Arial"/>
          <w:sz w:val="24"/>
          <w:szCs w:val="24"/>
        </w:rPr>
        <w:t xml:space="preserve">This reflects the </w:t>
      </w:r>
      <w:r w:rsidR="00775247" w:rsidRPr="009713FC">
        <w:rPr>
          <w:rFonts w:ascii="Arial" w:hAnsi="Arial" w:cs="Arial"/>
          <w:sz w:val="24"/>
          <w:szCs w:val="24"/>
        </w:rPr>
        <w:t xml:space="preserve">difficulty </w:t>
      </w:r>
      <w:r w:rsidR="00536089" w:rsidRPr="009713FC">
        <w:rPr>
          <w:rFonts w:ascii="Arial" w:hAnsi="Arial" w:cs="Arial"/>
          <w:sz w:val="24"/>
          <w:szCs w:val="24"/>
        </w:rPr>
        <w:t xml:space="preserve">of changing a contract which has been in operation for 15 years and finding changes which meet the needs of all parties involved. </w:t>
      </w:r>
      <w:r w:rsidR="00987A42" w:rsidRPr="009713FC">
        <w:rPr>
          <w:rFonts w:ascii="Arial" w:hAnsi="Arial" w:cs="Arial"/>
          <w:sz w:val="24"/>
          <w:szCs w:val="24"/>
        </w:rPr>
        <w:t xml:space="preserve"> I believe that the agreement reached will deliver the much needed investment into services to improve sustainability and to enable the changes needed in the delivery of GMS. </w:t>
      </w:r>
      <w:r w:rsidR="00375DCC" w:rsidRPr="009713FC">
        <w:rPr>
          <w:rFonts w:ascii="Arial" w:hAnsi="Arial" w:cs="Arial"/>
          <w:sz w:val="24"/>
          <w:szCs w:val="24"/>
        </w:rPr>
        <w:t>I am pleased that this agreement will see Welsh GPs with a higher £ per patient value than their English counterparts, coupled with the investment being mad</w:t>
      </w:r>
      <w:r w:rsidR="00E25AFD" w:rsidRPr="009713FC">
        <w:rPr>
          <w:rFonts w:ascii="Arial" w:hAnsi="Arial" w:cs="Arial"/>
          <w:sz w:val="24"/>
          <w:szCs w:val="24"/>
        </w:rPr>
        <w:t>e</w:t>
      </w:r>
      <w:r w:rsidR="00375DCC" w:rsidRPr="009713FC">
        <w:rPr>
          <w:rFonts w:ascii="Arial" w:hAnsi="Arial" w:cs="Arial"/>
          <w:sz w:val="24"/>
          <w:szCs w:val="24"/>
        </w:rPr>
        <w:t xml:space="preserve"> elsewhere. </w:t>
      </w:r>
    </w:p>
    <w:p w14:paraId="727921EE" w14:textId="77777777" w:rsidR="00987A42" w:rsidRPr="009713FC" w:rsidRDefault="00987A42" w:rsidP="00273CDF">
      <w:pPr>
        <w:spacing w:after="0"/>
        <w:rPr>
          <w:rFonts w:ascii="Arial" w:hAnsi="Arial" w:cs="Arial"/>
          <w:sz w:val="24"/>
          <w:szCs w:val="24"/>
        </w:rPr>
      </w:pPr>
    </w:p>
    <w:p w14:paraId="2FA80CFA" w14:textId="2359E042" w:rsidR="00775247" w:rsidRPr="009713FC" w:rsidRDefault="00B20258" w:rsidP="00273CDF">
      <w:p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lastRenderedPageBreak/>
        <w:t>In</w:t>
      </w:r>
      <w:r w:rsidR="00775247" w:rsidRPr="009713FC">
        <w:rPr>
          <w:rFonts w:ascii="Arial" w:hAnsi="Arial" w:cs="Arial"/>
          <w:sz w:val="24"/>
          <w:szCs w:val="24"/>
        </w:rPr>
        <w:t xml:space="preserve"> support </w:t>
      </w:r>
      <w:r w:rsidR="006A3914" w:rsidRPr="009713FC">
        <w:rPr>
          <w:rFonts w:ascii="Arial" w:hAnsi="Arial" w:cs="Arial"/>
          <w:sz w:val="24"/>
          <w:szCs w:val="24"/>
        </w:rPr>
        <w:t xml:space="preserve">of </w:t>
      </w:r>
      <w:r w:rsidR="00771523" w:rsidRPr="009713FC">
        <w:rPr>
          <w:rFonts w:ascii="Arial" w:hAnsi="Arial" w:cs="Arial"/>
          <w:sz w:val="24"/>
          <w:szCs w:val="24"/>
        </w:rPr>
        <w:t xml:space="preserve">delivering on the aims </w:t>
      </w:r>
      <w:r w:rsidR="00775247" w:rsidRPr="009713FC">
        <w:rPr>
          <w:rFonts w:ascii="Arial" w:hAnsi="Arial" w:cs="Arial"/>
          <w:sz w:val="24"/>
          <w:szCs w:val="24"/>
        </w:rPr>
        <w:t>of A Healthier Wales, scaled up working and an increased level of planning and delivery of services at a cluster level has been a core priority for the reform programme. The new contract</w:t>
      </w:r>
      <w:r w:rsidR="00771523" w:rsidRPr="009713FC">
        <w:rPr>
          <w:rFonts w:ascii="Arial" w:hAnsi="Arial" w:cs="Arial"/>
          <w:sz w:val="24"/>
          <w:szCs w:val="24"/>
        </w:rPr>
        <w:t xml:space="preserve"> </w:t>
      </w:r>
      <w:r w:rsidR="00987A42" w:rsidRPr="009713FC">
        <w:rPr>
          <w:rFonts w:ascii="Arial" w:hAnsi="Arial" w:cs="Arial"/>
          <w:sz w:val="24"/>
          <w:szCs w:val="24"/>
        </w:rPr>
        <w:t xml:space="preserve">involves significant </w:t>
      </w:r>
      <w:r w:rsidR="00775247" w:rsidRPr="009713FC">
        <w:rPr>
          <w:rFonts w:ascii="Arial" w:hAnsi="Arial" w:cs="Arial"/>
          <w:sz w:val="24"/>
          <w:szCs w:val="24"/>
        </w:rPr>
        <w:t>changes</w:t>
      </w:r>
      <w:r w:rsidR="00987A42" w:rsidRPr="009713FC">
        <w:rPr>
          <w:rFonts w:ascii="Arial" w:hAnsi="Arial" w:cs="Arial"/>
          <w:sz w:val="24"/>
          <w:szCs w:val="24"/>
        </w:rPr>
        <w:t xml:space="preserve"> </w:t>
      </w:r>
      <w:r w:rsidR="005F3F93" w:rsidRPr="009713FC">
        <w:rPr>
          <w:rFonts w:ascii="Arial" w:hAnsi="Arial" w:cs="Arial"/>
          <w:sz w:val="24"/>
          <w:szCs w:val="24"/>
        </w:rPr>
        <w:t>which will see</w:t>
      </w:r>
      <w:r w:rsidR="00775247" w:rsidRPr="009713FC">
        <w:rPr>
          <w:rFonts w:ascii="Arial" w:hAnsi="Arial" w:cs="Arial"/>
          <w:sz w:val="24"/>
          <w:szCs w:val="24"/>
        </w:rPr>
        <w:t xml:space="preserve"> this marked shift become a reality for specific activities such as Quality Improvement</w:t>
      </w:r>
      <w:r w:rsidR="00771523" w:rsidRPr="009713FC">
        <w:rPr>
          <w:rFonts w:ascii="Arial" w:hAnsi="Arial" w:cs="Arial"/>
          <w:sz w:val="24"/>
          <w:szCs w:val="24"/>
        </w:rPr>
        <w:t xml:space="preserve"> and Enhanced Services</w:t>
      </w:r>
      <w:r w:rsidR="00775247" w:rsidRPr="009713FC">
        <w:rPr>
          <w:rFonts w:ascii="Arial" w:hAnsi="Arial" w:cs="Arial"/>
          <w:sz w:val="24"/>
          <w:szCs w:val="24"/>
        </w:rPr>
        <w:t>, whilst also</w:t>
      </w:r>
      <w:r w:rsidR="005F3F93" w:rsidRPr="009713FC">
        <w:rPr>
          <w:rFonts w:ascii="Arial" w:hAnsi="Arial" w:cs="Arial"/>
          <w:sz w:val="24"/>
          <w:szCs w:val="24"/>
        </w:rPr>
        <w:t xml:space="preserve"> </w:t>
      </w:r>
      <w:r w:rsidR="00771523" w:rsidRPr="009713FC">
        <w:rPr>
          <w:rFonts w:ascii="Arial" w:hAnsi="Arial" w:cs="Arial"/>
          <w:sz w:val="24"/>
          <w:szCs w:val="24"/>
        </w:rPr>
        <w:t xml:space="preserve">providing sustainability to GMS and improved access to services and data. </w:t>
      </w:r>
    </w:p>
    <w:p w14:paraId="63D8840A" w14:textId="77777777" w:rsidR="00775247" w:rsidRPr="009713FC" w:rsidRDefault="00775247" w:rsidP="00273CDF">
      <w:pPr>
        <w:spacing w:after="0"/>
        <w:rPr>
          <w:rFonts w:ascii="Arial" w:hAnsi="Arial" w:cs="Arial"/>
          <w:sz w:val="24"/>
          <w:szCs w:val="24"/>
        </w:rPr>
      </w:pPr>
    </w:p>
    <w:p w14:paraId="7AFBADEE" w14:textId="20EB401B" w:rsidR="00273CDF" w:rsidRPr="009713FC" w:rsidRDefault="002A4601" w:rsidP="00273CDF">
      <w:p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In </w:t>
      </w:r>
      <w:r w:rsidR="00771523" w:rsidRPr="009713FC">
        <w:rPr>
          <w:rFonts w:ascii="Arial" w:hAnsi="Arial" w:cs="Arial"/>
          <w:sz w:val="24"/>
          <w:szCs w:val="24"/>
        </w:rPr>
        <w:t xml:space="preserve">recognition </w:t>
      </w:r>
      <w:r w:rsidRPr="009713FC">
        <w:rPr>
          <w:rFonts w:ascii="Arial" w:hAnsi="Arial" w:cs="Arial"/>
          <w:sz w:val="24"/>
          <w:szCs w:val="24"/>
        </w:rPr>
        <w:t xml:space="preserve">of these changes, the </w:t>
      </w:r>
      <w:r w:rsidR="00987A42" w:rsidRPr="009713FC">
        <w:rPr>
          <w:rFonts w:ascii="Arial" w:hAnsi="Arial" w:cs="Arial"/>
          <w:sz w:val="24"/>
          <w:szCs w:val="24"/>
        </w:rPr>
        <w:t>following funding arrangemen</w:t>
      </w:r>
      <w:r w:rsidR="004644FF" w:rsidRPr="009713FC">
        <w:rPr>
          <w:rFonts w:ascii="Arial" w:hAnsi="Arial" w:cs="Arial"/>
          <w:sz w:val="24"/>
          <w:szCs w:val="24"/>
        </w:rPr>
        <w:t>ts having been reached for 2019-</w:t>
      </w:r>
      <w:r w:rsidR="00987A42" w:rsidRPr="009713FC">
        <w:rPr>
          <w:rFonts w:ascii="Arial" w:hAnsi="Arial" w:cs="Arial"/>
          <w:sz w:val="24"/>
          <w:szCs w:val="24"/>
        </w:rPr>
        <w:t xml:space="preserve">20: </w:t>
      </w:r>
    </w:p>
    <w:p w14:paraId="244C78E0" w14:textId="77777777" w:rsidR="00273CDF" w:rsidRPr="009713FC" w:rsidRDefault="00273CDF" w:rsidP="00273CDF">
      <w:pPr>
        <w:spacing w:after="0"/>
        <w:rPr>
          <w:rFonts w:ascii="Arial" w:hAnsi="Arial" w:cs="Arial"/>
          <w:sz w:val="24"/>
          <w:szCs w:val="24"/>
        </w:rPr>
      </w:pPr>
    </w:p>
    <w:p w14:paraId="24C5F521" w14:textId="4D524CAC" w:rsidR="00BB220C" w:rsidRPr="009713FC" w:rsidRDefault="00461DAE" w:rsidP="00B202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An uplift of 3</w:t>
      </w:r>
      <w:r w:rsidR="00273CDF" w:rsidRPr="009713FC">
        <w:rPr>
          <w:rFonts w:ascii="Arial" w:hAnsi="Arial" w:cs="Arial"/>
          <w:sz w:val="24"/>
          <w:szCs w:val="24"/>
        </w:rPr>
        <w:t>%</w:t>
      </w:r>
      <w:r w:rsidR="004E469A" w:rsidRPr="009713FC">
        <w:rPr>
          <w:rFonts w:ascii="Arial" w:hAnsi="Arial" w:cs="Arial"/>
          <w:sz w:val="24"/>
          <w:szCs w:val="24"/>
        </w:rPr>
        <w:t xml:space="preserve"> to</w:t>
      </w:r>
      <w:r w:rsidR="00E54CF6" w:rsidRPr="009713FC">
        <w:rPr>
          <w:rFonts w:ascii="Arial" w:hAnsi="Arial" w:cs="Arial"/>
          <w:sz w:val="24"/>
          <w:szCs w:val="24"/>
        </w:rPr>
        <w:t xml:space="preserve"> the </w:t>
      </w:r>
      <w:r w:rsidR="00273CDF" w:rsidRPr="009713FC">
        <w:rPr>
          <w:rFonts w:ascii="Arial" w:hAnsi="Arial" w:cs="Arial"/>
          <w:sz w:val="24"/>
          <w:szCs w:val="24"/>
        </w:rPr>
        <w:t>general expenses</w:t>
      </w:r>
      <w:r w:rsidR="00E54CF6" w:rsidRPr="009713FC">
        <w:rPr>
          <w:rFonts w:ascii="Arial" w:hAnsi="Arial" w:cs="Arial"/>
          <w:sz w:val="24"/>
          <w:szCs w:val="24"/>
        </w:rPr>
        <w:t xml:space="preserve"> element of the contract for general expenses.  </w:t>
      </w:r>
    </w:p>
    <w:p w14:paraId="40677222" w14:textId="77777777" w:rsidR="00FF2A27" w:rsidRPr="009713FC" w:rsidRDefault="00FF2A27" w:rsidP="00B20258">
      <w:pPr>
        <w:pStyle w:val="ListParagraph"/>
        <w:rPr>
          <w:rFonts w:ascii="Arial" w:hAnsi="Arial" w:cs="Arial"/>
          <w:sz w:val="24"/>
          <w:szCs w:val="24"/>
        </w:rPr>
      </w:pPr>
    </w:p>
    <w:p w14:paraId="62FFEA9C" w14:textId="5877B864" w:rsidR="00E54CF6" w:rsidRPr="009713FC" w:rsidRDefault="00E54CF6" w:rsidP="00B202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Investment of </w:t>
      </w:r>
      <w:r w:rsidR="00461DAE" w:rsidRPr="009713FC">
        <w:rPr>
          <w:rFonts w:ascii="Arial" w:hAnsi="Arial" w:cs="Arial"/>
          <w:sz w:val="24"/>
          <w:szCs w:val="24"/>
        </w:rPr>
        <w:t>£9.</w:t>
      </w:r>
      <w:r w:rsidR="00867C5B" w:rsidRPr="009713FC">
        <w:rPr>
          <w:rFonts w:ascii="Arial" w:hAnsi="Arial" w:cs="Arial"/>
          <w:sz w:val="24"/>
          <w:szCs w:val="24"/>
        </w:rPr>
        <w:t>2</w:t>
      </w:r>
      <w:r w:rsidR="00796D00" w:rsidRPr="009713FC">
        <w:rPr>
          <w:rFonts w:ascii="Arial" w:hAnsi="Arial" w:cs="Arial"/>
          <w:sz w:val="24"/>
          <w:szCs w:val="24"/>
        </w:rPr>
        <w:t xml:space="preserve"> </w:t>
      </w:r>
      <w:r w:rsidR="00461DAE" w:rsidRPr="009713FC">
        <w:rPr>
          <w:rFonts w:ascii="Arial" w:hAnsi="Arial" w:cs="Arial"/>
          <w:sz w:val="24"/>
          <w:szCs w:val="24"/>
        </w:rPr>
        <w:t>million</w:t>
      </w:r>
      <w:r w:rsidRPr="009713FC">
        <w:rPr>
          <w:rFonts w:ascii="Arial" w:hAnsi="Arial" w:cs="Arial"/>
          <w:sz w:val="24"/>
          <w:szCs w:val="24"/>
        </w:rPr>
        <w:t xml:space="preserve"> for the</w:t>
      </w:r>
      <w:r w:rsidR="00C252CB" w:rsidRPr="009713FC">
        <w:rPr>
          <w:rFonts w:ascii="Arial" w:hAnsi="Arial" w:cs="Arial"/>
          <w:sz w:val="24"/>
          <w:szCs w:val="24"/>
        </w:rPr>
        <w:t xml:space="preserve"> implementation of </w:t>
      </w:r>
      <w:r w:rsidR="004E469A" w:rsidRPr="009713FC">
        <w:rPr>
          <w:rFonts w:ascii="Arial" w:hAnsi="Arial" w:cs="Arial"/>
          <w:sz w:val="24"/>
          <w:szCs w:val="24"/>
        </w:rPr>
        <w:t>the Access to I</w:t>
      </w:r>
      <w:r w:rsidR="00C252CB" w:rsidRPr="009713FC">
        <w:rPr>
          <w:rFonts w:ascii="Arial" w:hAnsi="Arial" w:cs="Arial"/>
          <w:sz w:val="24"/>
          <w:szCs w:val="24"/>
        </w:rPr>
        <w:t>n-</w:t>
      </w:r>
      <w:r w:rsidRPr="009713FC">
        <w:rPr>
          <w:rFonts w:ascii="Arial" w:hAnsi="Arial" w:cs="Arial"/>
          <w:sz w:val="24"/>
          <w:szCs w:val="24"/>
        </w:rPr>
        <w:t xml:space="preserve">hours </w:t>
      </w:r>
      <w:r w:rsidR="004E469A" w:rsidRPr="009713FC">
        <w:rPr>
          <w:rFonts w:ascii="Arial" w:hAnsi="Arial" w:cs="Arial"/>
          <w:sz w:val="24"/>
          <w:szCs w:val="24"/>
        </w:rPr>
        <w:t>GP S</w:t>
      </w:r>
      <w:r w:rsidR="00C252CB" w:rsidRPr="009713FC">
        <w:rPr>
          <w:rFonts w:ascii="Arial" w:hAnsi="Arial" w:cs="Arial"/>
          <w:sz w:val="24"/>
          <w:szCs w:val="24"/>
        </w:rPr>
        <w:t xml:space="preserve">ervices </w:t>
      </w:r>
      <w:r w:rsidR="004E469A" w:rsidRPr="009713FC">
        <w:rPr>
          <w:rFonts w:ascii="Arial" w:hAnsi="Arial" w:cs="Arial"/>
          <w:sz w:val="24"/>
          <w:szCs w:val="24"/>
        </w:rPr>
        <w:t>S</w:t>
      </w:r>
      <w:r w:rsidRPr="009713FC">
        <w:rPr>
          <w:rFonts w:ascii="Arial" w:hAnsi="Arial" w:cs="Arial"/>
          <w:sz w:val="24"/>
          <w:szCs w:val="24"/>
        </w:rPr>
        <w:t xml:space="preserve">tandards published on 20 March.  </w:t>
      </w:r>
    </w:p>
    <w:p w14:paraId="59ADCD2A" w14:textId="77777777" w:rsidR="00FF2A27" w:rsidRPr="009713FC" w:rsidRDefault="00FF2A27" w:rsidP="00B20258">
      <w:pPr>
        <w:pStyle w:val="ListParagraph"/>
        <w:rPr>
          <w:rFonts w:ascii="Arial" w:hAnsi="Arial" w:cs="Arial"/>
          <w:sz w:val="24"/>
          <w:szCs w:val="24"/>
        </w:rPr>
      </w:pPr>
    </w:p>
    <w:p w14:paraId="0ED85D8F" w14:textId="61808172" w:rsidR="00461DAE" w:rsidRPr="009713FC" w:rsidRDefault="00461DAE" w:rsidP="00B202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A further £3.765</w:t>
      </w:r>
      <w:r w:rsidR="00867C5B" w:rsidRPr="009713FC">
        <w:rPr>
          <w:rFonts w:ascii="Arial" w:hAnsi="Arial" w:cs="Arial"/>
          <w:sz w:val="24"/>
          <w:szCs w:val="24"/>
        </w:rPr>
        <w:t xml:space="preserve"> </w:t>
      </w:r>
      <w:r w:rsidRPr="009713FC">
        <w:rPr>
          <w:rFonts w:ascii="Arial" w:hAnsi="Arial" w:cs="Arial"/>
          <w:sz w:val="24"/>
          <w:szCs w:val="24"/>
        </w:rPr>
        <w:t>million</w:t>
      </w:r>
      <w:r w:rsidR="00987A42" w:rsidRPr="009713FC">
        <w:rPr>
          <w:rFonts w:ascii="Arial" w:hAnsi="Arial" w:cs="Arial"/>
          <w:sz w:val="24"/>
          <w:szCs w:val="24"/>
        </w:rPr>
        <w:t xml:space="preserve"> going</w:t>
      </w:r>
      <w:r w:rsidRPr="009713FC">
        <w:rPr>
          <w:rFonts w:ascii="Arial" w:hAnsi="Arial" w:cs="Arial"/>
          <w:sz w:val="24"/>
          <w:szCs w:val="24"/>
        </w:rPr>
        <w:t xml:space="preserve"> into Global Sum</w:t>
      </w:r>
      <w:r w:rsidR="00C252CB" w:rsidRPr="009713FC">
        <w:rPr>
          <w:rFonts w:ascii="Arial" w:hAnsi="Arial" w:cs="Arial"/>
          <w:sz w:val="24"/>
          <w:szCs w:val="24"/>
        </w:rPr>
        <w:t xml:space="preserve"> this year,</w:t>
      </w:r>
      <w:r w:rsidRPr="009713FC">
        <w:rPr>
          <w:rFonts w:ascii="Arial" w:hAnsi="Arial" w:cs="Arial"/>
          <w:sz w:val="24"/>
          <w:szCs w:val="24"/>
        </w:rPr>
        <w:t xml:space="preserve"> to fund the infrastructure needs of practices in working towards achievement </w:t>
      </w:r>
      <w:r w:rsidR="00C252CB" w:rsidRPr="009713FC">
        <w:rPr>
          <w:rFonts w:ascii="Arial" w:hAnsi="Arial" w:cs="Arial"/>
          <w:sz w:val="24"/>
          <w:szCs w:val="24"/>
        </w:rPr>
        <w:t xml:space="preserve">of the in hours access standards. </w:t>
      </w:r>
    </w:p>
    <w:p w14:paraId="62D26D83" w14:textId="77777777" w:rsidR="00FF2A27" w:rsidRPr="009713FC" w:rsidRDefault="00FF2A27" w:rsidP="00B20258">
      <w:pPr>
        <w:pStyle w:val="ListParagraph"/>
        <w:rPr>
          <w:rFonts w:ascii="Arial" w:hAnsi="Arial" w:cs="Arial"/>
          <w:sz w:val="24"/>
          <w:szCs w:val="24"/>
        </w:rPr>
      </w:pPr>
    </w:p>
    <w:p w14:paraId="62B5C32A" w14:textId="16C7C088" w:rsidR="00B20258" w:rsidRPr="009713FC" w:rsidRDefault="00FF2A27" w:rsidP="00B202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An investment of up to £5</w:t>
      </w:r>
      <w:r w:rsidR="00796D00" w:rsidRPr="009713FC">
        <w:rPr>
          <w:rFonts w:ascii="Arial" w:hAnsi="Arial" w:cs="Arial"/>
          <w:sz w:val="24"/>
          <w:szCs w:val="24"/>
        </w:rPr>
        <w:t xml:space="preserve"> </w:t>
      </w:r>
      <w:r w:rsidRPr="009713FC">
        <w:rPr>
          <w:rFonts w:ascii="Arial" w:hAnsi="Arial" w:cs="Arial"/>
          <w:sz w:val="24"/>
          <w:szCs w:val="24"/>
        </w:rPr>
        <w:t>m</w:t>
      </w:r>
      <w:r w:rsidR="00796D00" w:rsidRPr="009713FC">
        <w:rPr>
          <w:rFonts w:ascii="Arial" w:hAnsi="Arial" w:cs="Arial"/>
          <w:sz w:val="24"/>
          <w:szCs w:val="24"/>
        </w:rPr>
        <w:t>illio</w:t>
      </w:r>
      <w:r w:rsidRPr="009713FC">
        <w:rPr>
          <w:rFonts w:ascii="Arial" w:hAnsi="Arial" w:cs="Arial"/>
          <w:sz w:val="24"/>
          <w:szCs w:val="24"/>
        </w:rPr>
        <w:t>n will be made available to incentivise par</w:t>
      </w:r>
      <w:r w:rsidR="00987A42" w:rsidRPr="009713FC">
        <w:rPr>
          <w:rFonts w:ascii="Arial" w:hAnsi="Arial" w:cs="Arial"/>
          <w:sz w:val="24"/>
          <w:szCs w:val="24"/>
        </w:rPr>
        <w:t>tnership working as the preferred model</w:t>
      </w:r>
      <w:r w:rsidRPr="009713FC">
        <w:rPr>
          <w:rFonts w:ascii="Arial" w:hAnsi="Arial" w:cs="Arial"/>
          <w:sz w:val="24"/>
          <w:szCs w:val="24"/>
        </w:rPr>
        <w:t xml:space="preserve"> for GMS</w:t>
      </w:r>
      <w:r w:rsidR="00987A42" w:rsidRPr="009713FC">
        <w:rPr>
          <w:rFonts w:ascii="Arial" w:hAnsi="Arial" w:cs="Arial"/>
          <w:sz w:val="24"/>
          <w:szCs w:val="24"/>
        </w:rPr>
        <w:t xml:space="preserve"> and to encourage ne</w:t>
      </w:r>
      <w:r w:rsidR="00B20258" w:rsidRPr="009713FC">
        <w:rPr>
          <w:rFonts w:ascii="Arial" w:hAnsi="Arial" w:cs="Arial"/>
          <w:sz w:val="24"/>
          <w:szCs w:val="24"/>
        </w:rPr>
        <w:t>w GPs to take up partner roles though the introduction of a new Partnership Premium available to all GP partners regardless of length of service.</w:t>
      </w:r>
    </w:p>
    <w:p w14:paraId="7D4A568B" w14:textId="77777777" w:rsidR="00220306" w:rsidRPr="009713FC" w:rsidRDefault="00220306" w:rsidP="00220306">
      <w:pPr>
        <w:pStyle w:val="ListParagraph"/>
        <w:rPr>
          <w:rFonts w:ascii="Arial" w:hAnsi="Arial" w:cs="Arial"/>
          <w:sz w:val="24"/>
          <w:szCs w:val="24"/>
        </w:rPr>
      </w:pPr>
    </w:p>
    <w:p w14:paraId="170C8351" w14:textId="4FE7660D" w:rsidR="005B02DE" w:rsidRPr="009713FC" w:rsidRDefault="00273CDF" w:rsidP="00B20258">
      <w:p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Coupled with the financial changes, </w:t>
      </w:r>
      <w:r w:rsidR="00771523" w:rsidRPr="009713FC">
        <w:rPr>
          <w:rFonts w:ascii="Arial" w:hAnsi="Arial" w:cs="Arial"/>
          <w:sz w:val="24"/>
          <w:szCs w:val="24"/>
        </w:rPr>
        <w:t xml:space="preserve">a number of activities have been agreed as part of the </w:t>
      </w:r>
      <w:r w:rsidR="005B02DE" w:rsidRPr="009713FC">
        <w:rPr>
          <w:rFonts w:ascii="Arial" w:hAnsi="Arial" w:cs="Arial"/>
          <w:sz w:val="24"/>
          <w:szCs w:val="24"/>
        </w:rPr>
        <w:t xml:space="preserve">reformed contract which will build on the existing maturity and operation of clusters across Wales and </w:t>
      </w:r>
      <w:r w:rsidR="00771523" w:rsidRPr="009713FC">
        <w:rPr>
          <w:rFonts w:ascii="Arial" w:hAnsi="Arial" w:cs="Arial"/>
          <w:sz w:val="24"/>
          <w:szCs w:val="24"/>
        </w:rPr>
        <w:t>bring</w:t>
      </w:r>
      <w:r w:rsidR="005B02DE" w:rsidRPr="009713FC">
        <w:rPr>
          <w:rFonts w:ascii="Arial" w:hAnsi="Arial" w:cs="Arial"/>
          <w:sz w:val="24"/>
          <w:szCs w:val="24"/>
        </w:rPr>
        <w:t xml:space="preserve"> </w:t>
      </w:r>
      <w:r w:rsidR="00771523" w:rsidRPr="009713FC">
        <w:rPr>
          <w:rFonts w:ascii="Arial" w:hAnsi="Arial" w:cs="Arial"/>
          <w:sz w:val="24"/>
          <w:szCs w:val="24"/>
        </w:rPr>
        <w:t>clarity to the role they have in the healthcare sy</w:t>
      </w:r>
      <w:r w:rsidR="005B02DE" w:rsidRPr="009713FC">
        <w:rPr>
          <w:rFonts w:ascii="Arial" w:hAnsi="Arial" w:cs="Arial"/>
          <w:sz w:val="24"/>
          <w:szCs w:val="24"/>
        </w:rPr>
        <w:t xml:space="preserve">stem. We have also taken into account concerns around the Quality and Outcomes Framework (QOF) and the concerns within the profession around the impact of GDPR. </w:t>
      </w:r>
    </w:p>
    <w:p w14:paraId="276AD73E" w14:textId="77777777" w:rsidR="005B02DE" w:rsidRPr="009713FC" w:rsidRDefault="005B02DE" w:rsidP="00B20258">
      <w:p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The changes this year include: </w:t>
      </w:r>
    </w:p>
    <w:p w14:paraId="70B37D07" w14:textId="443A007D" w:rsidR="006A3914" w:rsidRPr="009713FC" w:rsidRDefault="005B02DE" w:rsidP="006A39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With a</w:t>
      </w:r>
      <w:r w:rsidR="004D5BC0" w:rsidRPr="009713FC">
        <w:rPr>
          <w:rFonts w:ascii="Arial" w:hAnsi="Arial" w:cs="Arial"/>
          <w:sz w:val="24"/>
          <w:szCs w:val="24"/>
        </w:rPr>
        <w:t xml:space="preserve"> clear focus on</w:t>
      </w:r>
      <w:r w:rsidRPr="009713FC">
        <w:rPr>
          <w:rFonts w:ascii="Arial" w:hAnsi="Arial" w:cs="Arial"/>
          <w:sz w:val="24"/>
          <w:szCs w:val="24"/>
        </w:rPr>
        <w:t xml:space="preserve"> strengthening the role of</w:t>
      </w:r>
      <w:r w:rsidR="004D5BC0" w:rsidRPr="009713FC">
        <w:rPr>
          <w:rFonts w:ascii="Arial" w:hAnsi="Arial" w:cs="Arial"/>
          <w:sz w:val="24"/>
          <w:szCs w:val="24"/>
        </w:rPr>
        <w:t xml:space="preserve"> clusters</w:t>
      </w:r>
      <w:r w:rsidR="006A3914" w:rsidRPr="009713FC">
        <w:rPr>
          <w:rFonts w:ascii="Arial" w:hAnsi="Arial" w:cs="Arial"/>
          <w:sz w:val="24"/>
          <w:szCs w:val="24"/>
        </w:rPr>
        <w:t xml:space="preserve"> in terms of</w:t>
      </w:r>
      <w:r w:rsidR="004D5BC0" w:rsidRPr="009713FC">
        <w:rPr>
          <w:rFonts w:ascii="Arial" w:hAnsi="Arial" w:cs="Arial"/>
          <w:sz w:val="24"/>
          <w:szCs w:val="24"/>
        </w:rPr>
        <w:t xml:space="preserve"> working collaboratively to plan and deliver services locally, practices will now be required to be members of a cluster, through the terms of the core contract. </w:t>
      </w:r>
    </w:p>
    <w:p w14:paraId="00318418" w14:textId="77777777" w:rsidR="006A3914" w:rsidRPr="009713FC" w:rsidRDefault="006A3914" w:rsidP="006A3914">
      <w:pPr>
        <w:pStyle w:val="ListParagraph"/>
        <w:rPr>
          <w:rFonts w:ascii="Arial" w:hAnsi="Arial" w:cs="Arial"/>
          <w:sz w:val="24"/>
          <w:szCs w:val="24"/>
        </w:rPr>
      </w:pPr>
    </w:p>
    <w:p w14:paraId="7F285143" w14:textId="5BEDB7F8" w:rsidR="006A3914" w:rsidRPr="009713FC" w:rsidRDefault="006A3914" w:rsidP="006A39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A</w:t>
      </w:r>
      <w:r w:rsidR="004D5BC0" w:rsidRPr="009713FC">
        <w:rPr>
          <w:rFonts w:ascii="Arial" w:hAnsi="Arial" w:cs="Arial"/>
          <w:sz w:val="24"/>
          <w:szCs w:val="24"/>
        </w:rPr>
        <w:t>n improved</w:t>
      </w:r>
      <w:r w:rsidRPr="009713FC">
        <w:rPr>
          <w:rFonts w:ascii="Arial" w:hAnsi="Arial" w:cs="Arial"/>
          <w:sz w:val="24"/>
          <w:szCs w:val="24"/>
        </w:rPr>
        <w:t xml:space="preserve"> cluster</w:t>
      </w:r>
      <w:r w:rsidR="004D5BC0" w:rsidRPr="009713FC">
        <w:rPr>
          <w:rFonts w:ascii="Arial" w:hAnsi="Arial" w:cs="Arial"/>
          <w:sz w:val="24"/>
          <w:szCs w:val="24"/>
        </w:rPr>
        <w:t xml:space="preserve"> planning process with clearly defined output and activity indicators included in the new Quality </w:t>
      </w:r>
      <w:r w:rsidR="00741DFA" w:rsidRPr="009713FC">
        <w:rPr>
          <w:rFonts w:ascii="Arial" w:hAnsi="Arial" w:cs="Arial"/>
          <w:sz w:val="24"/>
          <w:szCs w:val="24"/>
        </w:rPr>
        <w:t>Assurance and Improvement Fr</w:t>
      </w:r>
      <w:r w:rsidR="004D5BC0" w:rsidRPr="009713FC">
        <w:rPr>
          <w:rFonts w:ascii="Arial" w:hAnsi="Arial" w:cs="Arial"/>
          <w:sz w:val="24"/>
          <w:szCs w:val="24"/>
        </w:rPr>
        <w:t>amework (QAIF)</w:t>
      </w:r>
      <w:r w:rsidRPr="009713FC">
        <w:rPr>
          <w:rFonts w:ascii="Arial" w:hAnsi="Arial" w:cs="Arial"/>
          <w:sz w:val="24"/>
          <w:szCs w:val="24"/>
        </w:rPr>
        <w:t xml:space="preserve"> and a requirement for the delivery of Enhanced Services to be planned at cluster level. The wider strategic context and governance arrangements of Enhanced Servic</w:t>
      </w:r>
      <w:r w:rsidR="004644FF" w:rsidRPr="009713FC">
        <w:rPr>
          <w:rFonts w:ascii="Arial" w:hAnsi="Arial" w:cs="Arial"/>
          <w:sz w:val="24"/>
          <w:szCs w:val="24"/>
        </w:rPr>
        <w:t>es will be reviewed during 2019-</w:t>
      </w:r>
      <w:r w:rsidRPr="009713FC">
        <w:rPr>
          <w:rFonts w:ascii="Arial" w:hAnsi="Arial" w:cs="Arial"/>
          <w:sz w:val="24"/>
          <w:szCs w:val="24"/>
        </w:rPr>
        <w:t xml:space="preserve">20. </w:t>
      </w:r>
    </w:p>
    <w:p w14:paraId="4A222454" w14:textId="77777777" w:rsidR="006A3914" w:rsidRPr="009713FC" w:rsidRDefault="006A3914" w:rsidP="006A3914">
      <w:pPr>
        <w:pStyle w:val="ListParagraph"/>
        <w:rPr>
          <w:rFonts w:ascii="Arial" w:hAnsi="Arial" w:cs="Arial"/>
          <w:sz w:val="24"/>
          <w:szCs w:val="24"/>
        </w:rPr>
      </w:pPr>
    </w:p>
    <w:p w14:paraId="44296C60" w14:textId="6ED6EAE0" w:rsidR="00BB220C" w:rsidRDefault="006A3914" w:rsidP="00BB22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Taking on board the concerns around the value of the existing QOF indicators, this will be replaced with </w:t>
      </w:r>
      <w:r w:rsidR="00BB220C" w:rsidRPr="009713FC">
        <w:rPr>
          <w:rFonts w:ascii="Arial" w:hAnsi="Arial" w:cs="Arial"/>
          <w:sz w:val="24"/>
          <w:szCs w:val="24"/>
        </w:rPr>
        <w:t xml:space="preserve">a revised </w:t>
      </w:r>
      <w:r w:rsidR="00C252CB" w:rsidRPr="009713FC">
        <w:rPr>
          <w:rFonts w:ascii="Arial" w:hAnsi="Arial" w:cs="Arial"/>
          <w:sz w:val="24"/>
          <w:szCs w:val="24"/>
        </w:rPr>
        <w:t xml:space="preserve">improvement focussed </w:t>
      </w:r>
      <w:r w:rsidR="00BB220C" w:rsidRPr="009713FC">
        <w:rPr>
          <w:rFonts w:ascii="Arial" w:hAnsi="Arial" w:cs="Arial"/>
          <w:sz w:val="24"/>
          <w:szCs w:val="24"/>
        </w:rPr>
        <w:t>Quality Assurance and Improvement Framework (QAIF), to include the introduction of a “basket” of Quality Improvement Projects to be delivered at a cluster level with a focus on Patient Safety.</w:t>
      </w:r>
    </w:p>
    <w:p w14:paraId="45FD857E" w14:textId="77777777" w:rsidR="00722F1A" w:rsidRPr="009713FC" w:rsidRDefault="00722F1A" w:rsidP="00722F1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6DA743D" w14:textId="182B0521" w:rsidR="00BB220C" w:rsidRPr="009713FC" w:rsidRDefault="00BB220C" w:rsidP="00BB220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Regulations </w:t>
      </w:r>
      <w:r w:rsidR="00FF2A27" w:rsidRPr="009713FC">
        <w:rPr>
          <w:rFonts w:ascii="Arial" w:hAnsi="Arial" w:cs="Arial"/>
          <w:sz w:val="24"/>
          <w:szCs w:val="24"/>
        </w:rPr>
        <w:t xml:space="preserve">will </w:t>
      </w:r>
      <w:r w:rsidRPr="009713FC">
        <w:rPr>
          <w:rFonts w:ascii="Arial" w:hAnsi="Arial" w:cs="Arial"/>
          <w:sz w:val="24"/>
          <w:szCs w:val="24"/>
        </w:rPr>
        <w:t>be drafted, consistent with G</w:t>
      </w:r>
      <w:r w:rsidR="00E54CF6" w:rsidRPr="009713FC">
        <w:rPr>
          <w:rFonts w:ascii="Arial" w:hAnsi="Arial" w:cs="Arial"/>
          <w:sz w:val="24"/>
          <w:szCs w:val="24"/>
        </w:rPr>
        <w:t xml:space="preserve">eneral </w:t>
      </w:r>
      <w:r w:rsidRPr="009713FC">
        <w:rPr>
          <w:rFonts w:ascii="Arial" w:hAnsi="Arial" w:cs="Arial"/>
          <w:sz w:val="24"/>
          <w:szCs w:val="24"/>
        </w:rPr>
        <w:t>D</w:t>
      </w:r>
      <w:r w:rsidR="00E54CF6" w:rsidRPr="009713FC">
        <w:rPr>
          <w:rFonts w:ascii="Arial" w:hAnsi="Arial" w:cs="Arial"/>
          <w:sz w:val="24"/>
          <w:szCs w:val="24"/>
        </w:rPr>
        <w:t xml:space="preserve">ata </w:t>
      </w:r>
      <w:r w:rsidRPr="009713FC">
        <w:rPr>
          <w:rFonts w:ascii="Arial" w:hAnsi="Arial" w:cs="Arial"/>
          <w:sz w:val="24"/>
          <w:szCs w:val="24"/>
        </w:rPr>
        <w:t>P</w:t>
      </w:r>
      <w:r w:rsidR="00E54CF6" w:rsidRPr="009713FC">
        <w:rPr>
          <w:rFonts w:ascii="Arial" w:hAnsi="Arial" w:cs="Arial"/>
          <w:sz w:val="24"/>
          <w:szCs w:val="24"/>
        </w:rPr>
        <w:t xml:space="preserve">rotection </w:t>
      </w:r>
      <w:r w:rsidRPr="009713FC">
        <w:rPr>
          <w:rFonts w:ascii="Arial" w:hAnsi="Arial" w:cs="Arial"/>
          <w:sz w:val="24"/>
          <w:szCs w:val="24"/>
        </w:rPr>
        <w:t>R</w:t>
      </w:r>
      <w:r w:rsidR="00E54CF6" w:rsidRPr="009713FC">
        <w:rPr>
          <w:rFonts w:ascii="Arial" w:hAnsi="Arial" w:cs="Arial"/>
          <w:sz w:val="24"/>
          <w:szCs w:val="24"/>
        </w:rPr>
        <w:t>egulations (GDPR)</w:t>
      </w:r>
      <w:r w:rsidRPr="009713FC">
        <w:rPr>
          <w:rFonts w:ascii="Arial" w:hAnsi="Arial" w:cs="Arial"/>
          <w:sz w:val="24"/>
          <w:szCs w:val="24"/>
        </w:rPr>
        <w:t xml:space="preserve">, in order to allow for the sharing of patient data for specific purposes. </w:t>
      </w:r>
    </w:p>
    <w:p w14:paraId="07FEB394" w14:textId="77777777" w:rsidR="00FF2A27" w:rsidRPr="009713FC" w:rsidRDefault="00FF2A27" w:rsidP="00FF2A27">
      <w:pPr>
        <w:pStyle w:val="ListParagraph"/>
        <w:rPr>
          <w:rFonts w:ascii="Arial" w:hAnsi="Arial" w:cs="Arial"/>
          <w:sz w:val="24"/>
          <w:szCs w:val="24"/>
        </w:rPr>
      </w:pPr>
    </w:p>
    <w:p w14:paraId="3E25E64C" w14:textId="1796FF2B" w:rsidR="00BB220C" w:rsidRPr="009713FC" w:rsidRDefault="00220306" w:rsidP="00E62C7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 xml:space="preserve">Recognising </w:t>
      </w:r>
      <w:r w:rsidR="005065D3" w:rsidRPr="009713FC">
        <w:rPr>
          <w:rFonts w:ascii="Arial" w:hAnsi="Arial" w:cs="Arial"/>
          <w:sz w:val="24"/>
          <w:szCs w:val="24"/>
        </w:rPr>
        <w:t xml:space="preserve">the difficulty </w:t>
      </w:r>
      <w:r w:rsidRPr="009713FC">
        <w:rPr>
          <w:rFonts w:ascii="Arial" w:hAnsi="Arial" w:cs="Arial"/>
          <w:sz w:val="24"/>
          <w:szCs w:val="24"/>
        </w:rPr>
        <w:t>partner’s</w:t>
      </w:r>
      <w:r w:rsidR="005065D3" w:rsidRPr="009713FC">
        <w:rPr>
          <w:rFonts w:ascii="Arial" w:hAnsi="Arial" w:cs="Arial"/>
          <w:sz w:val="24"/>
          <w:szCs w:val="24"/>
        </w:rPr>
        <w:t xml:space="preserve"> face in the rare instances of “Last Person Standing” a</w:t>
      </w:r>
      <w:r w:rsidR="00B20258" w:rsidRPr="009713FC">
        <w:rPr>
          <w:rFonts w:ascii="Arial" w:hAnsi="Arial" w:cs="Arial"/>
          <w:sz w:val="24"/>
          <w:szCs w:val="24"/>
        </w:rPr>
        <w:t>greement has been reached to the scope of the approach</w:t>
      </w:r>
      <w:r w:rsidRPr="009713FC">
        <w:rPr>
          <w:rFonts w:ascii="Arial" w:hAnsi="Arial" w:cs="Arial"/>
          <w:sz w:val="24"/>
          <w:szCs w:val="24"/>
        </w:rPr>
        <w:t xml:space="preserve"> LHBs will take in providing support</w:t>
      </w:r>
      <w:r w:rsidRPr="009713FC">
        <w:rPr>
          <w:rStyle w:val="CommentReference"/>
          <w:rFonts w:ascii="Arial" w:hAnsi="Arial" w:cs="Arial"/>
          <w:sz w:val="24"/>
          <w:szCs w:val="24"/>
        </w:rPr>
        <w:t xml:space="preserve"> to these practices</w:t>
      </w:r>
      <w:r w:rsidR="005065D3" w:rsidRPr="009713FC">
        <w:rPr>
          <w:rFonts w:ascii="Arial" w:hAnsi="Arial" w:cs="Arial"/>
          <w:sz w:val="24"/>
          <w:szCs w:val="24"/>
        </w:rPr>
        <w:t xml:space="preserve">. </w:t>
      </w:r>
      <w:r w:rsidR="00BB220C" w:rsidRPr="009713FC">
        <w:rPr>
          <w:rFonts w:ascii="Arial" w:hAnsi="Arial" w:cs="Arial"/>
          <w:sz w:val="24"/>
          <w:szCs w:val="24"/>
        </w:rPr>
        <w:t>Premises as a whole is a key</w:t>
      </w:r>
      <w:r w:rsidR="00FF2A27" w:rsidRPr="009713FC">
        <w:rPr>
          <w:rFonts w:ascii="Arial" w:hAnsi="Arial" w:cs="Arial"/>
          <w:sz w:val="24"/>
          <w:szCs w:val="24"/>
        </w:rPr>
        <w:t xml:space="preserve"> issue which needs to be considered </w:t>
      </w:r>
      <w:r w:rsidR="00BB220C" w:rsidRPr="009713FC">
        <w:rPr>
          <w:rFonts w:ascii="Arial" w:hAnsi="Arial" w:cs="Arial"/>
          <w:sz w:val="24"/>
          <w:szCs w:val="24"/>
        </w:rPr>
        <w:t>and a commitment has been made to undertake further work in 2019-20 to address the wider premises issues faced in General Medical Services.</w:t>
      </w:r>
    </w:p>
    <w:p w14:paraId="4F00C946" w14:textId="77777777" w:rsidR="00273CDF" w:rsidRPr="009713FC" w:rsidRDefault="00273CDF" w:rsidP="00BB220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C367032" w14:textId="21DBADCE" w:rsidR="00273CDF" w:rsidRPr="009713FC" w:rsidRDefault="00273CDF" w:rsidP="00273CDF">
      <w:pPr>
        <w:spacing w:after="0"/>
        <w:rPr>
          <w:rFonts w:ascii="Arial" w:hAnsi="Arial" w:cs="Arial"/>
          <w:sz w:val="24"/>
          <w:szCs w:val="24"/>
        </w:rPr>
      </w:pPr>
      <w:r w:rsidRPr="009713FC">
        <w:rPr>
          <w:rFonts w:ascii="Arial" w:hAnsi="Arial" w:cs="Arial"/>
          <w:sz w:val="24"/>
          <w:szCs w:val="24"/>
        </w:rPr>
        <w:t>I would like</w:t>
      </w:r>
      <w:r w:rsidR="00220306" w:rsidRPr="009713FC">
        <w:rPr>
          <w:rFonts w:ascii="Arial" w:hAnsi="Arial" w:cs="Arial"/>
          <w:sz w:val="24"/>
          <w:szCs w:val="24"/>
        </w:rPr>
        <w:t xml:space="preserve"> </w:t>
      </w:r>
      <w:r w:rsidRPr="009713FC">
        <w:rPr>
          <w:rFonts w:ascii="Arial" w:hAnsi="Arial" w:cs="Arial"/>
          <w:sz w:val="24"/>
          <w:szCs w:val="24"/>
        </w:rPr>
        <w:t>to take this opportunity to thank all colleagues in NHS Wales and GPC Wales for their ongoing engagement and commitment to this programme of reform. Whil</w:t>
      </w:r>
      <w:r w:rsidR="00220306" w:rsidRPr="009713FC">
        <w:rPr>
          <w:rFonts w:ascii="Arial" w:hAnsi="Arial" w:cs="Arial"/>
          <w:sz w:val="24"/>
          <w:szCs w:val="24"/>
        </w:rPr>
        <w:t>st</w:t>
      </w:r>
      <w:r w:rsidRPr="009713FC">
        <w:rPr>
          <w:rFonts w:ascii="Arial" w:hAnsi="Arial" w:cs="Arial"/>
          <w:sz w:val="24"/>
          <w:szCs w:val="24"/>
        </w:rPr>
        <w:t xml:space="preserve"> progress has been made with a number of items, there is still a substantive body of work to und</w:t>
      </w:r>
      <w:r w:rsidR="005065D3" w:rsidRPr="009713FC">
        <w:rPr>
          <w:rFonts w:ascii="Arial" w:hAnsi="Arial" w:cs="Arial"/>
          <w:sz w:val="24"/>
          <w:szCs w:val="24"/>
        </w:rPr>
        <w:t>ertake for the forthcoming year and I am confident that the collaborative effort shown this year will continue</w:t>
      </w:r>
      <w:r w:rsidR="00FF2A27" w:rsidRPr="009713FC">
        <w:rPr>
          <w:rFonts w:ascii="Arial" w:hAnsi="Arial" w:cs="Arial"/>
          <w:sz w:val="24"/>
          <w:szCs w:val="24"/>
        </w:rPr>
        <w:t xml:space="preserve"> and stand us in good stead for the future</w:t>
      </w:r>
      <w:r w:rsidR="005065D3" w:rsidRPr="009713FC">
        <w:rPr>
          <w:rFonts w:ascii="Arial" w:hAnsi="Arial" w:cs="Arial"/>
          <w:sz w:val="24"/>
          <w:szCs w:val="24"/>
        </w:rPr>
        <w:t xml:space="preserve">. </w:t>
      </w:r>
    </w:p>
    <w:p w14:paraId="3446F6F8" w14:textId="77777777" w:rsidR="00D43C37" w:rsidRDefault="00D43C37"/>
    <w:sectPr w:rsidR="00D43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67E"/>
    <w:multiLevelType w:val="hybridMultilevel"/>
    <w:tmpl w:val="4994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78C"/>
    <w:multiLevelType w:val="hybridMultilevel"/>
    <w:tmpl w:val="6FA0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50D"/>
    <w:multiLevelType w:val="hybridMultilevel"/>
    <w:tmpl w:val="374EF48A"/>
    <w:lvl w:ilvl="0" w:tplc="87DEB0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45E2"/>
    <w:multiLevelType w:val="hybridMultilevel"/>
    <w:tmpl w:val="5CF4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7EAD"/>
    <w:multiLevelType w:val="hybridMultilevel"/>
    <w:tmpl w:val="35A0C102"/>
    <w:lvl w:ilvl="0" w:tplc="3D6AA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45C5"/>
    <w:multiLevelType w:val="hybridMultilevel"/>
    <w:tmpl w:val="CC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F"/>
    <w:rsid w:val="0001331E"/>
    <w:rsid w:val="00220306"/>
    <w:rsid w:val="00273CDF"/>
    <w:rsid w:val="002A4601"/>
    <w:rsid w:val="00375DCC"/>
    <w:rsid w:val="00452B99"/>
    <w:rsid w:val="00461DAE"/>
    <w:rsid w:val="004644FF"/>
    <w:rsid w:val="004922B2"/>
    <w:rsid w:val="004A103C"/>
    <w:rsid w:val="004D5BC0"/>
    <w:rsid w:val="004E2552"/>
    <w:rsid w:val="004E469A"/>
    <w:rsid w:val="005065D3"/>
    <w:rsid w:val="00527B03"/>
    <w:rsid w:val="00536089"/>
    <w:rsid w:val="0054237E"/>
    <w:rsid w:val="005B02DE"/>
    <w:rsid w:val="005C0729"/>
    <w:rsid w:val="005F3F93"/>
    <w:rsid w:val="0065538E"/>
    <w:rsid w:val="006A3914"/>
    <w:rsid w:val="006E1C3D"/>
    <w:rsid w:val="00722F1A"/>
    <w:rsid w:val="00741DFA"/>
    <w:rsid w:val="00771523"/>
    <w:rsid w:val="00775247"/>
    <w:rsid w:val="00796D00"/>
    <w:rsid w:val="00867C5B"/>
    <w:rsid w:val="008B0BDC"/>
    <w:rsid w:val="009713FC"/>
    <w:rsid w:val="00987A42"/>
    <w:rsid w:val="009B3916"/>
    <w:rsid w:val="00B20258"/>
    <w:rsid w:val="00BB220C"/>
    <w:rsid w:val="00BE654B"/>
    <w:rsid w:val="00C252CB"/>
    <w:rsid w:val="00D43C37"/>
    <w:rsid w:val="00E25AFD"/>
    <w:rsid w:val="00E54CF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D706"/>
  <w15:docId w15:val="{C8E103F7-AE34-42E7-9B3C-BEFC72A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DF"/>
  </w:style>
  <w:style w:type="paragraph" w:styleId="Heading1">
    <w:name w:val="heading 1"/>
    <w:basedOn w:val="Normal"/>
    <w:next w:val="Normal"/>
    <w:link w:val="Heading1Char"/>
    <w:qFormat/>
    <w:rsid w:val="00273CD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CD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273CDF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273CDF"/>
  </w:style>
  <w:style w:type="character" w:styleId="CommentReference">
    <w:name w:val="annotation reference"/>
    <w:basedOn w:val="DefaultParagraphFont"/>
    <w:uiPriority w:val="99"/>
    <w:semiHidden/>
    <w:unhideWhenUsed/>
    <w:rsid w:val="004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A25587736</value>
    </field>
    <field name="Objective-Title">
      <value order="0">MA-P-VG-1015-19 - Written statement - Doc 2</value>
    </field>
    <field name="Objective-Description">
      <value order="0"/>
    </field>
    <field name="Objective-CreationStamp">
      <value order="0">2019-03-15T12:53:29Z</value>
    </field>
    <field name="Objective-IsApproved">
      <value order="0">false</value>
    </field>
    <field name="Objective-IsPublished">
      <value order="0">true</value>
    </field>
    <field name="Objective-DatePublished">
      <value order="0">2019-06-21T13:16:50Z</value>
    </field>
    <field name="Objective-ModificationStamp">
      <value order="0">2019-06-21T13:16:50Z</value>
    </field>
    <field name="Objective-Owner">
      <value order="0">Hopkins, Gareth (HSS - Primary Care)</value>
    </field>
    <field name="Objective-Path">
      <value order="0">Objective Global Folder:Business File Plan:Health &amp; Social Services (HSS):Health &amp; Social Services (HSS) - PCI - Primary Care:1 - Save:Sensory Health Branch:Sensory Branch Admin:Briefings, AQs, Jackets &amp; Submissions:Vaughan Gething - 2019 - 2020:Vaughan Gethin - Minister for Health and Social Services - Primary Care Division - Ministerial Advice - 2019-2020:MA-P-VG-1015-19 - GMS Contract Proposals 19-20</value>
    </field>
    <field name="Objective-Parent">
      <value order="0">MA-P-VG-1015-19 - GMS Contract Proposals 19-20</value>
    </field>
    <field name="Objective-State">
      <value order="0">Published</value>
    </field>
    <field name="Objective-VersionId">
      <value order="0">vA52933400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qA1394299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7228A36-608C-4DDD-95A3-068EF262A0C6}"/>
</file>

<file path=customXml/itemProps3.xml><?xml version="1.0" encoding="utf-8"?>
<ds:datastoreItem xmlns:ds="http://schemas.openxmlformats.org/officeDocument/2006/customXml" ds:itemID="{5CBE7232-CD48-4A47-9DA5-04214F68B92F}"/>
</file>

<file path=customXml/itemProps4.xml><?xml version="1.0" encoding="utf-8"?>
<ds:datastoreItem xmlns:ds="http://schemas.openxmlformats.org/officeDocument/2006/customXml" ds:itemID="{1E04D40E-6D07-475E-B9A2-DDFF2710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Medical Services (GMS) Contract Reform for 2019-20</dc:title>
  <dc:creator>Hopkins,Gareth ( HSS- Primary Care)</dc:creator>
  <cp:lastModifiedBy>Oxenham, James (OFM - Cabinet Division)</cp:lastModifiedBy>
  <cp:revision>2</cp:revision>
  <dcterms:created xsi:type="dcterms:W3CDTF">2019-06-21T13:28:00Z</dcterms:created>
  <dcterms:modified xsi:type="dcterms:W3CDTF">2019-06-21T13:28:00Z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A25587736</vt:lpwstr>
  </property>
  <property fmtid="{D5CDD505-2E9C-101B-9397-08002B2CF9AE}" pid="4" name="Objective-Title">
    <vt:lpwstr>MA-P-VG-1015-19 - Written statement - Doc 2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2019-03-15T12:53:34Z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2019-06-21T13:16:50Z</vt:filetime>
  </property>
  <property fmtid="{D5CDD505-2E9C-101B-9397-08002B2CF9AE}" pid="10" name="Objective-ModificationStamp">
    <vt:filetime>2019-06-21T13:16:50Z</vt:filetime>
  </property>
  <property fmtid="{D5CDD505-2E9C-101B-9397-08002B2CF9AE}" pid="11" name="Objective-Owner">
    <vt:lpwstr>Hopkins, Gareth (HSS - Primary Care)</vt:lpwstr>
  </property>
  <property fmtid="{D5CDD505-2E9C-101B-9397-08002B2CF9AE}" pid="12" name="Objective-Path">
    <vt:lpwstr>Objective Global Folder:Business File Plan:Health &amp; Social Services (HSS):Health &amp; Social Services (HSS) - PCI - Primary Care:1 - Save:Sensory Health Branch:Sensory Branch Admin:Briefings, AQs, Jackets &amp; Submissions:Vaughan Gething - 2019 - 2020:Vaughan G</vt:lpwstr>
  </property>
  <property fmtid="{D5CDD505-2E9C-101B-9397-08002B2CF9AE}" pid="13" name="Objective-Parent">
    <vt:lpwstr>MA-P-VG-1015-19 - GMS Contract Proposals 19-20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vA52933400</vt:lpwstr>
  </property>
  <property fmtid="{D5CDD505-2E9C-101B-9397-08002B2CF9AE}" pid="16" name="Objective-Version">
    <vt:lpwstr>18.0</vt:lpwstr>
  </property>
  <property fmtid="{D5CDD505-2E9C-101B-9397-08002B2CF9AE}" pid="17" name="Objective-VersionNumber">
    <vt:r8>19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