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18" w:rsidRDefault="00BA7D9E" w:rsidP="00882567">
      <w:pPr>
        <w:pStyle w:val="Heading1"/>
        <w:rPr>
          <w:color w:val="FF0000"/>
        </w:rPr>
      </w:pPr>
      <w:r>
        <w:rPr>
          <w:rFonts w:ascii="Times New Roman" w:hAnsi="Times New Roman"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-534035</wp:posOffset>
            </wp:positionV>
            <wp:extent cx="1476375" cy="1400175"/>
            <wp:effectExtent l="0" t="0" r="9525" b="9525"/>
            <wp:wrapNone/>
            <wp:docPr id="3" name="Picture 3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118" w:rsidRDefault="000B777F" w:rsidP="00882567">
      <w:pPr>
        <w:pStyle w:val="Heading1"/>
        <w:rPr>
          <w:color w:val="FF0000"/>
        </w:rPr>
      </w:pPr>
    </w:p>
    <w:p w:rsidR="00C44118" w:rsidRDefault="000B777F" w:rsidP="00882567">
      <w:pPr>
        <w:pStyle w:val="Heading1"/>
        <w:rPr>
          <w:color w:val="FF0000"/>
        </w:rPr>
      </w:pPr>
    </w:p>
    <w:p w:rsidR="00C44118" w:rsidRDefault="000B777F" w:rsidP="00882567">
      <w:pPr>
        <w:pStyle w:val="Heading1"/>
        <w:rPr>
          <w:color w:val="FF0000"/>
        </w:rPr>
      </w:pPr>
    </w:p>
    <w:p w:rsidR="00C44118" w:rsidRDefault="000B777F" w:rsidP="00882567">
      <w:pPr>
        <w:pStyle w:val="Heading1"/>
        <w:rPr>
          <w:color w:val="FF0000"/>
        </w:rPr>
      </w:pPr>
    </w:p>
    <w:p w:rsidR="00C44118" w:rsidRPr="00CE48F3" w:rsidRDefault="00BA7D9E" w:rsidP="00882567">
      <w:pPr>
        <w:spacing w:after="0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3.7pt,10.1pt" to="421.3pt,10.1pt" o:allowincell="f" strokecolor="red" strokeweight="1.5pt"/>
            </w:pict>
          </mc:Fallback>
        </mc:AlternateContent>
      </w:r>
    </w:p>
    <w:p w:rsidR="00C44118" w:rsidRDefault="00BA7D9E" w:rsidP="0088256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C44118" w:rsidRDefault="00BA7D9E" w:rsidP="0088256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C44118" w:rsidRDefault="00BA7D9E" w:rsidP="0088256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C44118" w:rsidRDefault="000B777F" w:rsidP="00882567">
      <w:pPr>
        <w:pStyle w:val="Heading1"/>
        <w:rPr>
          <w:color w:val="FF0000"/>
        </w:rPr>
      </w:pPr>
    </w:p>
    <w:p w:rsidR="00C44118" w:rsidRDefault="00BA7D9E" w:rsidP="00882567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0795" r="16510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384"/>
        <w:gridCol w:w="8080"/>
      </w:tblGrid>
      <w:tr w:rsidR="00B01334" w:rsidTr="00606E9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18" w:rsidRPr="00AA5848" w:rsidRDefault="00BA7D9E" w:rsidP="00882567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18" w:rsidRPr="00B81F17" w:rsidRDefault="00BA7D9E" w:rsidP="0088256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Diwygio Contract y Gwasanaethau Meddygol Cyffredinol ar gyfer 2018/2019 </w:t>
            </w:r>
          </w:p>
        </w:tc>
      </w:tr>
      <w:tr w:rsidR="00B01334" w:rsidTr="00606E9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18" w:rsidRPr="00AA5848" w:rsidRDefault="00BA7D9E" w:rsidP="00882567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18" w:rsidRPr="00B81F17" w:rsidRDefault="000B777F" w:rsidP="00882567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19 </w:t>
            </w:r>
            <w:bookmarkStart w:id="0" w:name="_GoBack"/>
            <w:bookmarkEnd w:id="0"/>
            <w:r w:rsidR="00BA7D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 2018</w:t>
            </w:r>
          </w:p>
        </w:tc>
      </w:tr>
      <w:tr w:rsidR="00B01334" w:rsidTr="00606E9A">
        <w:trPr>
          <w:trHeight w:val="72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18" w:rsidRPr="00AA5848" w:rsidRDefault="00BA7D9E" w:rsidP="00882567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118" w:rsidRPr="00C44118" w:rsidRDefault="00BA7D9E" w:rsidP="00882567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411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</w:t>
            </w:r>
            <w:r w:rsidRPr="00C4411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val="cy-GB"/>
              </w:rPr>
              <w:t>Ysgrifennydd y Cabinet dros Iechyd a Gwasanaethau Cymdeithasol</w:t>
            </w:r>
          </w:p>
        </w:tc>
      </w:tr>
    </w:tbl>
    <w:p w:rsidR="00C44118" w:rsidRDefault="000B777F" w:rsidP="00882567">
      <w:pPr>
        <w:spacing w:after="0"/>
      </w:pPr>
    </w:p>
    <w:p w:rsidR="00E63484" w:rsidRDefault="003D2ABD" w:rsidP="00882567">
      <w:pPr>
        <w:spacing w:after="0"/>
        <w:rPr>
          <w:rFonts w:ascii="Arial" w:hAnsi="Arial" w:cs="Arial"/>
          <w:sz w:val="24"/>
          <w:szCs w:val="24"/>
        </w:rPr>
      </w:pPr>
      <w:r w:rsidRPr="003D2ABD">
        <w:rPr>
          <w:rFonts w:ascii="Arial" w:hAnsi="Arial" w:cs="Arial"/>
          <w:sz w:val="24"/>
          <w:szCs w:val="24"/>
          <w:lang w:val="cy-GB"/>
        </w:rPr>
        <w:t>Eleni gwelir dechrau rhaglen uchelgeisiol i ddiwygio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BA7D9E">
        <w:rPr>
          <w:rFonts w:ascii="Arial" w:hAnsi="Arial" w:cs="Arial"/>
          <w:sz w:val="24"/>
          <w:szCs w:val="24"/>
          <w:lang w:val="cy-GB"/>
        </w:rPr>
        <w:t>contract y Gwasanaethau Meddygol Cyffredinol. Mae</w:t>
      </w:r>
      <w:r w:rsidR="001977B5">
        <w:rPr>
          <w:rFonts w:ascii="Arial" w:hAnsi="Arial" w:cs="Arial"/>
          <w:sz w:val="24"/>
          <w:szCs w:val="24"/>
          <w:lang w:val="cy-GB"/>
        </w:rPr>
        <w:t>’n dilyn</w:t>
      </w:r>
      <w:r w:rsidR="00BA7D9E">
        <w:rPr>
          <w:rFonts w:ascii="Arial" w:hAnsi="Arial" w:cs="Arial"/>
          <w:sz w:val="24"/>
          <w:szCs w:val="24"/>
          <w:lang w:val="cy-GB"/>
        </w:rPr>
        <w:t xml:space="preserve"> dull newydd sy'n cael ei reoli drwy Grŵp Goruchwylio Contract y Gwasanaethau Meddygol Cyffredinol, ac sy'n cael ei weithredu drwy gytundeb sy'n cynnwys cynrychiolwyr o Lywodraeth Cymru, Pwyllgor Meddygon Teulu Cymru a GIG Cymru. Mae'r rhaglen ddiwygio yn seiliedig ar argymhellion yr Adolygiad Seneddol diweddar, ac mae'n cyd-fynd </w:t>
      </w:r>
      <w:proofErr w:type="spellStart"/>
      <w:r w:rsidR="00BA7D9E">
        <w:rPr>
          <w:rFonts w:ascii="Arial" w:hAnsi="Arial" w:cs="Arial"/>
          <w:sz w:val="24"/>
          <w:szCs w:val="24"/>
          <w:lang w:val="cy-GB"/>
        </w:rPr>
        <w:t>â'r</w:t>
      </w:r>
      <w:proofErr w:type="spellEnd"/>
      <w:r w:rsidR="00BA7D9E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BA7D9E">
        <w:rPr>
          <w:rFonts w:ascii="Arial" w:hAnsi="Arial" w:cs="Arial"/>
          <w:sz w:val="24"/>
          <w:szCs w:val="24"/>
          <w:lang w:val="cy-GB"/>
        </w:rPr>
        <w:t>ysgogwyr</w:t>
      </w:r>
      <w:proofErr w:type="spellEnd"/>
      <w:r w:rsidR="00BA7D9E">
        <w:rPr>
          <w:rFonts w:ascii="Arial" w:hAnsi="Arial" w:cs="Arial"/>
          <w:sz w:val="24"/>
          <w:szCs w:val="24"/>
          <w:lang w:val="cy-GB"/>
        </w:rPr>
        <w:t xml:space="preserve"> pwysig hynny sydd wedi'u cynnwys yn Symud Cymru Ymlaen ac yn Ffyniant i Bawb. </w:t>
      </w:r>
    </w:p>
    <w:p w:rsidR="00882567" w:rsidRPr="00E63484" w:rsidRDefault="000B777F" w:rsidP="00882567">
      <w:pPr>
        <w:spacing w:after="0"/>
        <w:rPr>
          <w:rFonts w:ascii="Arial" w:hAnsi="Arial" w:cs="Arial"/>
          <w:sz w:val="24"/>
          <w:szCs w:val="24"/>
        </w:rPr>
      </w:pPr>
    </w:p>
    <w:p w:rsidR="005B5C58" w:rsidRDefault="00BA7D9E" w:rsidP="00882567">
      <w:pPr>
        <w:spacing w:after="0"/>
        <w:rPr>
          <w:rFonts w:ascii="Arial" w:hAnsi="Arial" w:cs="Arial"/>
          <w:sz w:val="24"/>
          <w:szCs w:val="24"/>
        </w:rPr>
      </w:pPr>
      <w:r w:rsidRPr="002A76F4">
        <w:rPr>
          <w:rFonts w:ascii="Arial" w:hAnsi="Arial" w:cs="Arial"/>
          <w:sz w:val="24"/>
          <w:szCs w:val="24"/>
          <w:lang w:val="cy-GB"/>
        </w:rPr>
        <w:t xml:space="preserve">Mae'n bleser gen i gyhoeddi y daeth y trafodaethau </w:t>
      </w:r>
      <w:r w:rsidR="00666BDC">
        <w:rPr>
          <w:rFonts w:ascii="Arial" w:hAnsi="Arial" w:cs="Arial"/>
          <w:sz w:val="24"/>
          <w:szCs w:val="24"/>
          <w:lang w:val="cy-GB"/>
        </w:rPr>
        <w:t xml:space="preserve">ynghylch </w:t>
      </w:r>
      <w:r w:rsidRPr="002A76F4">
        <w:rPr>
          <w:rFonts w:ascii="Arial" w:hAnsi="Arial" w:cs="Arial"/>
          <w:sz w:val="24"/>
          <w:szCs w:val="24"/>
          <w:lang w:val="cy-GB"/>
        </w:rPr>
        <w:t xml:space="preserve">contract y Gwasanaethau Meddygol Cyffredinol ar gyfer 2018/2019 i ben ddiwedd mis Chwefror 2018. Cytunwyd ar y canlynol ar gyfer blwyddyn gontract 2018/2019: </w:t>
      </w:r>
    </w:p>
    <w:p w:rsidR="00882567" w:rsidRPr="002A76F4" w:rsidRDefault="000B777F" w:rsidP="00882567">
      <w:pPr>
        <w:spacing w:after="0"/>
        <w:rPr>
          <w:rFonts w:ascii="Arial" w:hAnsi="Arial" w:cs="Arial"/>
          <w:sz w:val="24"/>
          <w:szCs w:val="24"/>
        </w:rPr>
      </w:pPr>
    </w:p>
    <w:p w:rsidR="000D0A03" w:rsidRPr="002A76F4" w:rsidRDefault="00BA7D9E" w:rsidP="0088256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u w:val="single"/>
          <w:lang w:val="en-US"/>
        </w:rPr>
      </w:pPr>
      <w:r w:rsidRPr="002A76F4">
        <w:rPr>
          <w:rFonts w:ascii="Arial" w:hAnsi="Arial" w:cs="Arial"/>
          <w:sz w:val="24"/>
          <w:szCs w:val="24"/>
          <w:lang w:val="cy-GB"/>
        </w:rPr>
        <w:t xml:space="preserve">Ymgodiad o 1% i gyflogau a chynnydd o 1.4% ar gyfer costau cyffredinol (ac eithrio indemniad, sy'n cael ei drin ar wahân). Bydd y cynnydd yn cael ei gymhwyso i'r swm craidd a'r gwasanaethau </w:t>
      </w:r>
      <w:r w:rsidR="00E2539D">
        <w:rPr>
          <w:rFonts w:ascii="Arial" w:hAnsi="Arial" w:cs="Arial"/>
          <w:sz w:val="24"/>
          <w:szCs w:val="24"/>
          <w:lang w:val="cy-GB"/>
        </w:rPr>
        <w:t>ychwanegol</w:t>
      </w:r>
      <w:r w:rsidRPr="002A76F4">
        <w:rPr>
          <w:rFonts w:ascii="Arial" w:hAnsi="Arial" w:cs="Arial"/>
          <w:sz w:val="24"/>
          <w:szCs w:val="24"/>
          <w:lang w:val="cy-GB"/>
        </w:rPr>
        <w:t xml:space="preserve"> ar gyfer brechiadau ac imiwneiddio. </w:t>
      </w:r>
    </w:p>
    <w:p w:rsidR="000D0A03" w:rsidRDefault="00BA7D9E" w:rsidP="0088256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A76F4">
        <w:rPr>
          <w:rFonts w:ascii="Arial" w:hAnsi="Arial" w:cs="Arial"/>
          <w:sz w:val="24"/>
          <w:szCs w:val="24"/>
          <w:lang w:val="cy-GB"/>
        </w:rPr>
        <w:t xml:space="preserve">Ymgodiad ar gyfer indemniad proffesiynol, gan gydnabod y cynnydd penodol yn y farchnad indemniad o ganlyniad i'r newid i'r cyfraddau disgownt a gyhoeddwyd gan yr Arglwydd Ganghellor. </w:t>
      </w:r>
    </w:p>
    <w:p w:rsidR="00882567" w:rsidRDefault="000B777F" w:rsidP="00F91B0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63484" w:rsidRDefault="00A6459B" w:rsidP="00882567">
      <w:pPr>
        <w:spacing w:after="0"/>
        <w:rPr>
          <w:rFonts w:ascii="Arial" w:hAnsi="Arial" w:cs="Arial"/>
          <w:sz w:val="24"/>
          <w:szCs w:val="24"/>
        </w:rPr>
      </w:pPr>
      <w:r w:rsidRPr="00A6459B">
        <w:rPr>
          <w:rFonts w:ascii="Arial" w:hAnsi="Arial" w:cs="Arial"/>
          <w:sz w:val="24"/>
          <w:szCs w:val="24"/>
          <w:lang w:val="cy-GB"/>
        </w:rPr>
        <w:t>Ar ben y newidiadau ariannol, cytunwyd ar y gweithgarwch canlynol er mwyn</w:t>
      </w:r>
      <w:r w:rsidR="00BA7D9E">
        <w:rPr>
          <w:rFonts w:ascii="Arial" w:hAnsi="Arial" w:cs="Arial"/>
          <w:sz w:val="24"/>
          <w:szCs w:val="24"/>
          <w:lang w:val="cy-GB"/>
        </w:rPr>
        <w:t xml:space="preserve"> gwella darpariaeth y Gwasanaethau Meddygol Cyffredinol ar gyfer 2018/2019: </w:t>
      </w:r>
    </w:p>
    <w:p w:rsidR="00882567" w:rsidRPr="002A76F4" w:rsidRDefault="000B777F" w:rsidP="00882567">
      <w:pPr>
        <w:spacing w:after="0"/>
        <w:rPr>
          <w:rFonts w:ascii="Arial" w:hAnsi="Arial" w:cs="Arial"/>
          <w:sz w:val="24"/>
          <w:szCs w:val="24"/>
        </w:rPr>
      </w:pPr>
    </w:p>
    <w:p w:rsidR="00E63484" w:rsidRPr="002A76F4" w:rsidRDefault="00BA7D9E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A76F4">
        <w:rPr>
          <w:rFonts w:ascii="Arial" w:hAnsi="Arial" w:cs="Arial"/>
          <w:sz w:val="24"/>
          <w:szCs w:val="24"/>
          <w:lang w:val="cy-GB"/>
        </w:rPr>
        <w:t xml:space="preserve">Gwella darpariaeth sylfaenol y Gymraeg; </w:t>
      </w:r>
    </w:p>
    <w:p w:rsidR="00E63484" w:rsidRPr="002A76F4" w:rsidRDefault="00BA7D9E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Gwerthuso'r Cynllun Denu a Chadw Meddygon; </w:t>
      </w:r>
    </w:p>
    <w:p w:rsidR="00E63484" w:rsidRPr="002A76F4" w:rsidRDefault="00BA7D9E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A76F4">
        <w:rPr>
          <w:rFonts w:ascii="Arial" w:hAnsi="Arial" w:cs="Arial"/>
          <w:sz w:val="24"/>
          <w:szCs w:val="24"/>
          <w:lang w:val="cy-GB"/>
        </w:rPr>
        <w:lastRenderedPageBreak/>
        <w:t xml:space="preserve">Gwella'r trefniadau mentora a hyfforddi ar gyfer Meddygon Teulu; </w:t>
      </w:r>
    </w:p>
    <w:p w:rsidR="00E63484" w:rsidRPr="002A76F4" w:rsidRDefault="00BA7D9E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Adolygu'r cynnig recriwtio i Feddygon Teulu; </w:t>
      </w:r>
    </w:p>
    <w:p w:rsidR="00E63484" w:rsidRPr="002A76F4" w:rsidRDefault="00BA7D9E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A76F4">
        <w:rPr>
          <w:rFonts w:ascii="Arial" w:hAnsi="Arial" w:cs="Arial"/>
          <w:sz w:val="24"/>
          <w:szCs w:val="24"/>
          <w:lang w:val="cy-GB"/>
        </w:rPr>
        <w:t>Newid y llwyth gwaith a'r system</w:t>
      </w:r>
      <w:r w:rsidR="00E1022B">
        <w:rPr>
          <w:rFonts w:ascii="Arial" w:hAnsi="Arial" w:cs="Arial"/>
          <w:sz w:val="24"/>
          <w:szCs w:val="24"/>
          <w:lang w:val="cy-GB"/>
        </w:rPr>
        <w:t>au</w:t>
      </w:r>
      <w:r w:rsidRPr="002A76F4">
        <w:rPr>
          <w:rFonts w:ascii="Arial" w:hAnsi="Arial" w:cs="Arial"/>
          <w:sz w:val="24"/>
          <w:szCs w:val="24"/>
          <w:lang w:val="cy-GB"/>
        </w:rPr>
        <w:t xml:space="preserve">, gan wella'r rhyngweithio rhwng gofal sylfaenol ac eilaidd; </w:t>
      </w:r>
    </w:p>
    <w:p w:rsidR="00E63484" w:rsidRPr="002A76F4" w:rsidRDefault="00BA7D9E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Cytuno ar ffordd o fynd ati i wella hygyrchedd gwasanaethau; </w:t>
      </w:r>
    </w:p>
    <w:p w:rsidR="00E63484" w:rsidRPr="002A76F4" w:rsidRDefault="00BA7D9E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Edrych ar sut i ddileu'r rhwystr indemniad ar gyfer Meddygon Teulu sydd wedi ymddeol yn ddiweddar; </w:t>
      </w:r>
    </w:p>
    <w:p w:rsidR="00E63484" w:rsidRPr="00AB6A94" w:rsidRDefault="00BA7D9E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A76F4">
        <w:rPr>
          <w:rFonts w:ascii="Arial" w:hAnsi="Arial" w:cs="Arial"/>
          <w:sz w:val="24"/>
          <w:szCs w:val="24"/>
          <w:lang w:val="cy-GB"/>
        </w:rPr>
        <w:t xml:space="preserve">Llacio'r Fframwaith Ansawdd a Chanlyniadau er mwyn lleihau'r pwysau o'r </w:t>
      </w:r>
      <w:r w:rsidRPr="00AB6A94">
        <w:rPr>
          <w:rFonts w:ascii="Arial" w:hAnsi="Arial" w:cs="Arial"/>
          <w:sz w:val="24"/>
          <w:szCs w:val="24"/>
          <w:lang w:val="cy-GB"/>
        </w:rPr>
        <w:t xml:space="preserve">llwyth gwaith; </w:t>
      </w:r>
    </w:p>
    <w:p w:rsidR="00E63484" w:rsidRPr="00AB6A94" w:rsidRDefault="00BA7D9E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B6A94">
        <w:rPr>
          <w:rFonts w:ascii="Arial" w:hAnsi="Arial" w:cs="Arial"/>
          <w:sz w:val="24"/>
          <w:szCs w:val="24"/>
          <w:lang w:val="cy-GB"/>
        </w:rPr>
        <w:t xml:space="preserve">Estyn </w:t>
      </w:r>
      <w:r w:rsidR="00E2539D" w:rsidRPr="00AB6A94">
        <w:rPr>
          <w:rFonts w:ascii="Arial" w:hAnsi="Arial" w:cs="Arial"/>
          <w:sz w:val="24"/>
          <w:szCs w:val="24"/>
          <w:lang w:val="cy-GB"/>
        </w:rPr>
        <w:t xml:space="preserve">trefniadau </w:t>
      </w:r>
      <w:r w:rsidRPr="00AB6A94">
        <w:rPr>
          <w:rFonts w:ascii="Arial" w:hAnsi="Arial" w:cs="Arial"/>
          <w:sz w:val="24"/>
          <w:szCs w:val="24"/>
          <w:lang w:val="cy-GB"/>
        </w:rPr>
        <w:t xml:space="preserve">Gwasanaethau Ychwanegol dan Gyfarwyddyd ar gyfer </w:t>
      </w:r>
      <w:proofErr w:type="spellStart"/>
      <w:r w:rsidRPr="00AB6A94">
        <w:rPr>
          <w:rFonts w:ascii="Arial" w:hAnsi="Arial" w:cs="Arial"/>
          <w:sz w:val="24"/>
          <w:szCs w:val="24"/>
          <w:lang w:val="cy-GB"/>
        </w:rPr>
        <w:t>presgripsiynu</w:t>
      </w:r>
      <w:proofErr w:type="spellEnd"/>
      <w:r w:rsidRPr="00AB6A94">
        <w:rPr>
          <w:rFonts w:ascii="Arial" w:hAnsi="Arial" w:cs="Arial"/>
          <w:sz w:val="24"/>
          <w:szCs w:val="24"/>
          <w:lang w:val="cy-GB"/>
        </w:rPr>
        <w:t xml:space="preserve"> oherwydd achosion o'r ffliw; </w:t>
      </w:r>
    </w:p>
    <w:p w:rsidR="00E63484" w:rsidRPr="002A76F4" w:rsidRDefault="00BA7D9E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Ymrwymiad i fonitro effaith symud i systemau TG eraill; </w:t>
      </w:r>
    </w:p>
    <w:p w:rsidR="00E63484" w:rsidRPr="002A76F4" w:rsidRDefault="00BA7D9E" w:rsidP="0088256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Ymrwymiad i ystyried y Rheoliad Diogelu Data Cyffredinol ochr y</w:t>
      </w:r>
      <w:r w:rsidR="00646C7D">
        <w:rPr>
          <w:rFonts w:ascii="Arial" w:hAnsi="Arial" w:cs="Arial"/>
          <w:sz w:val="24"/>
          <w:szCs w:val="24"/>
          <w:lang w:val="cy-GB"/>
        </w:rPr>
        <w:t>n ochr â mynediad gwell at ddata.</w:t>
      </w:r>
    </w:p>
    <w:p w:rsidR="00E63484" w:rsidRPr="00E63484" w:rsidRDefault="000B777F" w:rsidP="00882567">
      <w:pPr>
        <w:spacing w:after="0"/>
        <w:rPr>
          <w:rFonts w:ascii="Arial" w:hAnsi="Arial" w:cs="Arial"/>
          <w:sz w:val="24"/>
          <w:szCs w:val="24"/>
        </w:rPr>
      </w:pPr>
    </w:p>
    <w:p w:rsidR="005B5C58" w:rsidRPr="002A76F4" w:rsidRDefault="00BA7D9E" w:rsidP="00882567">
      <w:pPr>
        <w:spacing w:after="0"/>
        <w:rPr>
          <w:rFonts w:ascii="Arial" w:hAnsi="Arial" w:cs="Arial"/>
          <w:sz w:val="24"/>
          <w:szCs w:val="24"/>
        </w:rPr>
      </w:pPr>
      <w:r w:rsidRPr="002A76F4">
        <w:rPr>
          <w:rFonts w:ascii="Arial" w:hAnsi="Arial" w:cs="Arial"/>
          <w:sz w:val="24"/>
          <w:szCs w:val="24"/>
          <w:lang w:val="cy-GB"/>
        </w:rPr>
        <w:t xml:space="preserve">Hoffwn gymryd y cyfle hwn i ddiolch i'r holl gydweithwyr yn GIG Cymru a Phwyllgor Meddygon Teulu Cymru am eu gwaith a'u hymrwymiad parhaus i'r rhaglen ddiwygio hon. Rydym wedi gwneud cynnydd mewn cysylltiad â nifer o eitemau, ond mae corff sylweddol o waith yn parhau i'w wneud ar gyfer y flwyddyn sydd i ddod. Fodd bynnag, mae'r dull newydd hwn yn rhoi'r llwyfan inni ddiwygio'r contract presennol, </w:t>
      </w:r>
      <w:r w:rsidR="00470940">
        <w:rPr>
          <w:rFonts w:ascii="Arial" w:hAnsi="Arial" w:cs="Arial"/>
          <w:sz w:val="24"/>
          <w:szCs w:val="24"/>
          <w:lang w:val="cy-GB"/>
        </w:rPr>
        <w:t>i f</w:t>
      </w:r>
      <w:r w:rsidRPr="002A76F4">
        <w:rPr>
          <w:rFonts w:ascii="Arial" w:hAnsi="Arial" w:cs="Arial"/>
          <w:sz w:val="24"/>
          <w:szCs w:val="24"/>
          <w:lang w:val="cy-GB"/>
        </w:rPr>
        <w:t>ynd i'r afael â materion o fewn y system a</w:t>
      </w:r>
      <w:r w:rsidR="00470940">
        <w:rPr>
          <w:rFonts w:ascii="Arial" w:hAnsi="Arial" w:cs="Arial"/>
          <w:sz w:val="24"/>
          <w:szCs w:val="24"/>
          <w:lang w:val="cy-GB"/>
        </w:rPr>
        <w:t>c i</w:t>
      </w:r>
      <w:r w:rsidRPr="002A76F4">
        <w:rPr>
          <w:rFonts w:ascii="Arial" w:hAnsi="Arial" w:cs="Arial"/>
          <w:sz w:val="24"/>
          <w:szCs w:val="24"/>
          <w:lang w:val="cy-GB"/>
        </w:rPr>
        <w:t xml:space="preserve"> </w:t>
      </w:r>
      <w:r w:rsidR="00470940">
        <w:rPr>
          <w:rFonts w:ascii="Arial" w:hAnsi="Arial" w:cs="Arial"/>
          <w:sz w:val="24"/>
          <w:szCs w:val="24"/>
          <w:lang w:val="cy-GB"/>
        </w:rPr>
        <w:t>d</w:t>
      </w:r>
      <w:r w:rsidRPr="002A76F4">
        <w:rPr>
          <w:rFonts w:ascii="Arial" w:hAnsi="Arial" w:cs="Arial"/>
          <w:sz w:val="24"/>
          <w:szCs w:val="24"/>
          <w:lang w:val="cy-GB"/>
        </w:rPr>
        <w:t xml:space="preserve">datblygu'r ymrwymiadau hynny y mae'r Llywodraeth hon wedi'u hamlinellu yn Symud Cymru Ymlaen a Ffyniant i Bawb. </w:t>
      </w:r>
    </w:p>
    <w:p w:rsidR="000D0A03" w:rsidRPr="002A76F4" w:rsidRDefault="000B777F" w:rsidP="00882567">
      <w:pPr>
        <w:spacing w:after="0"/>
        <w:rPr>
          <w:rFonts w:ascii="Arial" w:hAnsi="Arial" w:cs="Arial"/>
          <w:sz w:val="24"/>
          <w:szCs w:val="24"/>
        </w:rPr>
      </w:pPr>
    </w:p>
    <w:p w:rsidR="005B5C58" w:rsidRDefault="000B777F" w:rsidP="00882567">
      <w:pPr>
        <w:spacing w:after="0"/>
      </w:pPr>
    </w:p>
    <w:sectPr w:rsidR="005B5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50D"/>
    <w:multiLevelType w:val="hybridMultilevel"/>
    <w:tmpl w:val="374EF48A"/>
    <w:lvl w:ilvl="0" w:tplc="4C189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0A05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E4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1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60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8B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8B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4B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CB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17EAD"/>
    <w:multiLevelType w:val="hybridMultilevel"/>
    <w:tmpl w:val="35A0C102"/>
    <w:lvl w:ilvl="0" w:tplc="53F085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E63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0F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6A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E9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E5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E6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0F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8E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5724B"/>
    <w:multiLevelType w:val="hybridMultilevel"/>
    <w:tmpl w:val="D794CA20"/>
    <w:lvl w:ilvl="0" w:tplc="8098C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41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EC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0F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A6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8D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83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C6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8E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C0508"/>
    <w:multiLevelType w:val="hybridMultilevel"/>
    <w:tmpl w:val="DE88C57E"/>
    <w:lvl w:ilvl="0" w:tplc="700E5B6C">
      <w:start w:val="1"/>
      <w:numFmt w:val="lowerLetter"/>
      <w:lvlText w:val="%1)"/>
      <w:lvlJc w:val="left"/>
      <w:pPr>
        <w:ind w:left="720" w:hanging="360"/>
      </w:pPr>
    </w:lvl>
    <w:lvl w:ilvl="1" w:tplc="D09A3512" w:tentative="1">
      <w:start w:val="1"/>
      <w:numFmt w:val="lowerLetter"/>
      <w:lvlText w:val="%2."/>
      <w:lvlJc w:val="left"/>
      <w:pPr>
        <w:ind w:left="1440" w:hanging="360"/>
      </w:pPr>
    </w:lvl>
    <w:lvl w:ilvl="2" w:tplc="71682000" w:tentative="1">
      <w:start w:val="1"/>
      <w:numFmt w:val="lowerRoman"/>
      <w:lvlText w:val="%3."/>
      <w:lvlJc w:val="right"/>
      <w:pPr>
        <w:ind w:left="2160" w:hanging="180"/>
      </w:pPr>
    </w:lvl>
    <w:lvl w:ilvl="3" w:tplc="E138E776" w:tentative="1">
      <w:start w:val="1"/>
      <w:numFmt w:val="decimal"/>
      <w:lvlText w:val="%4."/>
      <w:lvlJc w:val="left"/>
      <w:pPr>
        <w:ind w:left="2880" w:hanging="360"/>
      </w:pPr>
    </w:lvl>
    <w:lvl w:ilvl="4" w:tplc="28B633B8" w:tentative="1">
      <w:start w:val="1"/>
      <w:numFmt w:val="lowerLetter"/>
      <w:lvlText w:val="%5."/>
      <w:lvlJc w:val="left"/>
      <w:pPr>
        <w:ind w:left="3600" w:hanging="360"/>
      </w:pPr>
    </w:lvl>
    <w:lvl w:ilvl="5" w:tplc="73864C28" w:tentative="1">
      <w:start w:val="1"/>
      <w:numFmt w:val="lowerRoman"/>
      <w:lvlText w:val="%6."/>
      <w:lvlJc w:val="right"/>
      <w:pPr>
        <w:ind w:left="4320" w:hanging="180"/>
      </w:pPr>
    </w:lvl>
    <w:lvl w:ilvl="6" w:tplc="098EE4D8" w:tentative="1">
      <w:start w:val="1"/>
      <w:numFmt w:val="decimal"/>
      <w:lvlText w:val="%7."/>
      <w:lvlJc w:val="left"/>
      <w:pPr>
        <w:ind w:left="5040" w:hanging="360"/>
      </w:pPr>
    </w:lvl>
    <w:lvl w:ilvl="7" w:tplc="E4A8988C" w:tentative="1">
      <w:start w:val="1"/>
      <w:numFmt w:val="lowerLetter"/>
      <w:lvlText w:val="%8."/>
      <w:lvlJc w:val="left"/>
      <w:pPr>
        <w:ind w:left="5760" w:hanging="360"/>
      </w:pPr>
    </w:lvl>
    <w:lvl w:ilvl="8" w:tplc="E0D879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34"/>
    <w:rsid w:val="00012601"/>
    <w:rsid w:val="000B777F"/>
    <w:rsid w:val="001977B5"/>
    <w:rsid w:val="003D2ABD"/>
    <w:rsid w:val="00470940"/>
    <w:rsid w:val="004825F8"/>
    <w:rsid w:val="00606E9A"/>
    <w:rsid w:val="00646C7D"/>
    <w:rsid w:val="00666BDC"/>
    <w:rsid w:val="00A6459B"/>
    <w:rsid w:val="00AB6A94"/>
    <w:rsid w:val="00AF120D"/>
    <w:rsid w:val="00B01334"/>
    <w:rsid w:val="00BA7D9E"/>
    <w:rsid w:val="00E1022B"/>
    <w:rsid w:val="00E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411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411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18"/>
  </w:style>
  <w:style w:type="paragraph" w:styleId="Footer">
    <w:name w:val="footer"/>
    <w:basedOn w:val="Normal"/>
    <w:link w:val="FooterChar"/>
    <w:uiPriority w:val="99"/>
    <w:unhideWhenUsed/>
    <w:rsid w:val="00C4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18"/>
  </w:style>
  <w:style w:type="paragraph" w:styleId="ListParagraph">
    <w:name w:val="List Paragraph"/>
    <w:aliases w:val="B,Bullet 1,Bullet Points,Bullet Style,Colorful List - Accent 11,Dot pt,F5 List Paragraph,Indicator Text,L,List Paragraph Char Char Char,List Paragraph1,List Paragraph11,List Paragraph12,MAIN CONTENT,No Spacing1,Numbered Para 1"/>
    <w:basedOn w:val="Normal"/>
    <w:link w:val="ListParagraphChar"/>
    <w:uiPriority w:val="34"/>
    <w:qFormat/>
    <w:rsid w:val="005130F0"/>
    <w:pPr>
      <w:ind w:left="720"/>
      <w:contextualSpacing/>
    </w:pPr>
  </w:style>
  <w:style w:type="character" w:customStyle="1" w:styleId="ListParagraphChar">
    <w:name w:val="List Paragraph Char"/>
    <w:aliases w:val="B Char,Bullet 1 Char,Bullet Points Char,Bullet Style Char,Colorful List - Accent 11 Char,Dot pt Char,F5 List Paragraph Char,Indicator Text Char,L Char,List Paragraph Char Char Char Char,List Paragraph1 Char,List Paragraph11 Char"/>
    <w:basedOn w:val="DefaultParagraphFont"/>
    <w:link w:val="ListParagraph"/>
    <w:uiPriority w:val="34"/>
    <w:qFormat/>
    <w:rsid w:val="000D0A03"/>
  </w:style>
  <w:style w:type="character" w:styleId="CommentReference">
    <w:name w:val="annotation reference"/>
    <w:basedOn w:val="DefaultParagraphFont"/>
    <w:uiPriority w:val="99"/>
    <w:semiHidden/>
    <w:unhideWhenUsed/>
    <w:rsid w:val="00B95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411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411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118"/>
  </w:style>
  <w:style w:type="paragraph" w:styleId="Footer">
    <w:name w:val="footer"/>
    <w:basedOn w:val="Normal"/>
    <w:link w:val="FooterChar"/>
    <w:uiPriority w:val="99"/>
    <w:unhideWhenUsed/>
    <w:rsid w:val="00C4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118"/>
  </w:style>
  <w:style w:type="paragraph" w:styleId="ListParagraph">
    <w:name w:val="List Paragraph"/>
    <w:aliases w:val="B,Bullet 1,Bullet Points,Bullet Style,Colorful List - Accent 11,Dot pt,F5 List Paragraph,Indicator Text,L,List Paragraph Char Char Char,List Paragraph1,List Paragraph11,List Paragraph12,MAIN CONTENT,No Spacing1,Numbered Para 1"/>
    <w:basedOn w:val="Normal"/>
    <w:link w:val="ListParagraphChar"/>
    <w:uiPriority w:val="34"/>
    <w:qFormat/>
    <w:rsid w:val="005130F0"/>
    <w:pPr>
      <w:ind w:left="720"/>
      <w:contextualSpacing/>
    </w:pPr>
  </w:style>
  <w:style w:type="character" w:customStyle="1" w:styleId="ListParagraphChar">
    <w:name w:val="List Paragraph Char"/>
    <w:aliases w:val="B Char,Bullet 1 Char,Bullet Points Char,Bullet Style Char,Colorful List - Accent 11 Char,Dot pt Char,F5 List Paragraph Char,Indicator Text Char,L Char,List Paragraph Char Char Char Char,List Paragraph1 Char,List Paragraph11 Char"/>
    <w:basedOn w:val="DefaultParagraphFont"/>
    <w:link w:val="ListParagraph"/>
    <w:uiPriority w:val="34"/>
    <w:qFormat/>
    <w:rsid w:val="000D0A03"/>
  </w:style>
  <w:style w:type="character" w:styleId="CommentReference">
    <w:name w:val="annotation reference"/>
    <w:basedOn w:val="DefaultParagraphFont"/>
    <w:uiPriority w:val="99"/>
    <w:semiHidden/>
    <w:unhideWhenUsed/>
    <w:rsid w:val="00B95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2018-03-19T00:00:00+00:00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CCF76287-5439-4BAE-80AB-AACE4A042470}"/>
</file>

<file path=customXml/itemProps2.xml><?xml version="1.0" encoding="utf-8"?>
<ds:datastoreItem xmlns:ds="http://schemas.openxmlformats.org/officeDocument/2006/customXml" ds:itemID="{39EF4EAE-FB37-449A-9948-CB9485AE3964}"/>
</file>

<file path=customXml/itemProps3.xml><?xml version="1.0" encoding="utf-8"?>
<ds:datastoreItem xmlns:ds="http://schemas.openxmlformats.org/officeDocument/2006/customXml" ds:itemID="{24C13D47-8425-4450-AC4B-C93B60E98F8F}"/>
</file>

<file path=docProps/app.xml><?xml version="1.0" encoding="utf-8"?>
<Properties xmlns="http://schemas.openxmlformats.org/officeDocument/2006/extended-properties" xmlns:vt="http://schemas.openxmlformats.org/officeDocument/2006/docPropsVTypes">
  <Template>BC1505B9.dotm</Template>
  <TotalTime>0</TotalTime>
  <Pages>2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Diwygio Contract y Gwasanaethau Meddygol Cyffredinol ar gyfer 2018/2019</dc:title>
  <dc:creator>Wilson, Elena (HSS-Primary Care)</dc:creator>
  <cp:lastModifiedBy>Oxenham, James (OFMCO - Cabinet Division)</cp:lastModifiedBy>
  <cp:revision>2</cp:revision>
  <dcterms:created xsi:type="dcterms:W3CDTF">2018-03-19T09:24:00Z</dcterms:created>
  <dcterms:modified xsi:type="dcterms:W3CDTF">2018-03-19T09:24:00Z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2018-03-12T15:28:07Z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2018-03-15T14:45:01Z</vt:filetime>
  </property>
  <property fmtid="{D5CDD505-2E9C-101B-9397-08002B2CF9AE}" pid="10" name="Objective-FileNumber">
    <vt:lpwstr/>
  </property>
  <property fmtid="{D5CDD505-2E9C-101B-9397-08002B2CF9AE}" pid="11" name="Objective-Id">
    <vt:lpwstr>A21715591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2018-03-15T14:45:01Z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Wilson, Elena (HSS-Primary Care)</vt:lpwstr>
  </property>
  <property fmtid="{D5CDD505-2E9C-101B-9397-08002B2CF9AE}" pid="18" name="Objective-Parent">
    <vt:lpwstr>Negotiations GMS Contract 18-19</vt:lpwstr>
  </property>
  <property fmtid="{D5CDD505-2E9C-101B-9397-08002B2CF9AE}" pid="19" name="Objective-Path">
    <vt:lpwstr>Objective Global Folder:Business File Plan:Health &amp; Social Services (HSS):Health &amp; Social Services (HSS) - PCI - Primary Care:1 - Save:General Medical Services:Policy Folders:GMS Contract Negotiations:General Medical Services Contract Oversight Group - Ag</vt:lpwstr>
  </property>
  <property fmtid="{D5CDD505-2E9C-101B-9397-08002B2CF9AE}" pid="20" name="Objective-State">
    <vt:lpwstr>Published</vt:lpwstr>
  </property>
  <property fmtid="{D5CDD505-2E9C-101B-9397-08002B2CF9AE}" pid="21" name="Objective-Title">
    <vt:lpwstr>MA-P-VG-0859-18 - ANNEX A - GMS Contract Written Statement (Welsh version)</vt:lpwstr>
  </property>
  <property fmtid="{D5CDD505-2E9C-101B-9397-08002B2CF9AE}" pid="22" name="Objective-Version">
    <vt:lpwstr>4.0</vt:lpwstr>
  </property>
  <property fmtid="{D5CDD505-2E9C-101B-9397-08002B2CF9AE}" pid="23" name="Objective-VersionComment">
    <vt:lpwstr/>
  </property>
  <property fmtid="{D5CDD505-2E9C-101B-9397-08002B2CF9AE}" pid="24" name="Objective-VersionNumber">
    <vt:r8>5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