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0075B4" w14:textId="77777777" w:rsidR="00A845A9" w:rsidRPr="00C93BBF" w:rsidRDefault="000C5E9B" w:rsidP="00A845A9">
      <w:pPr>
        <w:pStyle w:val="Heading1"/>
      </w:pPr>
      <w:r w:rsidRPr="00C93BBF">
        <w:rPr>
          <w:noProof/>
        </w:rPr>
        <mc:AlternateContent>
          <mc:Choice Requires="wps">
            <w:drawing>
              <wp:anchor distT="0" distB="0" distL="114300" distR="114300" simplePos="0" relativeHeight="251657216" behindDoc="0" locked="0" layoutInCell="0" allowOverlap="1" wp14:anchorId="539DC12D" wp14:editId="6608ACB8">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CA0921"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26B04924" w14:textId="77777777" w:rsidR="00A845A9" w:rsidRPr="00840984" w:rsidRDefault="003B3D64" w:rsidP="00A845A9">
      <w:pPr>
        <w:pStyle w:val="Heading1"/>
        <w:jc w:val="center"/>
        <w:rPr>
          <w:rFonts w:ascii="Times New Roman" w:hAnsi="Times New Roman"/>
          <w:color w:val="FF0000"/>
          <w:sz w:val="40"/>
          <w:szCs w:val="40"/>
        </w:rPr>
      </w:pPr>
      <w:r w:rsidRPr="00840984">
        <w:rPr>
          <w:rFonts w:ascii="Times New Roman" w:hAnsi="Times New Roman"/>
          <w:color w:val="FF0000"/>
          <w:sz w:val="40"/>
          <w:szCs w:val="40"/>
        </w:rPr>
        <w:t xml:space="preserve">WRITTEN </w:t>
      </w:r>
      <w:r w:rsidR="00A845A9" w:rsidRPr="00840984">
        <w:rPr>
          <w:rFonts w:ascii="Times New Roman" w:hAnsi="Times New Roman"/>
          <w:color w:val="FF0000"/>
          <w:sz w:val="40"/>
          <w:szCs w:val="40"/>
        </w:rPr>
        <w:t xml:space="preserve">STATEMENT </w:t>
      </w:r>
    </w:p>
    <w:p w14:paraId="53F2C03F" w14:textId="77777777" w:rsidR="00A845A9" w:rsidRPr="00840984" w:rsidRDefault="00A845A9" w:rsidP="00A845A9">
      <w:pPr>
        <w:pStyle w:val="Heading1"/>
        <w:jc w:val="center"/>
        <w:rPr>
          <w:rFonts w:ascii="Times New Roman" w:hAnsi="Times New Roman"/>
          <w:color w:val="FF0000"/>
          <w:sz w:val="40"/>
          <w:szCs w:val="40"/>
        </w:rPr>
      </w:pPr>
      <w:r w:rsidRPr="00840984">
        <w:rPr>
          <w:rFonts w:ascii="Times New Roman" w:hAnsi="Times New Roman"/>
          <w:color w:val="FF0000"/>
          <w:sz w:val="40"/>
          <w:szCs w:val="40"/>
        </w:rPr>
        <w:t>BY</w:t>
      </w:r>
    </w:p>
    <w:p w14:paraId="22C60662" w14:textId="77777777" w:rsidR="00A845A9" w:rsidRPr="00840984" w:rsidRDefault="00A845A9" w:rsidP="00A845A9">
      <w:pPr>
        <w:pStyle w:val="Heading1"/>
        <w:jc w:val="center"/>
        <w:rPr>
          <w:rFonts w:ascii="Times New Roman" w:hAnsi="Times New Roman"/>
          <w:color w:val="FF0000"/>
          <w:sz w:val="40"/>
          <w:szCs w:val="40"/>
        </w:rPr>
      </w:pPr>
      <w:r w:rsidRPr="00840984">
        <w:rPr>
          <w:rFonts w:ascii="Times New Roman" w:hAnsi="Times New Roman"/>
          <w:color w:val="FF0000"/>
          <w:sz w:val="40"/>
          <w:szCs w:val="40"/>
        </w:rPr>
        <w:t>THE WELSH GOVERNMENT</w:t>
      </w:r>
    </w:p>
    <w:p w14:paraId="21EF9ABF" w14:textId="77777777" w:rsidR="00A845A9" w:rsidRPr="00C93BBF" w:rsidRDefault="000C5E9B" w:rsidP="00A845A9">
      <w:pPr>
        <w:rPr>
          <w:b/>
        </w:rPr>
      </w:pPr>
      <w:r w:rsidRPr="00C93BBF">
        <w:rPr>
          <w:b/>
          <w:noProof/>
        </w:rPr>
        <mc:AlternateContent>
          <mc:Choice Requires="wps">
            <w:drawing>
              <wp:anchor distT="0" distB="0" distL="114300" distR="114300" simplePos="0" relativeHeight="251658240" behindDoc="0" locked="0" layoutInCell="0" allowOverlap="1" wp14:anchorId="75D6F2B8" wp14:editId="522A81EA">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8E97CE"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49002B" w:rsidRPr="00C93BBF" w14:paraId="63DB8BDC" w14:textId="77777777" w:rsidTr="00B049B1">
        <w:tc>
          <w:tcPr>
            <w:tcW w:w="1383" w:type="dxa"/>
            <w:tcBorders>
              <w:top w:val="nil"/>
              <w:left w:val="nil"/>
              <w:bottom w:val="nil"/>
              <w:right w:val="nil"/>
            </w:tcBorders>
            <w:vAlign w:val="center"/>
          </w:tcPr>
          <w:p w14:paraId="0C70957A" w14:textId="77777777" w:rsidR="00EA5290" w:rsidRPr="00C93BBF" w:rsidRDefault="00560F1F" w:rsidP="00B049B1">
            <w:pPr>
              <w:spacing w:before="120" w:after="120"/>
              <w:rPr>
                <w:rFonts w:ascii="Arial" w:eastAsia="Times New Roman" w:hAnsi="Arial" w:cs="Arial"/>
                <w:b/>
                <w:bCs/>
                <w:sz w:val="22"/>
                <w:szCs w:val="20"/>
                <w:lang w:eastAsia="en-US"/>
              </w:rPr>
            </w:pPr>
            <w:r w:rsidRPr="00C93BBF">
              <w:rPr>
                <w:rFonts w:ascii="Arial" w:hAnsi="Arial" w:cs="Arial"/>
                <w:b/>
                <w:bCs/>
              </w:rPr>
              <w:t>TITLE</w:t>
            </w:r>
            <w:r w:rsidR="00EA5290" w:rsidRPr="00C93BBF">
              <w:rPr>
                <w:rFonts w:ascii="Arial" w:hAnsi="Arial" w:cs="Arial"/>
                <w:b/>
                <w:bCs/>
              </w:rPr>
              <w:t xml:space="preserve"> </w:t>
            </w:r>
          </w:p>
        </w:tc>
        <w:tc>
          <w:tcPr>
            <w:tcW w:w="7656" w:type="dxa"/>
            <w:tcBorders>
              <w:top w:val="nil"/>
              <w:left w:val="nil"/>
              <w:bottom w:val="nil"/>
              <w:right w:val="nil"/>
            </w:tcBorders>
            <w:vAlign w:val="center"/>
          </w:tcPr>
          <w:p w14:paraId="1BD56049" w14:textId="1C79815A" w:rsidR="00EA5290" w:rsidRPr="00C93BBF" w:rsidRDefault="00C93BBF" w:rsidP="00C93BBF">
            <w:pPr>
              <w:spacing w:before="120" w:after="120"/>
              <w:rPr>
                <w:rFonts w:ascii="Arial" w:eastAsia="Times New Roman" w:hAnsi="Arial" w:cs="Arial"/>
                <w:b/>
                <w:bCs/>
                <w:sz w:val="22"/>
                <w:szCs w:val="20"/>
                <w:lang w:eastAsia="en-US"/>
              </w:rPr>
            </w:pPr>
            <w:bookmarkStart w:id="0" w:name="_GoBack"/>
            <w:r w:rsidRPr="00C93BBF">
              <w:rPr>
                <w:rFonts w:ascii="Arial" w:hAnsi="Arial" w:cs="Arial"/>
                <w:b/>
                <w:bCs/>
              </w:rPr>
              <w:t xml:space="preserve">Final Terms of Reference for the </w:t>
            </w:r>
            <w:r w:rsidR="006A4C23" w:rsidRPr="00C93BBF">
              <w:rPr>
                <w:rFonts w:ascii="Arial" w:hAnsi="Arial" w:cs="Arial"/>
                <w:b/>
                <w:bCs/>
              </w:rPr>
              <w:t>Independent Maternity Services Oversight Panel – Cwm Taf</w:t>
            </w:r>
            <w:r w:rsidR="003E3C0C" w:rsidRPr="00C93BBF">
              <w:rPr>
                <w:rFonts w:ascii="Arial" w:hAnsi="Arial" w:cs="Arial"/>
                <w:b/>
                <w:bCs/>
              </w:rPr>
              <w:t xml:space="preserve"> Morgannwg University Health Board</w:t>
            </w:r>
            <w:bookmarkEnd w:id="0"/>
          </w:p>
        </w:tc>
      </w:tr>
      <w:tr w:rsidR="0049002B" w:rsidRPr="00C93BBF" w14:paraId="620FED05" w14:textId="77777777" w:rsidTr="00B049B1">
        <w:tc>
          <w:tcPr>
            <w:tcW w:w="1383" w:type="dxa"/>
            <w:tcBorders>
              <w:top w:val="nil"/>
              <w:left w:val="nil"/>
              <w:bottom w:val="nil"/>
              <w:right w:val="nil"/>
            </w:tcBorders>
            <w:vAlign w:val="center"/>
          </w:tcPr>
          <w:p w14:paraId="789171BA" w14:textId="77777777" w:rsidR="00EA5290" w:rsidRPr="00C93BBF" w:rsidRDefault="00560F1F" w:rsidP="00B049B1">
            <w:pPr>
              <w:spacing w:before="120" w:after="120"/>
              <w:rPr>
                <w:rFonts w:ascii="Arial" w:hAnsi="Arial" w:cs="Arial"/>
                <w:b/>
                <w:bCs/>
              </w:rPr>
            </w:pPr>
            <w:r w:rsidRPr="00C93BBF">
              <w:rPr>
                <w:rFonts w:ascii="Arial" w:hAnsi="Arial" w:cs="Arial"/>
                <w:b/>
                <w:bCs/>
              </w:rPr>
              <w:t>DATE</w:t>
            </w:r>
            <w:r w:rsidR="00EA5290" w:rsidRPr="00C93BBF">
              <w:rPr>
                <w:rFonts w:ascii="Arial" w:hAnsi="Arial" w:cs="Arial"/>
                <w:b/>
                <w:bCs/>
              </w:rPr>
              <w:t xml:space="preserve"> </w:t>
            </w:r>
          </w:p>
        </w:tc>
        <w:tc>
          <w:tcPr>
            <w:tcW w:w="7656" w:type="dxa"/>
            <w:tcBorders>
              <w:top w:val="nil"/>
              <w:left w:val="nil"/>
              <w:bottom w:val="nil"/>
              <w:right w:val="nil"/>
            </w:tcBorders>
            <w:vAlign w:val="center"/>
          </w:tcPr>
          <w:p w14:paraId="7EC4E19B" w14:textId="43F4B5A5" w:rsidR="00EA5290" w:rsidRPr="00C93BBF" w:rsidRDefault="006A4C23" w:rsidP="00C93BBF">
            <w:pPr>
              <w:spacing w:before="120" w:after="120"/>
              <w:rPr>
                <w:rFonts w:ascii="Arial" w:eastAsia="Times New Roman" w:hAnsi="Arial" w:cs="Arial"/>
                <w:b/>
                <w:bCs/>
                <w:sz w:val="22"/>
                <w:szCs w:val="20"/>
                <w:lang w:eastAsia="en-US"/>
              </w:rPr>
            </w:pPr>
            <w:r w:rsidRPr="007A04CE">
              <w:rPr>
                <w:rFonts w:ascii="Arial" w:hAnsi="Arial" w:cs="Arial"/>
                <w:b/>
                <w:bCs/>
              </w:rPr>
              <w:t>2</w:t>
            </w:r>
            <w:r w:rsidR="003A7879" w:rsidRPr="007A04CE">
              <w:rPr>
                <w:rFonts w:ascii="Arial" w:hAnsi="Arial" w:cs="Arial"/>
                <w:b/>
                <w:bCs/>
              </w:rPr>
              <w:t>5</w:t>
            </w:r>
            <w:r w:rsidRPr="007A04CE">
              <w:rPr>
                <w:rFonts w:ascii="Arial" w:hAnsi="Arial" w:cs="Arial"/>
                <w:b/>
                <w:bCs/>
              </w:rPr>
              <w:t xml:space="preserve"> </w:t>
            </w:r>
            <w:r w:rsidR="00C93BBF" w:rsidRPr="007A04CE">
              <w:rPr>
                <w:rFonts w:ascii="Arial" w:hAnsi="Arial" w:cs="Arial"/>
                <w:b/>
                <w:bCs/>
              </w:rPr>
              <w:t>June</w:t>
            </w:r>
            <w:r w:rsidR="002A6BEA" w:rsidRPr="007A04CE">
              <w:rPr>
                <w:rFonts w:ascii="Arial" w:hAnsi="Arial" w:cs="Arial"/>
                <w:b/>
                <w:bCs/>
              </w:rPr>
              <w:t xml:space="preserve"> 2019</w:t>
            </w:r>
          </w:p>
        </w:tc>
      </w:tr>
      <w:tr w:rsidR="00EA5290" w:rsidRPr="00C93BBF" w14:paraId="7F5EF6A9" w14:textId="77777777" w:rsidTr="00B049B1">
        <w:tc>
          <w:tcPr>
            <w:tcW w:w="1383" w:type="dxa"/>
            <w:tcBorders>
              <w:top w:val="nil"/>
              <w:left w:val="nil"/>
              <w:bottom w:val="nil"/>
              <w:right w:val="nil"/>
            </w:tcBorders>
            <w:vAlign w:val="center"/>
          </w:tcPr>
          <w:p w14:paraId="1804C072" w14:textId="77777777" w:rsidR="00EA5290" w:rsidRPr="00C93BBF" w:rsidRDefault="00560F1F" w:rsidP="00B049B1">
            <w:pPr>
              <w:spacing w:before="120" w:after="120"/>
              <w:rPr>
                <w:rFonts w:ascii="Arial" w:hAnsi="Arial" w:cs="Arial"/>
                <w:b/>
                <w:bCs/>
              </w:rPr>
            </w:pPr>
            <w:r w:rsidRPr="00C93BBF">
              <w:rPr>
                <w:rFonts w:ascii="Arial" w:hAnsi="Arial" w:cs="Arial"/>
                <w:b/>
                <w:bCs/>
              </w:rPr>
              <w:t>BY</w:t>
            </w:r>
          </w:p>
        </w:tc>
        <w:tc>
          <w:tcPr>
            <w:tcW w:w="7656" w:type="dxa"/>
            <w:tcBorders>
              <w:top w:val="nil"/>
              <w:left w:val="nil"/>
              <w:bottom w:val="nil"/>
              <w:right w:val="nil"/>
            </w:tcBorders>
            <w:vAlign w:val="center"/>
          </w:tcPr>
          <w:p w14:paraId="095790E9" w14:textId="77777777" w:rsidR="00EA5290" w:rsidRPr="00C93BBF" w:rsidRDefault="002A6BEA" w:rsidP="001E53BF">
            <w:pPr>
              <w:spacing w:before="120" w:after="120"/>
              <w:rPr>
                <w:rFonts w:ascii="Arial" w:eastAsia="Times New Roman" w:hAnsi="Arial" w:cs="Arial"/>
                <w:b/>
                <w:bCs/>
                <w:sz w:val="22"/>
                <w:szCs w:val="20"/>
                <w:lang w:eastAsia="en-US"/>
              </w:rPr>
            </w:pPr>
            <w:r w:rsidRPr="00C93BBF">
              <w:rPr>
                <w:rFonts w:ascii="Arial" w:hAnsi="Arial" w:cs="Arial"/>
                <w:b/>
                <w:bCs/>
              </w:rPr>
              <w:t>Vaughan Gething AM - Minister for Health and Social Services</w:t>
            </w:r>
          </w:p>
        </w:tc>
      </w:tr>
    </w:tbl>
    <w:p w14:paraId="4CA68DC0" w14:textId="77777777" w:rsidR="00EA5290" w:rsidRPr="00C93BBF" w:rsidRDefault="00EA5290" w:rsidP="00EA5290">
      <w:pPr>
        <w:pStyle w:val="BodyText"/>
        <w:jc w:val="left"/>
      </w:pPr>
    </w:p>
    <w:p w14:paraId="7DA5F6F0" w14:textId="77777777" w:rsidR="00EA5290" w:rsidRPr="00C93BBF" w:rsidRDefault="00EA5290" w:rsidP="00C93BBF">
      <w:pPr>
        <w:jc w:val="both"/>
        <w:rPr>
          <w:rFonts w:ascii="Arial" w:hAnsi="Arial"/>
          <w:b/>
        </w:rPr>
      </w:pPr>
    </w:p>
    <w:p w14:paraId="0E8D71D8" w14:textId="675619BB" w:rsidR="00C93BBF" w:rsidRPr="00C93BBF" w:rsidRDefault="00C93BBF" w:rsidP="00C93BBF">
      <w:pPr>
        <w:spacing w:line="276" w:lineRule="auto"/>
        <w:jc w:val="both"/>
        <w:rPr>
          <w:rFonts w:ascii="Arial" w:hAnsi="Arial" w:cs="Arial"/>
        </w:rPr>
      </w:pPr>
      <w:r>
        <w:rPr>
          <w:rFonts w:ascii="Arial" w:hAnsi="Arial" w:cs="Arial"/>
        </w:rPr>
        <w:t xml:space="preserve">On 30 April </w:t>
      </w:r>
      <w:proofErr w:type="gramStart"/>
      <w:r>
        <w:rPr>
          <w:rFonts w:ascii="Arial" w:hAnsi="Arial" w:cs="Arial"/>
        </w:rPr>
        <w:t>2019</w:t>
      </w:r>
      <w:proofErr w:type="gramEnd"/>
      <w:r>
        <w:rPr>
          <w:rFonts w:ascii="Arial" w:hAnsi="Arial" w:cs="Arial"/>
        </w:rPr>
        <w:t xml:space="preserve"> </w:t>
      </w:r>
      <w:r w:rsidRPr="00C93BBF">
        <w:rPr>
          <w:rFonts w:ascii="Arial" w:hAnsi="Arial" w:cs="Arial"/>
        </w:rPr>
        <w:t xml:space="preserve">I published the Royal College of Obstetricians and Gynaecologists and Royal College of Midwives </w:t>
      </w:r>
      <w:r w:rsidR="00EF47D5">
        <w:rPr>
          <w:rFonts w:ascii="Arial" w:hAnsi="Arial" w:cs="Arial"/>
        </w:rPr>
        <w:t xml:space="preserve">joint </w:t>
      </w:r>
      <w:r w:rsidRPr="00C93BBF">
        <w:rPr>
          <w:rFonts w:ascii="Arial" w:hAnsi="Arial" w:cs="Arial"/>
        </w:rPr>
        <w:t>report</w:t>
      </w:r>
      <w:r w:rsidR="00EF47D5">
        <w:rPr>
          <w:rFonts w:ascii="Arial" w:hAnsi="Arial" w:cs="Arial"/>
        </w:rPr>
        <w:t>,</w:t>
      </w:r>
      <w:r w:rsidRPr="00C93BBF">
        <w:rPr>
          <w:rFonts w:ascii="Arial" w:hAnsi="Arial" w:cs="Arial"/>
        </w:rPr>
        <w:t xml:space="preserve"> following their review of maternity services at the former Cwm Taf University Health Board</w:t>
      </w:r>
      <w:r w:rsidR="003124D3">
        <w:rPr>
          <w:rFonts w:ascii="Arial" w:hAnsi="Arial" w:cs="Arial"/>
        </w:rPr>
        <w:t>.</w:t>
      </w:r>
      <w:r w:rsidRPr="00C93BBF">
        <w:rPr>
          <w:rFonts w:ascii="Arial" w:hAnsi="Arial" w:cs="Arial"/>
        </w:rPr>
        <w:t xml:space="preserve"> </w:t>
      </w:r>
      <w:r w:rsidR="003124D3">
        <w:rPr>
          <w:rFonts w:ascii="Arial" w:hAnsi="Arial" w:cs="Arial"/>
        </w:rPr>
        <w:t>O</w:t>
      </w:r>
      <w:r w:rsidR="003124D3" w:rsidRPr="00C93BBF">
        <w:rPr>
          <w:rFonts w:ascii="Arial" w:hAnsi="Arial" w:cs="Arial"/>
        </w:rPr>
        <w:t xml:space="preserve">ne </w:t>
      </w:r>
      <w:r w:rsidRPr="00C93BBF">
        <w:rPr>
          <w:rFonts w:ascii="Arial" w:hAnsi="Arial" w:cs="Arial"/>
        </w:rPr>
        <w:t>of my immediate actions was the establishment of an Independent Maternity Services Oversight Panel.</w:t>
      </w:r>
      <w:r>
        <w:rPr>
          <w:rFonts w:ascii="Arial" w:hAnsi="Arial" w:cs="Arial"/>
        </w:rPr>
        <w:t xml:space="preserve"> At that time I issued a draft Terms of R</w:t>
      </w:r>
      <w:r w:rsidRPr="00C93BBF">
        <w:rPr>
          <w:rFonts w:ascii="Arial" w:hAnsi="Arial" w:cs="Arial"/>
        </w:rPr>
        <w:t>eference outlining the proposed role of the panel. I also issued a further statement on 23 May 2019 confirming the full panel membership.</w:t>
      </w:r>
    </w:p>
    <w:p w14:paraId="63551773" w14:textId="77777777" w:rsidR="00C93BBF" w:rsidRPr="00C93BBF" w:rsidRDefault="00C93BBF" w:rsidP="00C93BBF">
      <w:pPr>
        <w:spacing w:line="276" w:lineRule="auto"/>
        <w:jc w:val="both"/>
        <w:rPr>
          <w:rFonts w:ascii="Arial" w:hAnsi="Arial" w:cs="Arial"/>
        </w:rPr>
      </w:pPr>
    </w:p>
    <w:p w14:paraId="52718885" w14:textId="61E49B2E" w:rsidR="00C93BBF" w:rsidRPr="00C93BBF" w:rsidRDefault="00C93BBF" w:rsidP="00C93BBF">
      <w:pPr>
        <w:spacing w:line="276" w:lineRule="auto"/>
        <w:jc w:val="both"/>
        <w:rPr>
          <w:rFonts w:ascii="Arial" w:hAnsi="Arial" w:cs="Arial"/>
        </w:rPr>
      </w:pPr>
      <w:r w:rsidRPr="00C93BBF">
        <w:rPr>
          <w:rFonts w:ascii="Arial" w:hAnsi="Arial" w:cs="Arial"/>
        </w:rPr>
        <w:t>Following my meeting on 13 May</w:t>
      </w:r>
      <w:r w:rsidR="005B758F">
        <w:rPr>
          <w:rFonts w:ascii="Arial" w:hAnsi="Arial" w:cs="Arial"/>
        </w:rPr>
        <w:t xml:space="preserve"> 2019</w:t>
      </w:r>
      <w:r w:rsidRPr="00C93BBF">
        <w:rPr>
          <w:rFonts w:ascii="Arial" w:hAnsi="Arial" w:cs="Arial"/>
        </w:rPr>
        <w:t xml:space="preserve"> with women and families who had been affected by the findings of the review I asked Mick Giannasi, Panel Chair</w:t>
      </w:r>
      <w:r>
        <w:rPr>
          <w:rFonts w:ascii="Arial" w:hAnsi="Arial" w:cs="Arial"/>
        </w:rPr>
        <w:t>,</w:t>
      </w:r>
      <w:r w:rsidRPr="00C93BBF">
        <w:rPr>
          <w:rFonts w:ascii="Arial" w:hAnsi="Arial" w:cs="Arial"/>
        </w:rPr>
        <w:t xml:space="preserve"> to consult with </w:t>
      </w:r>
      <w:r w:rsidR="003124D3">
        <w:rPr>
          <w:rFonts w:ascii="Arial" w:hAnsi="Arial" w:cs="Arial"/>
        </w:rPr>
        <w:t>families</w:t>
      </w:r>
      <w:r w:rsidRPr="00C93BBF">
        <w:rPr>
          <w:rFonts w:ascii="Arial" w:hAnsi="Arial" w:cs="Arial"/>
        </w:rPr>
        <w:t xml:space="preserve"> </w:t>
      </w:r>
      <w:r w:rsidR="00EF47D5">
        <w:rPr>
          <w:rFonts w:ascii="Arial" w:hAnsi="Arial" w:cs="Arial"/>
        </w:rPr>
        <w:t>and key stakeholders about the T</w:t>
      </w:r>
      <w:r w:rsidRPr="00C93BBF">
        <w:rPr>
          <w:rFonts w:ascii="Arial" w:hAnsi="Arial" w:cs="Arial"/>
        </w:rPr>
        <w:t xml:space="preserve">erms of </w:t>
      </w:r>
      <w:r w:rsidR="00EF47D5">
        <w:rPr>
          <w:rFonts w:ascii="Arial" w:hAnsi="Arial" w:cs="Arial"/>
        </w:rPr>
        <w:t>R</w:t>
      </w:r>
      <w:r w:rsidRPr="00C93BBF">
        <w:rPr>
          <w:rFonts w:ascii="Arial" w:hAnsi="Arial" w:cs="Arial"/>
        </w:rPr>
        <w:t xml:space="preserve">eference so that </w:t>
      </w:r>
      <w:r w:rsidR="005B758F">
        <w:rPr>
          <w:rFonts w:ascii="Arial" w:hAnsi="Arial" w:cs="Arial"/>
        </w:rPr>
        <w:t xml:space="preserve">they </w:t>
      </w:r>
      <w:r w:rsidRPr="00C93BBF">
        <w:rPr>
          <w:rFonts w:ascii="Arial" w:hAnsi="Arial" w:cs="Arial"/>
        </w:rPr>
        <w:t>all had an opportunity to provide their comments on the proposed role and functions.</w:t>
      </w:r>
      <w:r w:rsidRPr="00C93BBF">
        <w:t xml:space="preserve"> </w:t>
      </w:r>
      <w:r w:rsidRPr="00C93BBF">
        <w:rPr>
          <w:rFonts w:ascii="Arial" w:hAnsi="Arial" w:cs="Arial"/>
        </w:rPr>
        <w:t xml:space="preserve">I want </w:t>
      </w:r>
      <w:r>
        <w:rPr>
          <w:rFonts w:ascii="Arial" w:hAnsi="Arial" w:cs="Arial"/>
        </w:rPr>
        <w:t xml:space="preserve">to ensure </w:t>
      </w:r>
      <w:r w:rsidR="00EF47D5">
        <w:rPr>
          <w:rFonts w:ascii="Arial" w:hAnsi="Arial" w:cs="Arial"/>
        </w:rPr>
        <w:t xml:space="preserve">that </w:t>
      </w:r>
      <w:r>
        <w:rPr>
          <w:rFonts w:ascii="Arial" w:hAnsi="Arial" w:cs="Arial"/>
        </w:rPr>
        <w:t>the</w:t>
      </w:r>
      <w:r w:rsidRPr="00C93BBF">
        <w:rPr>
          <w:rFonts w:ascii="Arial" w:hAnsi="Arial" w:cs="Arial"/>
        </w:rPr>
        <w:t xml:space="preserve"> voices </w:t>
      </w:r>
      <w:r>
        <w:rPr>
          <w:rFonts w:ascii="Arial" w:hAnsi="Arial" w:cs="Arial"/>
        </w:rPr>
        <w:t xml:space="preserve">of </w:t>
      </w:r>
      <w:r w:rsidRPr="00C93BBF">
        <w:rPr>
          <w:rFonts w:ascii="Arial" w:hAnsi="Arial" w:cs="Arial"/>
        </w:rPr>
        <w:t xml:space="preserve">the women and families </w:t>
      </w:r>
      <w:r w:rsidR="003124D3">
        <w:rPr>
          <w:rFonts w:ascii="Arial" w:hAnsi="Arial" w:cs="Arial"/>
        </w:rPr>
        <w:t>affected</w:t>
      </w:r>
      <w:r>
        <w:rPr>
          <w:rFonts w:ascii="Arial" w:hAnsi="Arial" w:cs="Arial"/>
        </w:rPr>
        <w:t xml:space="preserve"> are </w:t>
      </w:r>
      <w:r w:rsidR="00EF47D5">
        <w:rPr>
          <w:rFonts w:ascii="Arial" w:hAnsi="Arial" w:cs="Arial"/>
        </w:rPr>
        <w:t>reflected in all of the oversight work</w:t>
      </w:r>
      <w:r>
        <w:rPr>
          <w:rFonts w:ascii="Arial" w:hAnsi="Arial" w:cs="Arial"/>
        </w:rPr>
        <w:t>.</w:t>
      </w:r>
      <w:r w:rsidRPr="00C93BBF">
        <w:rPr>
          <w:rFonts w:ascii="Arial" w:hAnsi="Arial" w:cs="Arial"/>
        </w:rPr>
        <w:t xml:space="preserve"> I am grateful to all those who have contributed to the process and for the support that has been offered to help the health board achieve the necessary improvements. Overall ind</w:t>
      </w:r>
      <w:r w:rsidR="00EF47D5">
        <w:rPr>
          <w:rFonts w:ascii="Arial" w:hAnsi="Arial" w:cs="Arial"/>
        </w:rPr>
        <w:t>ividuals and organisations were</w:t>
      </w:r>
      <w:r w:rsidR="005B758F">
        <w:rPr>
          <w:rFonts w:ascii="Arial" w:hAnsi="Arial" w:cs="Arial"/>
        </w:rPr>
        <w:t xml:space="preserve"> largely content with what had</w:t>
      </w:r>
      <w:r w:rsidRPr="00C93BBF">
        <w:rPr>
          <w:rFonts w:ascii="Arial" w:hAnsi="Arial" w:cs="Arial"/>
        </w:rPr>
        <w:t xml:space="preserve"> been proposed but a small number of suggestions</w:t>
      </w:r>
      <w:r w:rsidR="00EF47D5">
        <w:rPr>
          <w:rFonts w:ascii="Arial" w:hAnsi="Arial" w:cs="Arial"/>
        </w:rPr>
        <w:t xml:space="preserve"> </w:t>
      </w:r>
      <w:r w:rsidRPr="00C93BBF">
        <w:rPr>
          <w:rFonts w:ascii="Arial" w:hAnsi="Arial" w:cs="Arial"/>
        </w:rPr>
        <w:t>have been received</w:t>
      </w:r>
      <w:r w:rsidR="003124D3">
        <w:rPr>
          <w:rFonts w:ascii="Arial" w:hAnsi="Arial" w:cs="Arial"/>
        </w:rPr>
        <w:t>.</w:t>
      </w:r>
      <w:r w:rsidRPr="00C93BBF">
        <w:rPr>
          <w:rFonts w:ascii="Arial" w:hAnsi="Arial" w:cs="Arial"/>
        </w:rPr>
        <w:t xml:space="preserve"> I</w:t>
      </w:r>
      <w:r>
        <w:rPr>
          <w:rFonts w:ascii="Arial" w:hAnsi="Arial" w:cs="Arial"/>
        </w:rPr>
        <w:t xml:space="preserve"> am today publishing the final Terms of R</w:t>
      </w:r>
      <w:r w:rsidRPr="00C93BBF">
        <w:rPr>
          <w:rFonts w:ascii="Arial" w:hAnsi="Arial" w:cs="Arial"/>
        </w:rPr>
        <w:t>eference to confirm the key tasks that will be undertaken by the panel over the coming months.</w:t>
      </w:r>
    </w:p>
    <w:p w14:paraId="688F25D0" w14:textId="77777777" w:rsidR="00C93BBF" w:rsidRPr="00C93BBF" w:rsidRDefault="00C93BBF" w:rsidP="00C93BBF">
      <w:pPr>
        <w:spacing w:line="276" w:lineRule="auto"/>
        <w:jc w:val="both"/>
        <w:rPr>
          <w:rFonts w:ascii="Arial" w:hAnsi="Arial" w:cs="Arial"/>
        </w:rPr>
      </w:pPr>
    </w:p>
    <w:p w14:paraId="5FC72101" w14:textId="5C274F63" w:rsidR="00A72A88" w:rsidRDefault="003A7879" w:rsidP="00AD04EE">
      <w:pPr>
        <w:spacing w:line="276" w:lineRule="auto"/>
        <w:jc w:val="both"/>
        <w:rPr>
          <w:rFonts w:ascii="Arial" w:hAnsi="Arial" w:cs="Arial"/>
        </w:rPr>
      </w:pPr>
      <w:r w:rsidRPr="007A04CE">
        <w:rPr>
          <w:rFonts w:ascii="Arial" w:hAnsi="Arial" w:cs="Arial"/>
        </w:rPr>
        <w:t xml:space="preserve">Yesterday </w:t>
      </w:r>
      <w:r w:rsidR="00EF47D5" w:rsidRPr="007A04CE">
        <w:rPr>
          <w:rFonts w:ascii="Arial" w:hAnsi="Arial" w:cs="Arial"/>
        </w:rPr>
        <w:t>I met with the panel</w:t>
      </w:r>
      <w:r w:rsidR="00EF47D5">
        <w:rPr>
          <w:rFonts w:ascii="Arial" w:hAnsi="Arial" w:cs="Arial"/>
        </w:rPr>
        <w:t xml:space="preserve"> and </w:t>
      </w:r>
      <w:r w:rsidR="00015CBC">
        <w:rPr>
          <w:rFonts w:ascii="Arial" w:hAnsi="Arial" w:cs="Arial"/>
        </w:rPr>
        <w:t xml:space="preserve">was </w:t>
      </w:r>
      <w:r w:rsidR="00EF47D5">
        <w:rPr>
          <w:rFonts w:ascii="Arial" w:hAnsi="Arial" w:cs="Arial"/>
        </w:rPr>
        <w:t xml:space="preserve">pleased to </w:t>
      </w:r>
      <w:r w:rsidR="00015CBC">
        <w:rPr>
          <w:rFonts w:ascii="Arial" w:hAnsi="Arial" w:cs="Arial"/>
        </w:rPr>
        <w:t>hear that</w:t>
      </w:r>
      <w:r w:rsidR="00EF47D5">
        <w:rPr>
          <w:rFonts w:ascii="Arial" w:hAnsi="Arial" w:cs="Arial"/>
        </w:rPr>
        <w:t xml:space="preserve"> a substantial amount of work has already taken place</w:t>
      </w:r>
      <w:r w:rsidR="00015CBC">
        <w:rPr>
          <w:rFonts w:ascii="Arial" w:hAnsi="Arial" w:cs="Arial"/>
        </w:rPr>
        <w:t xml:space="preserve">. This includes developing a robust process for undertaking the clinical reviews and look back exercise; ensuring </w:t>
      </w:r>
      <w:r w:rsidR="00015CBC">
        <w:rPr>
          <w:rFonts w:ascii="Arial" w:hAnsi="Arial" w:cs="Arial"/>
        </w:rPr>
        <w:lastRenderedPageBreak/>
        <w:t xml:space="preserve">effective engagement with families and staff; and monitoring the health board’s progress in implementing the maternity services improvement plan. </w:t>
      </w:r>
      <w:r w:rsidR="00EF47D5">
        <w:rPr>
          <w:rFonts w:ascii="Arial" w:hAnsi="Arial" w:cs="Arial"/>
        </w:rPr>
        <w:t xml:space="preserve"> </w:t>
      </w:r>
      <w:r w:rsidR="00C93BBF" w:rsidRPr="00C93BBF">
        <w:rPr>
          <w:rFonts w:ascii="Arial" w:hAnsi="Arial" w:cs="Arial"/>
        </w:rPr>
        <w:t>I will issue a further statement before summer recess to update Assembly Members on progress</w:t>
      </w:r>
      <w:r w:rsidR="00C93BBF">
        <w:rPr>
          <w:rFonts w:ascii="Arial" w:hAnsi="Arial" w:cs="Arial"/>
        </w:rPr>
        <w:t>.</w:t>
      </w:r>
      <w:r w:rsidR="00A72A88">
        <w:rPr>
          <w:rFonts w:ascii="Arial" w:hAnsi="Arial" w:cs="Arial"/>
        </w:rPr>
        <w:br w:type="page"/>
      </w:r>
    </w:p>
    <w:p w14:paraId="08BA4AB0" w14:textId="0E2617B8" w:rsidR="00EF47D5" w:rsidRPr="00AD04EE" w:rsidRDefault="00A72A88" w:rsidP="00AD04EE">
      <w:pPr>
        <w:spacing w:line="276" w:lineRule="auto"/>
        <w:jc w:val="center"/>
        <w:rPr>
          <w:rFonts w:ascii="Arial" w:hAnsi="Arial" w:cs="Arial"/>
          <w:b/>
        </w:rPr>
      </w:pPr>
      <w:r>
        <w:rPr>
          <w:rFonts w:ascii="Arial" w:hAnsi="Arial" w:cs="Arial"/>
          <w:b/>
        </w:rPr>
        <w:lastRenderedPageBreak/>
        <w:t>Terms of Reference</w:t>
      </w:r>
    </w:p>
    <w:p w14:paraId="0E9A6027" w14:textId="7DDA31B6" w:rsidR="00A72A88" w:rsidRDefault="00C93BBF" w:rsidP="00AD04EE">
      <w:pPr>
        <w:spacing w:line="276" w:lineRule="auto"/>
        <w:jc w:val="center"/>
        <w:rPr>
          <w:rFonts w:ascii="Arial" w:hAnsi="Arial" w:cs="Arial"/>
          <w:b/>
        </w:rPr>
      </w:pPr>
      <w:r w:rsidRPr="00C93BBF">
        <w:rPr>
          <w:rFonts w:ascii="Arial" w:hAnsi="Arial" w:cs="Arial"/>
          <w:b/>
        </w:rPr>
        <w:t xml:space="preserve">Independent Maternity </w:t>
      </w:r>
      <w:r>
        <w:rPr>
          <w:rFonts w:ascii="Arial" w:hAnsi="Arial" w:cs="Arial"/>
          <w:b/>
        </w:rPr>
        <w:t xml:space="preserve">Services </w:t>
      </w:r>
      <w:r w:rsidRPr="00C93BBF">
        <w:rPr>
          <w:rFonts w:ascii="Arial" w:hAnsi="Arial" w:cs="Arial"/>
          <w:b/>
        </w:rPr>
        <w:t>Oversight Panel</w:t>
      </w:r>
      <w:r w:rsidR="00AD04EE">
        <w:rPr>
          <w:rFonts w:ascii="Arial" w:hAnsi="Arial" w:cs="Arial"/>
          <w:b/>
        </w:rPr>
        <w:t xml:space="preserve"> – C</w:t>
      </w:r>
      <w:r w:rsidR="00A72A88" w:rsidRPr="00AD04EE">
        <w:rPr>
          <w:rFonts w:ascii="Arial" w:hAnsi="Arial" w:cs="Arial"/>
          <w:b/>
        </w:rPr>
        <w:t>wm Taf Morgannwg University Health Board</w:t>
      </w:r>
    </w:p>
    <w:p w14:paraId="66C31B93" w14:textId="14E2D6EE" w:rsidR="00A72A88" w:rsidRPr="00A72A88" w:rsidRDefault="00A72A88" w:rsidP="00AD04EE">
      <w:pPr>
        <w:tabs>
          <w:tab w:val="left" w:pos="405"/>
        </w:tabs>
        <w:spacing w:line="276" w:lineRule="auto"/>
        <w:rPr>
          <w:rFonts w:ascii="Arial" w:hAnsi="Arial" w:cs="Arial"/>
          <w:b/>
        </w:rPr>
      </w:pPr>
    </w:p>
    <w:p w14:paraId="261CEB5A" w14:textId="77777777" w:rsidR="00C93BBF" w:rsidRPr="00C93BBF" w:rsidRDefault="00C93BBF" w:rsidP="00C93BBF">
      <w:pPr>
        <w:spacing w:line="276" w:lineRule="auto"/>
        <w:jc w:val="both"/>
        <w:rPr>
          <w:rFonts w:ascii="Arial" w:hAnsi="Arial" w:cs="Arial"/>
          <w:b/>
        </w:rPr>
      </w:pPr>
      <w:r w:rsidRPr="00C93BBF">
        <w:rPr>
          <w:rFonts w:ascii="Arial" w:hAnsi="Arial" w:cs="Arial"/>
          <w:b/>
        </w:rPr>
        <w:t xml:space="preserve">Purpose  </w:t>
      </w:r>
    </w:p>
    <w:p w14:paraId="3E7D9B4F" w14:textId="77777777" w:rsidR="00C93BBF" w:rsidRPr="00C93BBF" w:rsidRDefault="00C93BBF" w:rsidP="00C93BBF">
      <w:pPr>
        <w:spacing w:line="276" w:lineRule="auto"/>
        <w:jc w:val="both"/>
        <w:rPr>
          <w:rFonts w:ascii="Arial" w:hAnsi="Arial" w:cs="Arial"/>
          <w:b/>
        </w:rPr>
      </w:pPr>
    </w:p>
    <w:p w14:paraId="73BC07B4" w14:textId="77777777" w:rsidR="00C93BBF" w:rsidRPr="00C93BBF" w:rsidRDefault="00C93BBF" w:rsidP="00C93BBF">
      <w:pPr>
        <w:spacing w:line="276" w:lineRule="auto"/>
        <w:jc w:val="both"/>
        <w:rPr>
          <w:rFonts w:ascii="Arial" w:hAnsi="Arial" w:cs="Arial"/>
        </w:rPr>
      </w:pPr>
      <w:r w:rsidRPr="00C93BBF">
        <w:rPr>
          <w:rFonts w:ascii="Arial" w:hAnsi="Arial" w:cs="Arial"/>
        </w:rPr>
        <w:t>To provide the oversight</w:t>
      </w:r>
      <w:r w:rsidRPr="00C93BBF">
        <w:rPr>
          <w:rFonts w:ascii="Arial" w:hAnsi="Arial" w:cs="Arial"/>
          <w:vertAlign w:val="superscript"/>
        </w:rPr>
        <w:t>1</w:t>
      </w:r>
      <w:r w:rsidRPr="00C93BBF">
        <w:rPr>
          <w:rFonts w:ascii="Arial" w:hAnsi="Arial" w:cs="Arial"/>
        </w:rPr>
        <w:t xml:space="preserve"> which is necessary to enable Cwm Taf Morgannwg University Health Board to implement the recommendations of the Royal Colleges’ report in a timely, open and transparent manner.</w:t>
      </w:r>
    </w:p>
    <w:p w14:paraId="0F8074B6" w14:textId="77777777" w:rsidR="00C93BBF" w:rsidRPr="00C93BBF" w:rsidRDefault="00C93BBF" w:rsidP="00C93BBF">
      <w:pPr>
        <w:spacing w:line="276" w:lineRule="auto"/>
        <w:jc w:val="both"/>
        <w:rPr>
          <w:rFonts w:ascii="Arial" w:hAnsi="Arial" w:cs="Arial"/>
          <w:b/>
        </w:rPr>
      </w:pPr>
    </w:p>
    <w:p w14:paraId="4E0A2862" w14:textId="1DE0AAD0" w:rsidR="00C93BBF" w:rsidRPr="00C93BBF" w:rsidRDefault="00C93BBF" w:rsidP="00C93BBF">
      <w:pPr>
        <w:spacing w:line="276" w:lineRule="auto"/>
        <w:jc w:val="both"/>
        <w:rPr>
          <w:rFonts w:ascii="Arial" w:hAnsi="Arial" w:cs="Arial"/>
          <w:b/>
        </w:rPr>
      </w:pPr>
      <w:r>
        <w:rPr>
          <w:rFonts w:ascii="Arial" w:hAnsi="Arial" w:cs="Arial"/>
          <w:b/>
        </w:rPr>
        <w:t>Terms of Reference</w:t>
      </w:r>
    </w:p>
    <w:p w14:paraId="76BC0F44" w14:textId="77777777" w:rsidR="00C93BBF" w:rsidRPr="00C93BBF" w:rsidRDefault="00C93BBF" w:rsidP="00C93BBF">
      <w:pPr>
        <w:spacing w:line="276" w:lineRule="auto"/>
        <w:jc w:val="both"/>
        <w:rPr>
          <w:rFonts w:ascii="Arial" w:hAnsi="Arial" w:cs="Arial"/>
          <w:b/>
        </w:rPr>
      </w:pPr>
    </w:p>
    <w:p w14:paraId="27A2917A" w14:textId="77777777" w:rsidR="00C93BBF" w:rsidRPr="00C93BBF" w:rsidRDefault="00C93BBF" w:rsidP="00C93BBF">
      <w:pPr>
        <w:numPr>
          <w:ilvl w:val="0"/>
          <w:numId w:val="13"/>
        </w:numPr>
        <w:spacing w:line="276" w:lineRule="auto"/>
        <w:jc w:val="both"/>
        <w:rPr>
          <w:rFonts w:ascii="Arial" w:hAnsi="Arial" w:cs="Arial"/>
          <w:b/>
        </w:rPr>
      </w:pPr>
      <w:r w:rsidRPr="00C93BBF">
        <w:rPr>
          <w:rFonts w:ascii="Arial" w:hAnsi="Arial" w:cs="Arial"/>
        </w:rPr>
        <w:t xml:space="preserve">Establish robust </w:t>
      </w:r>
      <w:proofErr w:type="gramStart"/>
      <w:r w:rsidRPr="00C93BBF">
        <w:rPr>
          <w:rFonts w:ascii="Arial" w:hAnsi="Arial" w:cs="Arial"/>
        </w:rPr>
        <w:t>arrangements which</w:t>
      </w:r>
      <w:proofErr w:type="gramEnd"/>
      <w:r w:rsidRPr="00C93BBF">
        <w:rPr>
          <w:rFonts w:ascii="Arial" w:hAnsi="Arial" w:cs="Arial"/>
        </w:rPr>
        <w:t xml:space="preserve"> provide assurance to stakeholders that the recommendations of the Royal Colleges’ review and other associated recommendations are being implemented by the Health Board.  Set and agree milestones and deliverables and track progress against them;</w:t>
      </w:r>
    </w:p>
    <w:p w14:paraId="22B3ACD8" w14:textId="77777777" w:rsidR="00C93BBF" w:rsidRPr="00C93BBF" w:rsidRDefault="00C93BBF" w:rsidP="00C93BBF">
      <w:pPr>
        <w:spacing w:line="276" w:lineRule="auto"/>
        <w:jc w:val="both"/>
        <w:rPr>
          <w:rFonts w:ascii="Arial" w:hAnsi="Arial" w:cs="Arial"/>
          <w:b/>
        </w:rPr>
      </w:pPr>
    </w:p>
    <w:p w14:paraId="61FAA4CC" w14:textId="77777777" w:rsidR="00C93BBF" w:rsidRPr="00C93BBF" w:rsidRDefault="00C93BBF" w:rsidP="00C93BBF">
      <w:pPr>
        <w:numPr>
          <w:ilvl w:val="0"/>
          <w:numId w:val="13"/>
        </w:numPr>
        <w:spacing w:line="276" w:lineRule="auto"/>
        <w:jc w:val="both"/>
        <w:rPr>
          <w:rFonts w:ascii="Arial" w:hAnsi="Arial" w:cs="Arial"/>
          <w:b/>
        </w:rPr>
      </w:pPr>
      <w:r w:rsidRPr="00C93BBF">
        <w:rPr>
          <w:rFonts w:ascii="Arial" w:hAnsi="Arial" w:cs="Arial"/>
        </w:rPr>
        <w:t>Establish and agree an independent multidisciplinary process to clinically review the 2016-2019 serious incidents identified by the Royal Colleges as requiring further investigation. Conduct a ‘look back’ exercise to 2010 and ensure that anyone who has justified concerns about their care is provided with the opportunity for it to be reviewed. Ensure that any learning which emerges from these reviews is acted upon by the Health Board and others;</w:t>
      </w:r>
    </w:p>
    <w:p w14:paraId="67910724" w14:textId="77777777" w:rsidR="00C93BBF" w:rsidRPr="00C93BBF" w:rsidRDefault="00C93BBF" w:rsidP="00C93BBF">
      <w:pPr>
        <w:spacing w:line="276" w:lineRule="auto"/>
        <w:jc w:val="both"/>
        <w:rPr>
          <w:rFonts w:ascii="Arial" w:hAnsi="Arial" w:cs="Arial"/>
          <w:b/>
        </w:rPr>
      </w:pPr>
    </w:p>
    <w:p w14:paraId="41CBD289" w14:textId="77777777" w:rsidR="00C93BBF" w:rsidRPr="00C93BBF" w:rsidRDefault="00C93BBF" w:rsidP="00C93BBF">
      <w:pPr>
        <w:numPr>
          <w:ilvl w:val="0"/>
          <w:numId w:val="13"/>
        </w:numPr>
        <w:spacing w:line="276" w:lineRule="auto"/>
        <w:jc w:val="both"/>
        <w:rPr>
          <w:rFonts w:ascii="Arial" w:hAnsi="Arial" w:cs="Arial"/>
          <w:b/>
        </w:rPr>
      </w:pPr>
      <w:r w:rsidRPr="00C93BBF">
        <w:rPr>
          <w:rFonts w:ascii="Arial" w:hAnsi="Arial" w:cs="Arial"/>
        </w:rPr>
        <w:t>Advise the Health Board on the actions it needs to take to establish effective engagement arrangements which actively involve patients and staff in the improvement of maternity and neonatal services and rebuild wider public trust and confidence in the Health Board;</w:t>
      </w:r>
    </w:p>
    <w:p w14:paraId="43589F2C" w14:textId="77777777" w:rsidR="00C93BBF" w:rsidRPr="00C93BBF" w:rsidRDefault="00C93BBF" w:rsidP="00C93BBF">
      <w:pPr>
        <w:spacing w:line="276" w:lineRule="auto"/>
        <w:jc w:val="both"/>
        <w:rPr>
          <w:rFonts w:ascii="Arial" w:hAnsi="Arial" w:cs="Arial"/>
        </w:rPr>
      </w:pPr>
    </w:p>
    <w:p w14:paraId="39DF26D0" w14:textId="7AD5CB36" w:rsidR="00C93BBF" w:rsidRPr="00C93BBF" w:rsidRDefault="00C93BBF" w:rsidP="00C93BBF">
      <w:pPr>
        <w:numPr>
          <w:ilvl w:val="0"/>
          <w:numId w:val="13"/>
        </w:numPr>
        <w:spacing w:line="276" w:lineRule="auto"/>
        <w:jc w:val="both"/>
        <w:rPr>
          <w:rFonts w:ascii="Arial" w:hAnsi="Arial" w:cs="Arial"/>
          <w:b/>
        </w:rPr>
      </w:pPr>
      <w:r w:rsidRPr="00C93BBF">
        <w:rPr>
          <w:rFonts w:ascii="Arial" w:hAnsi="Arial" w:cs="Arial"/>
        </w:rPr>
        <w:t>Escalate any wider governance related issues or concerns which emerge to the Health Board and Welsh Government as appropriate</w:t>
      </w:r>
      <w:r w:rsidR="00EF47D5">
        <w:rPr>
          <w:rFonts w:ascii="Arial" w:hAnsi="Arial" w:cs="Arial"/>
        </w:rPr>
        <w:t>;</w:t>
      </w:r>
    </w:p>
    <w:p w14:paraId="40E0CC82" w14:textId="77777777" w:rsidR="00C93BBF" w:rsidRPr="00C93BBF" w:rsidRDefault="00C93BBF" w:rsidP="00C93BBF">
      <w:pPr>
        <w:spacing w:line="276" w:lineRule="auto"/>
        <w:jc w:val="both"/>
        <w:rPr>
          <w:rFonts w:ascii="Arial" w:hAnsi="Arial" w:cs="Arial"/>
          <w:b/>
        </w:rPr>
      </w:pPr>
    </w:p>
    <w:p w14:paraId="0B1273FE" w14:textId="77777777" w:rsidR="00C93BBF" w:rsidRPr="00C93BBF" w:rsidRDefault="00C93BBF" w:rsidP="00C93BBF">
      <w:pPr>
        <w:numPr>
          <w:ilvl w:val="0"/>
          <w:numId w:val="13"/>
        </w:numPr>
        <w:spacing w:line="276" w:lineRule="auto"/>
        <w:jc w:val="both"/>
        <w:rPr>
          <w:rFonts w:ascii="Arial" w:hAnsi="Arial" w:cs="Arial"/>
          <w:b/>
        </w:rPr>
      </w:pPr>
      <w:r w:rsidRPr="00C93BBF">
        <w:rPr>
          <w:rFonts w:ascii="Arial" w:hAnsi="Arial" w:cs="Arial"/>
        </w:rPr>
        <w:t>Advise the Minister on any further action which the Panel considers necessary to ensure the provision of safe, sustainable, high quality, patient centred maternity and neonatal services.  This should include advice about the need for, and timing of,</w:t>
      </w:r>
      <w:r w:rsidRPr="00C93BBF">
        <w:rPr>
          <w:rFonts w:ascii="Arial" w:hAnsi="Arial" w:cs="Arial"/>
          <w:b/>
        </w:rPr>
        <w:t xml:space="preserve"> </w:t>
      </w:r>
      <w:r w:rsidRPr="00C93BBF">
        <w:rPr>
          <w:rFonts w:ascii="Arial" w:hAnsi="Arial" w:cs="Arial"/>
        </w:rPr>
        <w:t xml:space="preserve">any follow-up independent </w:t>
      </w:r>
      <w:r w:rsidRPr="00C93BBF">
        <w:rPr>
          <w:rFonts w:ascii="Arial" w:hAnsi="Arial" w:cs="Arial"/>
        </w:rPr>
        <w:lastRenderedPageBreak/>
        <w:t xml:space="preserve">reviews and the identification of any wider lessons for the NHS in Wales. </w:t>
      </w:r>
    </w:p>
    <w:p w14:paraId="5DF885CD" w14:textId="77777777" w:rsidR="00C93BBF" w:rsidRPr="00C93BBF" w:rsidRDefault="00C93BBF" w:rsidP="00C93BBF">
      <w:pPr>
        <w:spacing w:line="276" w:lineRule="auto"/>
        <w:jc w:val="both"/>
        <w:rPr>
          <w:rFonts w:ascii="Arial" w:hAnsi="Arial" w:cs="Arial"/>
        </w:rPr>
      </w:pPr>
    </w:p>
    <w:p w14:paraId="5701333E" w14:textId="76DE94EF" w:rsidR="00FD49C0" w:rsidRPr="00C93BBF" w:rsidRDefault="00C93BBF" w:rsidP="00862545">
      <w:pPr>
        <w:spacing w:line="276" w:lineRule="auto"/>
        <w:jc w:val="both"/>
        <w:rPr>
          <w:rFonts w:ascii="Arial" w:hAnsi="Arial" w:cs="Arial"/>
          <w:i/>
        </w:rPr>
      </w:pPr>
      <w:r w:rsidRPr="00C93BBF">
        <w:rPr>
          <w:rFonts w:ascii="Arial" w:hAnsi="Arial" w:cs="Arial"/>
          <w:vertAlign w:val="superscript"/>
        </w:rPr>
        <w:footnoteRef/>
      </w:r>
      <w:r w:rsidRPr="00C93BBF">
        <w:rPr>
          <w:rFonts w:ascii="Arial" w:hAnsi="Arial" w:cs="Arial"/>
        </w:rPr>
        <w:t xml:space="preserve"> </w:t>
      </w:r>
      <w:r w:rsidRPr="00C93BBF">
        <w:rPr>
          <w:rFonts w:ascii="Arial" w:hAnsi="Arial" w:cs="Arial"/>
          <w:i/>
        </w:rPr>
        <w:t>By the term ‘oversight’ we mean an objectively derived blend of measures (including target setting, monitoring, scrutiny, challenge, reality testing, guidance, encouragement and support) which in combination, provide assurance to stakeholders (including patients, staff and the wider public) that the Health Board is delivering the improvements which it is required to deliver.</w:t>
      </w:r>
    </w:p>
    <w:sectPr w:rsidR="00FD49C0" w:rsidRPr="00C93BBF" w:rsidSect="00840984">
      <w:footerReference w:type="even"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7DEF87" w14:textId="77777777" w:rsidR="008A1AA8" w:rsidRDefault="008A1AA8">
      <w:r>
        <w:separator/>
      </w:r>
    </w:p>
    <w:p w14:paraId="475AE94E" w14:textId="77777777" w:rsidR="008A1AA8" w:rsidRDefault="008A1AA8"/>
  </w:endnote>
  <w:endnote w:type="continuationSeparator" w:id="0">
    <w:p w14:paraId="143E533F" w14:textId="77777777" w:rsidR="008A1AA8" w:rsidRDefault="008A1AA8">
      <w:r>
        <w:continuationSeparator/>
      </w:r>
    </w:p>
    <w:p w14:paraId="360C46DE" w14:textId="77777777" w:rsidR="008A1AA8" w:rsidRDefault="008A1AA8"/>
  </w:endnote>
  <w:endnote w:type="continuationNotice" w:id="1">
    <w:p w14:paraId="0C019075" w14:textId="77777777" w:rsidR="008A1AA8" w:rsidRDefault="008A1AA8"/>
    <w:p w14:paraId="330F9040" w14:textId="77777777" w:rsidR="008A1AA8" w:rsidRDefault="008A1A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adeGothic">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95B86" w14:textId="77777777" w:rsidR="000C3AAE" w:rsidRDefault="000C3AAE" w:rsidP="00DC6702"/>
  <w:p w14:paraId="03E211B7" w14:textId="77777777" w:rsidR="006D25D8" w:rsidRDefault="006D25D8"/>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61DA0" w14:textId="77777777" w:rsidR="000C3AAE" w:rsidRDefault="000C3AAE" w:rsidP="00DC6702"/>
  <w:p w14:paraId="714D0358" w14:textId="77777777" w:rsidR="006D25D8" w:rsidRDefault="006D25D8"/>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3E304" w14:textId="77777777" w:rsidR="000C3AAE" w:rsidRPr="00A845A9" w:rsidRDefault="000C3AAE" w:rsidP="00DC6702"/>
  <w:p w14:paraId="126922E9" w14:textId="77777777" w:rsidR="006D25D8" w:rsidRDefault="006D25D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D4BDF2" w14:textId="77777777" w:rsidR="008A1AA8" w:rsidRDefault="008A1AA8">
      <w:r>
        <w:separator/>
      </w:r>
    </w:p>
    <w:p w14:paraId="6787D37D" w14:textId="77777777" w:rsidR="008A1AA8" w:rsidRDefault="008A1AA8"/>
  </w:footnote>
  <w:footnote w:type="continuationSeparator" w:id="0">
    <w:p w14:paraId="26ED68D3" w14:textId="77777777" w:rsidR="008A1AA8" w:rsidRDefault="008A1AA8">
      <w:r>
        <w:continuationSeparator/>
      </w:r>
    </w:p>
    <w:p w14:paraId="7CDB27D6" w14:textId="77777777" w:rsidR="008A1AA8" w:rsidRDefault="008A1AA8"/>
  </w:footnote>
  <w:footnote w:type="continuationNotice" w:id="1">
    <w:p w14:paraId="181B1FDA" w14:textId="77777777" w:rsidR="008A1AA8" w:rsidRDefault="008A1AA8"/>
    <w:p w14:paraId="63A1BB4B" w14:textId="77777777" w:rsidR="008A1AA8" w:rsidRDefault="008A1AA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B7C62E" w14:textId="4BE3845A" w:rsidR="000C3AAE" w:rsidRDefault="00840984" w:rsidP="00840984">
    <w:pPr>
      <w:pStyle w:val="Header"/>
      <w:jc w:val="right"/>
    </w:pPr>
    <w:r>
      <w:rPr>
        <w:noProof/>
      </w:rPr>
      <w:drawing>
        <wp:inline distT="0" distB="0" distL="0" distR="0" wp14:anchorId="6784068F" wp14:editId="6326359C">
          <wp:extent cx="1481455" cy="1396365"/>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1455" cy="1396365"/>
                  </a:xfrm>
                  <a:prstGeom prst="rect">
                    <a:avLst/>
                  </a:prstGeom>
                  <a:noFill/>
                </pic:spPr>
              </pic:pic>
            </a:graphicData>
          </a:graphic>
        </wp:inline>
      </w:drawing>
    </w:r>
  </w:p>
  <w:p w14:paraId="07CA2C5E" w14:textId="77777777" w:rsidR="006D25D8" w:rsidRDefault="006D25D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5482C"/>
    <w:multiLevelType w:val="hybridMultilevel"/>
    <w:tmpl w:val="26CCC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76763F"/>
    <w:multiLevelType w:val="hybridMultilevel"/>
    <w:tmpl w:val="D6AAF7BE"/>
    <w:lvl w:ilvl="0" w:tplc="B87E3C9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E27675"/>
    <w:multiLevelType w:val="hybridMultilevel"/>
    <w:tmpl w:val="7C26529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1E7D5ED2"/>
    <w:multiLevelType w:val="hybridMultilevel"/>
    <w:tmpl w:val="78F85B8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6745B6A"/>
    <w:multiLevelType w:val="hybridMultilevel"/>
    <w:tmpl w:val="9BEE84D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C6776F"/>
    <w:multiLevelType w:val="hybridMultilevel"/>
    <w:tmpl w:val="9C5CF392"/>
    <w:lvl w:ilvl="0" w:tplc="08090001">
      <w:start w:val="1"/>
      <w:numFmt w:val="bullet"/>
      <w:lvlText w:val=""/>
      <w:lvlJc w:val="left"/>
      <w:pPr>
        <w:ind w:left="720" w:hanging="360"/>
      </w:pPr>
      <w:rPr>
        <w:rFonts w:ascii="Symbol" w:hAnsi="Symbol" w:hint="default"/>
      </w:rPr>
    </w:lvl>
    <w:lvl w:ilvl="1" w:tplc="D33AF5BC">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A31507"/>
    <w:multiLevelType w:val="hybridMultilevel"/>
    <w:tmpl w:val="E306F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8200F6"/>
    <w:multiLevelType w:val="hybridMultilevel"/>
    <w:tmpl w:val="1EAAC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BA7189"/>
    <w:multiLevelType w:val="hybridMultilevel"/>
    <w:tmpl w:val="E5CE920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EE69BF"/>
    <w:multiLevelType w:val="hybridMultilevel"/>
    <w:tmpl w:val="FB14F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58124D2"/>
    <w:multiLevelType w:val="hybridMultilevel"/>
    <w:tmpl w:val="4F0AA6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7CC72ACF"/>
    <w:multiLevelType w:val="hybridMultilevel"/>
    <w:tmpl w:val="DD0E0CBA"/>
    <w:lvl w:ilvl="0" w:tplc="58FC171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7"/>
  </w:num>
  <w:num w:numId="4">
    <w:abstractNumId w:val="3"/>
  </w:num>
  <w:num w:numId="5">
    <w:abstractNumId w:val="5"/>
  </w:num>
  <w:num w:numId="6">
    <w:abstractNumId w:val="9"/>
  </w:num>
  <w:num w:numId="7">
    <w:abstractNumId w:val="10"/>
  </w:num>
  <w:num w:numId="8">
    <w:abstractNumId w:val="2"/>
  </w:num>
  <w:num w:numId="9">
    <w:abstractNumId w:val="8"/>
  </w:num>
  <w:num w:numId="10">
    <w:abstractNumId w:val="1"/>
  </w:num>
  <w:num w:numId="11">
    <w:abstractNumId w:val="6"/>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069C6"/>
    <w:rsid w:val="00011216"/>
    <w:rsid w:val="00015CBC"/>
    <w:rsid w:val="00016441"/>
    <w:rsid w:val="00023B69"/>
    <w:rsid w:val="000373E2"/>
    <w:rsid w:val="00047AF7"/>
    <w:rsid w:val="000515EF"/>
    <w:rsid w:val="000516D9"/>
    <w:rsid w:val="00057080"/>
    <w:rsid w:val="0006774B"/>
    <w:rsid w:val="00072F56"/>
    <w:rsid w:val="00082B81"/>
    <w:rsid w:val="00087894"/>
    <w:rsid w:val="00090C3D"/>
    <w:rsid w:val="00090CB9"/>
    <w:rsid w:val="00097118"/>
    <w:rsid w:val="000A2D3C"/>
    <w:rsid w:val="000C3A52"/>
    <w:rsid w:val="000C3AAE"/>
    <w:rsid w:val="000C53DB"/>
    <w:rsid w:val="000C5E9B"/>
    <w:rsid w:val="000F18A8"/>
    <w:rsid w:val="00114AB2"/>
    <w:rsid w:val="001170A9"/>
    <w:rsid w:val="00134918"/>
    <w:rsid w:val="00145464"/>
    <w:rsid w:val="001460B1"/>
    <w:rsid w:val="0017102C"/>
    <w:rsid w:val="00171579"/>
    <w:rsid w:val="0017722C"/>
    <w:rsid w:val="001A39E2"/>
    <w:rsid w:val="001A6AF1"/>
    <w:rsid w:val="001B027C"/>
    <w:rsid w:val="001B288D"/>
    <w:rsid w:val="001B7C22"/>
    <w:rsid w:val="001C26C7"/>
    <w:rsid w:val="001C532F"/>
    <w:rsid w:val="001E53BF"/>
    <w:rsid w:val="00201381"/>
    <w:rsid w:val="002037C3"/>
    <w:rsid w:val="00204FBD"/>
    <w:rsid w:val="00214B25"/>
    <w:rsid w:val="00223E62"/>
    <w:rsid w:val="002272AC"/>
    <w:rsid w:val="00252B7B"/>
    <w:rsid w:val="00265CA4"/>
    <w:rsid w:val="002703DF"/>
    <w:rsid w:val="00271CEC"/>
    <w:rsid w:val="00274F08"/>
    <w:rsid w:val="00290239"/>
    <w:rsid w:val="00292C64"/>
    <w:rsid w:val="002A5310"/>
    <w:rsid w:val="002A6BEA"/>
    <w:rsid w:val="002C57B6"/>
    <w:rsid w:val="002F0EB9"/>
    <w:rsid w:val="002F53A9"/>
    <w:rsid w:val="003124D3"/>
    <w:rsid w:val="00314E36"/>
    <w:rsid w:val="003220C1"/>
    <w:rsid w:val="00353322"/>
    <w:rsid w:val="00356D7B"/>
    <w:rsid w:val="00357893"/>
    <w:rsid w:val="003670C1"/>
    <w:rsid w:val="00370471"/>
    <w:rsid w:val="003747F1"/>
    <w:rsid w:val="003A7879"/>
    <w:rsid w:val="003B1503"/>
    <w:rsid w:val="003B3D64"/>
    <w:rsid w:val="003B77C5"/>
    <w:rsid w:val="003C5133"/>
    <w:rsid w:val="003D543F"/>
    <w:rsid w:val="003E3C0C"/>
    <w:rsid w:val="003E682C"/>
    <w:rsid w:val="00400F9E"/>
    <w:rsid w:val="00402C42"/>
    <w:rsid w:val="00404DAC"/>
    <w:rsid w:val="00412673"/>
    <w:rsid w:val="00412D1C"/>
    <w:rsid w:val="00412E62"/>
    <w:rsid w:val="0042210E"/>
    <w:rsid w:val="0043031D"/>
    <w:rsid w:val="00451658"/>
    <w:rsid w:val="00461E61"/>
    <w:rsid w:val="0046757C"/>
    <w:rsid w:val="00472FE2"/>
    <w:rsid w:val="00476F4B"/>
    <w:rsid w:val="0049002B"/>
    <w:rsid w:val="004B5BE7"/>
    <w:rsid w:val="004C20CA"/>
    <w:rsid w:val="004D2895"/>
    <w:rsid w:val="004F2F06"/>
    <w:rsid w:val="00560F1F"/>
    <w:rsid w:val="00574BB3"/>
    <w:rsid w:val="0059052C"/>
    <w:rsid w:val="005A22E2"/>
    <w:rsid w:val="005B030B"/>
    <w:rsid w:val="005B758F"/>
    <w:rsid w:val="005D2A41"/>
    <w:rsid w:val="005D3D40"/>
    <w:rsid w:val="005D41E8"/>
    <w:rsid w:val="005D7663"/>
    <w:rsid w:val="005F1659"/>
    <w:rsid w:val="00603487"/>
    <w:rsid w:val="00603548"/>
    <w:rsid w:val="006063BE"/>
    <w:rsid w:val="00616E65"/>
    <w:rsid w:val="00646276"/>
    <w:rsid w:val="00654C0A"/>
    <w:rsid w:val="006633C7"/>
    <w:rsid w:val="00663F04"/>
    <w:rsid w:val="0066524C"/>
    <w:rsid w:val="00670227"/>
    <w:rsid w:val="006814BD"/>
    <w:rsid w:val="0068774B"/>
    <w:rsid w:val="0069133F"/>
    <w:rsid w:val="006A1FE9"/>
    <w:rsid w:val="006A2B30"/>
    <w:rsid w:val="006A4C23"/>
    <w:rsid w:val="006B340E"/>
    <w:rsid w:val="006B461D"/>
    <w:rsid w:val="006C7C97"/>
    <w:rsid w:val="006D25D8"/>
    <w:rsid w:val="006E0A2C"/>
    <w:rsid w:val="006E3644"/>
    <w:rsid w:val="00703993"/>
    <w:rsid w:val="0073380E"/>
    <w:rsid w:val="0074276B"/>
    <w:rsid w:val="00743B79"/>
    <w:rsid w:val="00752192"/>
    <w:rsid w:val="007523BC"/>
    <w:rsid w:val="00752C48"/>
    <w:rsid w:val="00763750"/>
    <w:rsid w:val="00787773"/>
    <w:rsid w:val="007A04CE"/>
    <w:rsid w:val="007A05FB"/>
    <w:rsid w:val="007A459F"/>
    <w:rsid w:val="007A472B"/>
    <w:rsid w:val="007B5260"/>
    <w:rsid w:val="007C24E7"/>
    <w:rsid w:val="007C3771"/>
    <w:rsid w:val="007D1402"/>
    <w:rsid w:val="007D161E"/>
    <w:rsid w:val="007F5E0D"/>
    <w:rsid w:val="007F5E64"/>
    <w:rsid w:val="00800FA0"/>
    <w:rsid w:val="00811BD5"/>
    <w:rsid w:val="00812370"/>
    <w:rsid w:val="0082411A"/>
    <w:rsid w:val="00840984"/>
    <w:rsid w:val="00841628"/>
    <w:rsid w:val="00843204"/>
    <w:rsid w:val="00846160"/>
    <w:rsid w:val="00862545"/>
    <w:rsid w:val="008747D7"/>
    <w:rsid w:val="00877BD2"/>
    <w:rsid w:val="0089011A"/>
    <w:rsid w:val="008A1AA8"/>
    <w:rsid w:val="008B2A25"/>
    <w:rsid w:val="008B7927"/>
    <w:rsid w:val="008C26A6"/>
    <w:rsid w:val="008D1E0B"/>
    <w:rsid w:val="008D405C"/>
    <w:rsid w:val="008E4DBC"/>
    <w:rsid w:val="008F0CC6"/>
    <w:rsid w:val="008F25E4"/>
    <w:rsid w:val="008F789E"/>
    <w:rsid w:val="00905771"/>
    <w:rsid w:val="00927B0A"/>
    <w:rsid w:val="009376C0"/>
    <w:rsid w:val="00953A46"/>
    <w:rsid w:val="00967473"/>
    <w:rsid w:val="00972E91"/>
    <w:rsid w:val="00973090"/>
    <w:rsid w:val="00975A16"/>
    <w:rsid w:val="00980395"/>
    <w:rsid w:val="00995EEC"/>
    <w:rsid w:val="009A533B"/>
    <w:rsid w:val="009B4308"/>
    <w:rsid w:val="009C56C7"/>
    <w:rsid w:val="009D26D8"/>
    <w:rsid w:val="009D7BAA"/>
    <w:rsid w:val="009E4379"/>
    <w:rsid w:val="009E4974"/>
    <w:rsid w:val="009E7292"/>
    <w:rsid w:val="009F06C3"/>
    <w:rsid w:val="009F3162"/>
    <w:rsid w:val="009F543B"/>
    <w:rsid w:val="00A204C9"/>
    <w:rsid w:val="00A22293"/>
    <w:rsid w:val="00A23742"/>
    <w:rsid w:val="00A24320"/>
    <w:rsid w:val="00A3247B"/>
    <w:rsid w:val="00A37ED0"/>
    <w:rsid w:val="00A53135"/>
    <w:rsid w:val="00A56FEE"/>
    <w:rsid w:val="00A6336B"/>
    <w:rsid w:val="00A6696B"/>
    <w:rsid w:val="00A72A88"/>
    <w:rsid w:val="00A72CF3"/>
    <w:rsid w:val="00A81FA4"/>
    <w:rsid w:val="00A82A45"/>
    <w:rsid w:val="00A845A9"/>
    <w:rsid w:val="00A86958"/>
    <w:rsid w:val="00A917AD"/>
    <w:rsid w:val="00A970F4"/>
    <w:rsid w:val="00AA5651"/>
    <w:rsid w:val="00AA5848"/>
    <w:rsid w:val="00AA7750"/>
    <w:rsid w:val="00AD04EE"/>
    <w:rsid w:val="00AD65F1"/>
    <w:rsid w:val="00AE064D"/>
    <w:rsid w:val="00AE5E55"/>
    <w:rsid w:val="00AF056B"/>
    <w:rsid w:val="00AF6635"/>
    <w:rsid w:val="00B049B1"/>
    <w:rsid w:val="00B239BA"/>
    <w:rsid w:val="00B468BB"/>
    <w:rsid w:val="00B53973"/>
    <w:rsid w:val="00B81F17"/>
    <w:rsid w:val="00BB6AAF"/>
    <w:rsid w:val="00BC4FE9"/>
    <w:rsid w:val="00BC513F"/>
    <w:rsid w:val="00BD0BF9"/>
    <w:rsid w:val="00BD4A01"/>
    <w:rsid w:val="00BF317F"/>
    <w:rsid w:val="00C2281B"/>
    <w:rsid w:val="00C43B4A"/>
    <w:rsid w:val="00C64FA5"/>
    <w:rsid w:val="00C66480"/>
    <w:rsid w:val="00C70762"/>
    <w:rsid w:val="00C84A12"/>
    <w:rsid w:val="00C93BBF"/>
    <w:rsid w:val="00CB4A14"/>
    <w:rsid w:val="00CF3DC5"/>
    <w:rsid w:val="00CF5DDF"/>
    <w:rsid w:val="00D017E2"/>
    <w:rsid w:val="00D02A46"/>
    <w:rsid w:val="00D06BB7"/>
    <w:rsid w:val="00D16D97"/>
    <w:rsid w:val="00D27F42"/>
    <w:rsid w:val="00D413ED"/>
    <w:rsid w:val="00D65C11"/>
    <w:rsid w:val="00D76EF4"/>
    <w:rsid w:val="00D84713"/>
    <w:rsid w:val="00DC6702"/>
    <w:rsid w:val="00DD0344"/>
    <w:rsid w:val="00DD4B82"/>
    <w:rsid w:val="00DD539D"/>
    <w:rsid w:val="00E1556F"/>
    <w:rsid w:val="00E32E83"/>
    <w:rsid w:val="00E3419E"/>
    <w:rsid w:val="00E47B1A"/>
    <w:rsid w:val="00E52C70"/>
    <w:rsid w:val="00E631B1"/>
    <w:rsid w:val="00E75051"/>
    <w:rsid w:val="00E93579"/>
    <w:rsid w:val="00E97ECC"/>
    <w:rsid w:val="00EA5290"/>
    <w:rsid w:val="00EA7619"/>
    <w:rsid w:val="00EB248F"/>
    <w:rsid w:val="00EB5F93"/>
    <w:rsid w:val="00EC0568"/>
    <w:rsid w:val="00EC15D3"/>
    <w:rsid w:val="00EC7096"/>
    <w:rsid w:val="00ED118A"/>
    <w:rsid w:val="00EE721A"/>
    <w:rsid w:val="00EF0A77"/>
    <w:rsid w:val="00EF119E"/>
    <w:rsid w:val="00EF31E3"/>
    <w:rsid w:val="00EF434C"/>
    <w:rsid w:val="00EF47D5"/>
    <w:rsid w:val="00F0272E"/>
    <w:rsid w:val="00F05921"/>
    <w:rsid w:val="00F14B75"/>
    <w:rsid w:val="00F2007C"/>
    <w:rsid w:val="00F20866"/>
    <w:rsid w:val="00F2438B"/>
    <w:rsid w:val="00F43F5A"/>
    <w:rsid w:val="00F4447D"/>
    <w:rsid w:val="00F51A76"/>
    <w:rsid w:val="00F70E17"/>
    <w:rsid w:val="00F81C33"/>
    <w:rsid w:val="00F82E83"/>
    <w:rsid w:val="00F87679"/>
    <w:rsid w:val="00F9238B"/>
    <w:rsid w:val="00F923C2"/>
    <w:rsid w:val="00F95088"/>
    <w:rsid w:val="00F97613"/>
    <w:rsid w:val="00FD49C0"/>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4:docId w14:val="42CB98BD"/>
  <w15:docId w15:val="{19F39AFC-776E-4DAA-AC48-0C0C70755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317F"/>
    <w:rPr>
      <w:rFonts w:eastAsiaTheme="minorHAnsi"/>
      <w:sz w:val="24"/>
      <w:szCs w:val="24"/>
    </w:rPr>
  </w:style>
  <w:style w:type="paragraph" w:styleId="Heading1">
    <w:name w:val="heading 1"/>
    <w:basedOn w:val="Normal"/>
    <w:next w:val="Normal"/>
    <w:qFormat/>
    <w:rsid w:val="001A39E2"/>
    <w:pPr>
      <w:keepNext/>
      <w:outlineLvl w:val="0"/>
    </w:pPr>
    <w:rPr>
      <w:rFonts w:ascii="Arial" w:hAnsi="Arial"/>
      <w: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styleId="CommentReference">
    <w:name w:val="annotation reference"/>
    <w:basedOn w:val="DefaultParagraphFont"/>
    <w:semiHidden/>
    <w:unhideWhenUsed/>
    <w:rsid w:val="00090CB9"/>
    <w:rPr>
      <w:sz w:val="16"/>
      <w:szCs w:val="16"/>
    </w:rPr>
  </w:style>
  <w:style w:type="paragraph" w:styleId="CommentText">
    <w:name w:val="annotation text"/>
    <w:basedOn w:val="Normal"/>
    <w:link w:val="CommentTextChar"/>
    <w:semiHidden/>
    <w:unhideWhenUsed/>
    <w:rsid w:val="00090CB9"/>
    <w:rPr>
      <w:sz w:val="20"/>
    </w:rPr>
  </w:style>
  <w:style w:type="character" w:customStyle="1" w:styleId="CommentTextChar">
    <w:name w:val="Comment Text Char"/>
    <w:basedOn w:val="DefaultParagraphFont"/>
    <w:link w:val="CommentText"/>
    <w:semiHidden/>
    <w:rsid w:val="00090CB9"/>
    <w:rPr>
      <w:rFonts w:ascii="TradeGothic" w:hAnsi="TradeGothic"/>
      <w:lang w:eastAsia="en-US"/>
    </w:rPr>
  </w:style>
  <w:style w:type="paragraph" w:styleId="CommentSubject">
    <w:name w:val="annotation subject"/>
    <w:basedOn w:val="CommentText"/>
    <w:next w:val="CommentText"/>
    <w:link w:val="CommentSubjectChar"/>
    <w:semiHidden/>
    <w:unhideWhenUsed/>
    <w:rsid w:val="00090CB9"/>
    <w:rPr>
      <w:b/>
      <w:bCs/>
    </w:rPr>
  </w:style>
  <w:style w:type="character" w:customStyle="1" w:styleId="CommentSubjectChar">
    <w:name w:val="Comment Subject Char"/>
    <w:basedOn w:val="CommentTextChar"/>
    <w:link w:val="CommentSubject"/>
    <w:semiHidden/>
    <w:rsid w:val="00090CB9"/>
    <w:rPr>
      <w:rFonts w:ascii="TradeGothic" w:hAnsi="TradeGothic"/>
      <w:b/>
      <w:bCs/>
      <w:lang w:eastAsia="en-US"/>
    </w:rPr>
  </w:style>
  <w:style w:type="paragraph" w:styleId="BalloonText">
    <w:name w:val="Balloon Text"/>
    <w:basedOn w:val="Normal"/>
    <w:link w:val="BalloonTextChar"/>
    <w:semiHidden/>
    <w:unhideWhenUsed/>
    <w:rsid w:val="00090CB9"/>
    <w:rPr>
      <w:rFonts w:ascii="Tahoma" w:hAnsi="Tahoma" w:cs="Tahoma"/>
      <w:sz w:val="16"/>
      <w:szCs w:val="16"/>
    </w:rPr>
  </w:style>
  <w:style w:type="character" w:customStyle="1" w:styleId="BalloonTextChar">
    <w:name w:val="Balloon Text Char"/>
    <w:basedOn w:val="DefaultParagraphFont"/>
    <w:link w:val="BalloonText"/>
    <w:semiHidden/>
    <w:rsid w:val="00090CB9"/>
    <w:rPr>
      <w:rFonts w:ascii="Tahoma" w:hAnsi="Tahoma" w:cs="Tahoma"/>
      <w:sz w:val="16"/>
      <w:szCs w:val="16"/>
      <w:lang w:eastAsia="en-US"/>
    </w:rPr>
  </w:style>
  <w:style w:type="table" w:styleId="TableGrid">
    <w:name w:val="Table Grid"/>
    <w:basedOn w:val="TableNormal"/>
    <w:uiPriority w:val="59"/>
    <w:rsid w:val="002272A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20866"/>
    <w:rPr>
      <w:rFonts w:eastAsiaTheme="minorHAnsi"/>
      <w:sz w:val="24"/>
      <w:szCs w:val="24"/>
    </w:rPr>
  </w:style>
  <w:style w:type="paragraph" w:styleId="PlainText">
    <w:name w:val="Plain Text"/>
    <w:basedOn w:val="Normal"/>
    <w:link w:val="PlainTextChar"/>
    <w:uiPriority w:val="99"/>
    <w:semiHidden/>
    <w:unhideWhenUsed/>
    <w:rsid w:val="009E4379"/>
    <w:rPr>
      <w:rFonts w:ascii="Arial" w:hAnsi="Arial" w:cs="Arial"/>
      <w:lang w:eastAsia="en-US"/>
    </w:rPr>
  </w:style>
  <w:style w:type="character" w:customStyle="1" w:styleId="PlainTextChar">
    <w:name w:val="Plain Text Char"/>
    <w:basedOn w:val="DefaultParagraphFont"/>
    <w:link w:val="PlainText"/>
    <w:uiPriority w:val="99"/>
    <w:semiHidden/>
    <w:rsid w:val="009E4379"/>
    <w:rPr>
      <w:rFonts w:ascii="Arial" w:eastAsiaTheme="minorHAnsi" w:hAnsi="Arial" w:cs="Arial"/>
      <w:sz w:val="24"/>
      <w:szCs w:val="24"/>
      <w:lang w:eastAsia="en-US"/>
    </w:rPr>
  </w:style>
  <w:style w:type="character" w:customStyle="1" w:styleId="HeaderChar">
    <w:name w:val="Header Char"/>
    <w:basedOn w:val="DefaultParagraphFont"/>
    <w:link w:val="Header"/>
    <w:uiPriority w:val="99"/>
    <w:rsid w:val="00840984"/>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104403">
      <w:bodyDiv w:val="1"/>
      <w:marLeft w:val="0"/>
      <w:marRight w:val="0"/>
      <w:marTop w:val="0"/>
      <w:marBottom w:val="0"/>
      <w:divBdr>
        <w:top w:val="none" w:sz="0" w:space="0" w:color="auto"/>
        <w:left w:val="none" w:sz="0" w:space="0" w:color="auto"/>
        <w:bottom w:val="none" w:sz="0" w:space="0" w:color="auto"/>
        <w:right w:val="none" w:sz="0" w:space="0" w:color="auto"/>
      </w:divBdr>
    </w:div>
    <w:div w:id="494612072">
      <w:bodyDiv w:val="1"/>
      <w:marLeft w:val="0"/>
      <w:marRight w:val="0"/>
      <w:marTop w:val="0"/>
      <w:marBottom w:val="0"/>
      <w:divBdr>
        <w:top w:val="none" w:sz="0" w:space="0" w:color="auto"/>
        <w:left w:val="none" w:sz="0" w:space="0" w:color="auto"/>
        <w:bottom w:val="none" w:sz="0" w:space="0" w:color="auto"/>
        <w:right w:val="none" w:sz="0" w:space="0" w:color="auto"/>
      </w:divBdr>
    </w:div>
    <w:div w:id="872809032">
      <w:bodyDiv w:val="1"/>
      <w:marLeft w:val="0"/>
      <w:marRight w:val="0"/>
      <w:marTop w:val="0"/>
      <w:marBottom w:val="0"/>
      <w:divBdr>
        <w:top w:val="none" w:sz="0" w:space="0" w:color="auto"/>
        <w:left w:val="none" w:sz="0" w:space="0" w:color="auto"/>
        <w:bottom w:val="none" w:sz="0" w:space="0" w:color="auto"/>
        <w:right w:val="none" w:sz="0" w:space="0" w:color="auto"/>
      </w:divBdr>
    </w:div>
    <w:div w:id="1392464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FF3C5B18883D4E21973B57C2EEED7FD1" version="1.0.0">
  <systemFields>
    <field name="Objective-Id">
      <value order="0">A26586143</value>
    </field>
    <field name="Objective-Title">
      <value order="0">MA-P-VG-1897-19 - Doc 2 - Written Statement on the Final Terms of Reference - English</value>
    </field>
    <field name="Objective-Description">
      <value order="0"/>
    </field>
    <field name="Objective-CreationStamp">
      <value order="0">2019-06-18T13:22:28Z</value>
    </field>
    <field name="Objective-IsApproved">
      <value order="0">false</value>
    </field>
    <field name="Objective-IsPublished">
      <value order="0">true</value>
    </field>
    <field name="Objective-DatePublished">
      <value order="0">2019-06-24T09:55:23Z</value>
    </field>
    <field name="Objective-ModificationStamp">
      <value order="0">2019-06-24T09:55:23Z</value>
    </field>
    <field name="Objective-Owner">
      <value order="0">Ashley, Febe (HSS - Technology &amp; Transformation)</value>
    </field>
    <field name="Objective-Path">
      <value order="0">Objective Global Folder:Business File Plan:Health &amp; Social Services (HSS):Health &amp; Social Services (HSS) - Nursing Directorate:1 - Save:Ministerial Business:2019 Minister for Health and Social Services - Vaughan Gething:Vaughan Gething - Minister for Health and Social Services - Ministerial Advice - Policy - Nursing Directorate - 2019:MA-P-VG-1897-19 - Independent Maternity Oversight Panel - Cwm Taf</value>
    </field>
    <field name="Objective-Parent">
      <value order="0">MA-P-VG-1897-19 - Independent Maternity Oversight Panel - Cwm Taf</value>
    </field>
    <field name="Objective-State">
      <value order="0">Published</value>
    </field>
    <field name="Objective-VersionId">
      <value order="0">vA52952790</value>
    </field>
    <field name="Objective-Version">
      <value order="0">10.0</value>
    </field>
    <field name="Objective-VersionNumber">
      <value order="0">11</value>
    </field>
    <field name="Objective-VersionComment">
      <value order="0"/>
    </field>
    <field name="Objective-FileNumber">
      <value order="0">qA1373349</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
      </field>
      <field name="Objective-What to Keep">
        <value order="0">No</value>
      </field>
      <field name="Objective-Official Translation">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2019-06-24T23:00:00+00:00</Meeting_x0020_Date>
    <Assembly xmlns="a4e7e3ba-90a1-4b0a-844f-73b076486bd6">5</Assembly>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C4F0455C-F59F-4929-8C8E-B1167E97B297}">
  <ds:schemaRefs>
    <ds:schemaRef ds:uri="http://schemas.openxmlformats.org/officeDocument/2006/bibliography"/>
  </ds:schemaRefs>
</ds:datastoreItem>
</file>

<file path=customXml/itemProps3.xml><?xml version="1.0" encoding="utf-8"?>
<ds:datastoreItem xmlns:ds="http://schemas.openxmlformats.org/officeDocument/2006/customXml" ds:itemID="{8D4D6DA3-FDA4-41A0-B910-7CE49571C25C}"/>
</file>

<file path=customXml/itemProps4.xml><?xml version="1.0" encoding="utf-8"?>
<ds:datastoreItem xmlns:ds="http://schemas.openxmlformats.org/officeDocument/2006/customXml" ds:itemID="{111CF7D3-F394-4B34-A285-25F9ACA4FD76}"/>
</file>

<file path=customXml/itemProps5.xml><?xml version="1.0" encoding="utf-8"?>
<ds:datastoreItem xmlns:ds="http://schemas.openxmlformats.org/officeDocument/2006/customXml" ds:itemID="{14AA0366-506F-45C0-862E-CE6156A930EB}"/>
</file>

<file path=docProps/app.xml><?xml version="1.0" encoding="utf-8"?>
<Properties xmlns="http://schemas.openxmlformats.org/officeDocument/2006/extended-properties" xmlns:vt="http://schemas.openxmlformats.org/officeDocument/2006/docPropsVTypes">
  <Template>Normal</Template>
  <TotalTime>1</TotalTime>
  <Pages>2</Pages>
  <Words>665</Words>
  <Characters>3653</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for the Independent Maternity Services Oversight Panel – Cwm Taf Morgannwg University Health Board</dc:title>
  <dc:creator>burnsc</dc:creator>
  <cp:lastModifiedBy>Oxenham, James (OFM - Cabinet Division)</cp:lastModifiedBy>
  <cp:revision>2</cp:revision>
  <cp:lastPrinted>2019-06-24T09:54:00Z</cp:lastPrinted>
  <dcterms:created xsi:type="dcterms:W3CDTF">2019-06-24T10:30:00Z</dcterms:created>
  <dcterms:modified xsi:type="dcterms:W3CDTF">2019-06-24T10:30:00Z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A26586143</vt:lpwstr>
  </property>
  <property fmtid="{D5CDD505-2E9C-101B-9397-08002B2CF9AE}" pid="4" name="Objective-Title">
    <vt:lpwstr>MA-P-VG-1897-19 - Doc 2 - Written Statement on the Final Terms of Reference - English</vt:lpwstr>
  </property>
  <property fmtid="{D5CDD505-2E9C-101B-9397-08002B2CF9AE}" pid="5" name="Objective-Comment">
    <vt:lpwstr/>
  </property>
  <property fmtid="{D5CDD505-2E9C-101B-9397-08002B2CF9AE}" pid="6" name="Objective-CreationStamp">
    <vt:filetime>2019-06-18T13:22:34Z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2019-06-24T09:55:23Z</vt:filetime>
  </property>
  <property fmtid="{D5CDD505-2E9C-101B-9397-08002B2CF9AE}" pid="10" name="Objective-ModificationStamp">
    <vt:filetime>2019-06-24T09:55:23Z</vt:filetime>
  </property>
  <property fmtid="{D5CDD505-2E9C-101B-9397-08002B2CF9AE}" pid="11" name="Objective-Owner">
    <vt:lpwstr>Ashley, Febe (HSS - Technology &amp; Transformation)</vt:lpwstr>
  </property>
  <property fmtid="{D5CDD505-2E9C-101B-9397-08002B2CF9AE}" pid="12" name="Objective-Path">
    <vt:lpwstr>Objective Global Folder:Business File Plan:Health &amp; Social Services (HSS):Health &amp; Social Services (HSS) - Nursing Directorate:1 - Save:Ministerial Business:2019 Minister for Health and Social Services - Vaughan Gething:Vaughan Gething - Minister for Heal</vt:lpwstr>
  </property>
  <property fmtid="{D5CDD505-2E9C-101B-9397-08002B2CF9AE}" pid="13" name="Objective-Parent">
    <vt:lpwstr>MA-P-VG-1897-19 - Independent Maternity Oversight Panel - Cwm Taf</vt:lpwstr>
  </property>
  <property fmtid="{D5CDD505-2E9C-101B-9397-08002B2CF9AE}" pid="14" name="Objective-State">
    <vt:lpwstr>Published</vt:lpwstr>
  </property>
  <property fmtid="{D5CDD505-2E9C-101B-9397-08002B2CF9AE}" pid="15" name="Objective-Version">
    <vt:lpwstr>10.0</vt:lpwstr>
  </property>
  <property fmtid="{D5CDD505-2E9C-101B-9397-08002B2CF9AE}" pid="16" name="Objective-VersionNumber">
    <vt:r8>11</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lpwstr/>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vA52952790</vt:lpwstr>
  </property>
  <property fmtid="{D5CDD505-2E9C-101B-9397-08002B2CF9AE}" pid="28" name="Objective-Language">
    <vt:lpwstr>English (eng)</vt:lpwstr>
  </property>
  <property fmtid="{D5CDD505-2E9C-101B-9397-08002B2CF9AE}" pid="29" name="Objective-Date Acquired">
    <vt:lpwstr/>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