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1A39E2" w:rsidP="001A39E2">
      <w:pPr>
        <w:jc w:val="right"/>
        <w:rPr>
          <w:b/>
        </w:rPr>
      </w:pPr>
    </w:p>
    <w:p w:rsidR="003D29D2" w:rsidRDefault="003D29D2" w:rsidP="001A39E2">
      <w:pPr>
        <w:jc w:val="right"/>
        <w:rPr>
          <w:b/>
        </w:rPr>
      </w:pPr>
    </w:p>
    <w:p w:rsidR="003D29D2" w:rsidRDefault="003D29D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0EA1743" wp14:editId="3F8B3A6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1579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B4BA1A9" wp14:editId="7F85A4F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B8F3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E90496" w:rsidRDefault="00655F25" w:rsidP="00655F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Electric Vehicle Infrastructure</w:t>
            </w:r>
            <w:r w:rsidR="00E90496" w:rsidRPr="00E904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655F25" w:rsidP="00655F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 October</w:t>
            </w:r>
            <w:r w:rsidR="008820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90496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3D29D2" w:rsidP="00E9049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Ken Skates, </w:t>
            </w:r>
            <w:r w:rsidR="00E904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Cabinet Secretary for Economy and Transport 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A5290" w:rsidRPr="00A011A1" w:rsidRDefault="00EA5290" w:rsidP="00EA5290"/>
    <w:p w:rsidR="00655F25" w:rsidRDefault="00E2701F" w:rsidP="00655F25">
      <w:pPr>
        <w:rPr>
          <w:rFonts w:ascii="Arial" w:hAnsi="Arial"/>
          <w:sz w:val="24"/>
        </w:rPr>
      </w:pPr>
      <w:r w:rsidRPr="00E2701F">
        <w:rPr>
          <w:rFonts w:ascii="Arial" w:hAnsi="Arial" w:cs="Arial"/>
          <w:sz w:val="24"/>
          <w:szCs w:val="24"/>
        </w:rPr>
        <w:t>I would like to update Members on the</w:t>
      </w:r>
      <w:r w:rsidR="00655F25">
        <w:rPr>
          <w:rFonts w:ascii="Arial" w:hAnsi="Arial" w:cs="Arial"/>
          <w:sz w:val="24"/>
          <w:szCs w:val="24"/>
        </w:rPr>
        <w:t xml:space="preserve"> deployment of </w:t>
      </w:r>
      <w:r w:rsidR="00655F25">
        <w:rPr>
          <w:rFonts w:ascii="Arial" w:hAnsi="Arial"/>
          <w:sz w:val="24"/>
        </w:rPr>
        <w:t xml:space="preserve">the £2 million </w:t>
      </w:r>
      <w:r w:rsidR="003D29D2">
        <w:rPr>
          <w:rFonts w:ascii="Arial" w:hAnsi="Arial"/>
          <w:sz w:val="24"/>
        </w:rPr>
        <w:t>funding for</w:t>
      </w:r>
      <w:r w:rsidR="00655F25">
        <w:rPr>
          <w:rFonts w:ascii="Arial" w:hAnsi="Arial"/>
          <w:sz w:val="24"/>
        </w:rPr>
        <w:t xml:space="preserve"> electric charging points that was secured as part of the two-year Budget agreement between the Welsh Government and Plaid Cymru. </w:t>
      </w:r>
    </w:p>
    <w:p w:rsidR="00655F25" w:rsidRDefault="00655F25" w:rsidP="00655F25">
      <w:pPr>
        <w:jc w:val="both"/>
        <w:rPr>
          <w:rFonts w:ascii="Arial" w:hAnsi="Arial"/>
          <w:sz w:val="24"/>
        </w:rPr>
      </w:pPr>
    </w:p>
    <w:p w:rsidR="003078F5" w:rsidRDefault="00655F25" w:rsidP="00655F2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funding will be used to help create a publicly accessible </w:t>
      </w:r>
      <w:r w:rsidR="003078F5">
        <w:rPr>
          <w:rFonts w:ascii="Arial" w:hAnsi="Arial"/>
          <w:sz w:val="24"/>
        </w:rPr>
        <w:t xml:space="preserve">national network of rapid charging points. The focus will be on locations on/near our strategic road network, with a particular emphasis on North-South and East-West journeys. </w:t>
      </w:r>
    </w:p>
    <w:p w:rsidR="003078F5" w:rsidRDefault="003078F5" w:rsidP="00655F25">
      <w:pPr>
        <w:jc w:val="both"/>
        <w:rPr>
          <w:rFonts w:ascii="Arial" w:hAnsi="Arial"/>
          <w:sz w:val="24"/>
        </w:rPr>
      </w:pPr>
    </w:p>
    <w:p w:rsidR="00655F25" w:rsidRDefault="003078F5" w:rsidP="00655F2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Following</w:t>
      </w:r>
      <w:r w:rsidR="00655F25">
        <w:rPr>
          <w:rFonts w:ascii="Arial" w:hAnsi="Arial"/>
          <w:sz w:val="24"/>
        </w:rPr>
        <w:t xml:space="preserve"> detailed information and advice that I have received and considered, particularly on my aim to lever in as much sustainable private investment as possible to support the creation of a national network</w:t>
      </w:r>
      <w:r>
        <w:rPr>
          <w:rFonts w:ascii="Arial" w:hAnsi="Arial"/>
          <w:sz w:val="24"/>
        </w:rPr>
        <w:t>,</w:t>
      </w:r>
      <w:r w:rsidR="00655F25">
        <w:rPr>
          <w:rFonts w:ascii="Arial" w:hAnsi="Arial"/>
          <w:sz w:val="24"/>
        </w:rPr>
        <w:t xml:space="preserve"> I am looking at a national concession delivery model.</w:t>
      </w:r>
    </w:p>
    <w:p w:rsidR="00655F25" w:rsidRDefault="00655F25" w:rsidP="00655F25">
      <w:pPr>
        <w:jc w:val="both"/>
        <w:rPr>
          <w:rFonts w:ascii="Arial" w:hAnsi="Arial"/>
          <w:sz w:val="24"/>
        </w:rPr>
      </w:pPr>
    </w:p>
    <w:p w:rsidR="00655F25" w:rsidRDefault="00655F25" w:rsidP="00655F2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framework and specifications will be as innovative and inclusive as possible in terms of adding value to local communities and businesses.</w:t>
      </w:r>
    </w:p>
    <w:p w:rsidR="00655F25" w:rsidRDefault="00655F25" w:rsidP="00655F25">
      <w:pPr>
        <w:jc w:val="both"/>
        <w:rPr>
          <w:rFonts w:ascii="Arial" w:hAnsi="Arial"/>
          <w:sz w:val="24"/>
        </w:rPr>
      </w:pPr>
    </w:p>
    <w:p w:rsidR="003078F5" w:rsidRDefault="00EE22D4" w:rsidP="003078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3078F5" w:rsidRPr="00B47535"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also</w:t>
      </w:r>
      <w:r w:rsidR="003078F5" w:rsidRPr="00B47535">
        <w:rPr>
          <w:rFonts w:ascii="Arial" w:hAnsi="Arial" w:cs="Arial"/>
          <w:sz w:val="24"/>
          <w:szCs w:val="24"/>
        </w:rPr>
        <w:t xml:space="preserve"> tasked officials to explore </w:t>
      </w:r>
      <w:r w:rsidR="003078F5">
        <w:rPr>
          <w:rFonts w:ascii="Arial" w:hAnsi="Arial" w:cs="Arial"/>
          <w:sz w:val="24"/>
          <w:szCs w:val="24"/>
        </w:rPr>
        <w:t>the feasibility of extending the deployment of the funding to</w:t>
      </w:r>
      <w:r w:rsidR="003078F5" w:rsidRPr="00B47535">
        <w:rPr>
          <w:rFonts w:ascii="Arial" w:hAnsi="Arial" w:cs="Arial"/>
          <w:sz w:val="24"/>
          <w:szCs w:val="24"/>
        </w:rPr>
        <w:t xml:space="preserve"> charging points at park and ride facilities and taxi ranks to encourage and benefit public transport use in the wider sense. </w:t>
      </w:r>
      <w:r w:rsidR="003078F5">
        <w:rPr>
          <w:rFonts w:ascii="Arial" w:hAnsi="Arial" w:cs="Arial"/>
          <w:sz w:val="24"/>
          <w:szCs w:val="24"/>
        </w:rPr>
        <w:t xml:space="preserve"> </w:t>
      </w:r>
    </w:p>
    <w:p w:rsidR="003078F5" w:rsidRDefault="003078F5" w:rsidP="00655F25">
      <w:pPr>
        <w:jc w:val="both"/>
        <w:rPr>
          <w:rFonts w:ascii="Arial" w:hAnsi="Arial"/>
          <w:sz w:val="24"/>
        </w:rPr>
      </w:pPr>
    </w:p>
    <w:p w:rsidR="00655F25" w:rsidRDefault="00655F25" w:rsidP="00655F2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Additional scoping, analysis and testing with key stakeholders, including local authorities, will </w:t>
      </w:r>
      <w:r w:rsidR="003078F5">
        <w:rPr>
          <w:rFonts w:ascii="Arial" w:hAnsi="Arial"/>
          <w:sz w:val="24"/>
        </w:rPr>
        <w:t>now take place</w:t>
      </w:r>
      <w:r>
        <w:rPr>
          <w:rFonts w:ascii="Arial" w:hAnsi="Arial"/>
          <w:sz w:val="24"/>
        </w:rPr>
        <w:t xml:space="preserve"> to set the</w:t>
      </w:r>
      <w:r w:rsidRPr="000400E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strategic framework and specifications. </w:t>
      </w:r>
    </w:p>
    <w:p w:rsidR="00655F25" w:rsidRDefault="00655F25" w:rsidP="00655F25">
      <w:pPr>
        <w:jc w:val="both"/>
        <w:rPr>
          <w:rFonts w:ascii="Arial" w:hAnsi="Arial"/>
          <w:sz w:val="24"/>
        </w:rPr>
      </w:pPr>
    </w:p>
    <w:p w:rsidR="00EE22D4" w:rsidRDefault="00EE22D4" w:rsidP="00EE2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see the value in placing a national network within a statutory strategic and spatial planning context and will look to have this reflected within the National Development Framework. </w:t>
      </w:r>
    </w:p>
    <w:p w:rsidR="00EE22D4" w:rsidRDefault="00EE22D4" w:rsidP="00EE22D4">
      <w:pPr>
        <w:jc w:val="both"/>
        <w:rPr>
          <w:rFonts w:ascii="Arial" w:hAnsi="Arial" w:cs="Arial"/>
          <w:sz w:val="24"/>
          <w:szCs w:val="24"/>
        </w:rPr>
      </w:pPr>
    </w:p>
    <w:p w:rsidR="003078F5" w:rsidRDefault="003078F5" w:rsidP="00655F2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My intention is for Transport for Wales (</w:t>
      </w:r>
      <w:r w:rsidR="003D29D2">
        <w:rPr>
          <w:rFonts w:ascii="Arial" w:hAnsi="Arial"/>
          <w:sz w:val="24"/>
        </w:rPr>
        <w:t>TfW) to</w:t>
      </w:r>
      <w:r>
        <w:rPr>
          <w:rFonts w:ascii="Arial" w:hAnsi="Arial"/>
          <w:sz w:val="24"/>
        </w:rPr>
        <w:t xml:space="preserve"> procure a</w:t>
      </w:r>
      <w:r w:rsidR="002F4829">
        <w:rPr>
          <w:rFonts w:ascii="Arial" w:hAnsi="Arial"/>
          <w:sz w:val="24"/>
        </w:rPr>
        <w:t>nd oversee the concession once awarded</w:t>
      </w:r>
      <w:r>
        <w:rPr>
          <w:rFonts w:ascii="Arial" w:hAnsi="Arial"/>
          <w:sz w:val="24"/>
        </w:rPr>
        <w:t xml:space="preserve"> on the basis of a strategic framework and specifications that Welsh Government will set.  </w:t>
      </w:r>
    </w:p>
    <w:p w:rsidR="003078F5" w:rsidRDefault="003078F5" w:rsidP="00655F25">
      <w:pPr>
        <w:jc w:val="both"/>
        <w:rPr>
          <w:rFonts w:ascii="Arial" w:hAnsi="Arial"/>
          <w:sz w:val="24"/>
        </w:rPr>
      </w:pPr>
    </w:p>
    <w:p w:rsidR="00655F25" w:rsidRDefault="00655F25" w:rsidP="00655F2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My aim is for TfW to go out to procurement next Spring</w:t>
      </w:r>
      <w:r w:rsidR="003078F5">
        <w:rPr>
          <w:rFonts w:ascii="Arial" w:hAnsi="Arial"/>
          <w:sz w:val="24"/>
        </w:rPr>
        <w:t xml:space="preserve">, when I will update Members further.  </w:t>
      </w:r>
    </w:p>
    <w:p w:rsidR="00655F25" w:rsidRDefault="00655F25" w:rsidP="00655F25">
      <w:pPr>
        <w:jc w:val="both"/>
        <w:rPr>
          <w:rFonts w:cs="Arial"/>
          <w:szCs w:val="24"/>
        </w:rPr>
      </w:pPr>
    </w:p>
    <w:p w:rsidR="00655F25" w:rsidRDefault="00655F25" w:rsidP="00E2701F">
      <w:pPr>
        <w:rPr>
          <w:rFonts w:ascii="Arial" w:hAnsi="Arial" w:cs="Arial"/>
          <w:sz w:val="24"/>
          <w:szCs w:val="24"/>
        </w:rPr>
      </w:pPr>
    </w:p>
    <w:p w:rsidR="00655F25" w:rsidRDefault="00655F25" w:rsidP="00655F25">
      <w:pPr>
        <w:ind w:left="720"/>
        <w:rPr>
          <w:rFonts w:ascii="Arial" w:hAnsi="Arial" w:cs="Arial"/>
          <w:szCs w:val="24"/>
        </w:rPr>
      </w:pPr>
    </w:p>
    <w:sectPr w:rsidR="00655F25" w:rsidSect="006F66D8">
      <w:footerReference w:type="even" r:id="rId9"/>
      <w:footerReference w:type="default" r:id="rId10"/>
      <w:headerReference w:type="first" r:id="rId11"/>
      <w:pgSz w:w="11906" w:h="16838" w:code="9"/>
      <w:pgMar w:top="2127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871" w:rsidRDefault="003C1871">
      <w:r>
        <w:separator/>
      </w:r>
    </w:p>
  </w:endnote>
  <w:endnote w:type="continuationSeparator" w:id="0">
    <w:p w:rsidR="003C1871" w:rsidRDefault="003C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8F5" w:rsidRDefault="003078F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78F5" w:rsidRDefault="00307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8F5" w:rsidRDefault="003078F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9D2">
      <w:rPr>
        <w:rStyle w:val="PageNumber"/>
        <w:noProof/>
      </w:rPr>
      <w:t>2</w:t>
    </w:r>
    <w:r>
      <w:rPr>
        <w:rStyle w:val="PageNumber"/>
      </w:rPr>
      <w:fldChar w:fldCharType="end"/>
    </w:r>
  </w:p>
  <w:p w:rsidR="003078F5" w:rsidRDefault="00307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871" w:rsidRDefault="003C1871">
      <w:r>
        <w:separator/>
      </w:r>
    </w:p>
  </w:footnote>
  <w:footnote w:type="continuationSeparator" w:id="0">
    <w:p w:rsidR="003C1871" w:rsidRDefault="003C1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8F5" w:rsidRDefault="003078F5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97CCCD8" wp14:editId="23CB521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78F5" w:rsidRDefault="003078F5">
    <w:pPr>
      <w:pStyle w:val="Header"/>
    </w:pPr>
  </w:p>
  <w:p w:rsidR="003078F5" w:rsidRDefault="00307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D34"/>
    <w:multiLevelType w:val="hybridMultilevel"/>
    <w:tmpl w:val="F612B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442F"/>
    <w:multiLevelType w:val="multilevel"/>
    <w:tmpl w:val="358CB776"/>
    <w:lvl w:ilvl="0">
      <w:start w:val="1"/>
      <w:numFmt w:val="none"/>
      <w:pStyle w:val="WBHeadingLevel1"/>
      <w:lvlText w:val=""/>
      <w:lvlJc w:val="left"/>
      <w:pPr>
        <w:ind w:left="709" w:hanging="709"/>
      </w:pPr>
      <w:rPr>
        <w:rFonts w:ascii="Arial" w:hAnsi="Arial" w:cs="Times New Roman" w:hint="default"/>
        <w:b/>
        <w:i w:val="0"/>
        <w:color w:val="00AAC3"/>
        <w:sz w:val="16"/>
      </w:rPr>
    </w:lvl>
    <w:lvl w:ilvl="1">
      <w:start w:val="1"/>
      <w:numFmt w:val="none"/>
      <w:pStyle w:val="WBHeadingLevel2"/>
      <w:lvlText w:val=""/>
      <w:lvlJc w:val="left"/>
      <w:pPr>
        <w:ind w:left="709" w:hanging="709"/>
      </w:pPr>
      <w:rPr>
        <w:b w:val="0"/>
        <w:i w:val="0"/>
      </w:rPr>
    </w:lvl>
    <w:lvl w:ilvl="2">
      <w:start w:val="1"/>
      <w:numFmt w:val="none"/>
      <w:pStyle w:val="WBHeadingLevel3"/>
      <w:lvlText w:val="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Restart w:val="1"/>
      <w:pStyle w:val="WBMaintextstyle"/>
      <w:lvlText w:val="%1"/>
      <w:lvlJc w:val="left"/>
      <w:pPr>
        <w:tabs>
          <w:tab w:val="num" w:pos="709"/>
        </w:tabs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evel5"/>
      <w:lvlText w:val=""/>
      <w:lvlJc w:val="left"/>
      <w:pPr>
        <w:ind w:left="1134" w:hanging="425"/>
      </w:pPr>
      <w:rPr>
        <w:rFonts w:ascii="Symbol" w:hAnsi="Symbol" w:hint="default"/>
      </w:rPr>
    </w:lvl>
    <w:lvl w:ilvl="5">
      <w:start w:val="1"/>
      <w:numFmt w:val="bullet"/>
      <w:pStyle w:val="Level6"/>
      <w:lvlText w:val=""/>
      <w:lvlJc w:val="left"/>
      <w:pPr>
        <w:ind w:left="1134" w:hanging="425"/>
      </w:pPr>
      <w:rPr>
        <w:rFonts w:ascii="Symbol" w:hAnsi="Symbol" w:hint="default"/>
        <w:color w:val="auto"/>
      </w:rPr>
    </w:lvl>
    <w:lvl w:ilvl="6">
      <w:start w:val="1"/>
      <w:numFmt w:val="lowerLetter"/>
      <w:lvlRestart w:val="4"/>
      <w:pStyle w:val="Level7"/>
      <w:lvlText w:val="%7)"/>
      <w:lvlJc w:val="left"/>
      <w:pPr>
        <w:ind w:left="1134" w:hanging="425"/>
      </w:pPr>
    </w:lvl>
    <w:lvl w:ilvl="7">
      <w:start w:val="1"/>
      <w:numFmt w:val="bullet"/>
      <w:pStyle w:val="Level8"/>
      <w:lvlText w:val=""/>
      <w:lvlJc w:val="left"/>
      <w:pPr>
        <w:tabs>
          <w:tab w:val="num" w:pos="1559"/>
        </w:tabs>
        <w:ind w:left="1531" w:hanging="397"/>
      </w:pPr>
      <w:rPr>
        <w:rFonts w:ascii="Symbol" w:hAnsi="Symbol" w:hint="default"/>
      </w:rPr>
    </w:lvl>
    <w:lvl w:ilvl="8">
      <w:start w:val="1"/>
      <w:numFmt w:val="lowerRoman"/>
      <w:pStyle w:val="Level9"/>
      <w:lvlText w:val="%9)"/>
      <w:lvlJc w:val="left"/>
      <w:pPr>
        <w:tabs>
          <w:tab w:val="num" w:pos="1559"/>
        </w:tabs>
        <w:ind w:left="1531" w:hanging="397"/>
      </w:pPr>
      <w:rPr>
        <w:color w:val="auto"/>
      </w:rPr>
    </w:lvl>
  </w:abstractNum>
  <w:abstractNum w:abstractNumId="2" w15:restartNumberingAfterBreak="0">
    <w:nsid w:val="21601570"/>
    <w:multiLevelType w:val="hybridMultilevel"/>
    <w:tmpl w:val="22161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4FC3"/>
    <w:multiLevelType w:val="hybridMultilevel"/>
    <w:tmpl w:val="853CB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952BFA"/>
    <w:multiLevelType w:val="hybridMultilevel"/>
    <w:tmpl w:val="BB80A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B5AA4"/>
    <w:multiLevelType w:val="hybridMultilevel"/>
    <w:tmpl w:val="FD5C35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753D4"/>
    <w:rsid w:val="00082B81"/>
    <w:rsid w:val="000858EE"/>
    <w:rsid w:val="00090C3D"/>
    <w:rsid w:val="00097118"/>
    <w:rsid w:val="000C3A52"/>
    <w:rsid w:val="000C53DB"/>
    <w:rsid w:val="000C5E9B"/>
    <w:rsid w:val="001037FD"/>
    <w:rsid w:val="00134918"/>
    <w:rsid w:val="001460B1"/>
    <w:rsid w:val="0017102C"/>
    <w:rsid w:val="00171368"/>
    <w:rsid w:val="001A39E2"/>
    <w:rsid w:val="001A6AF1"/>
    <w:rsid w:val="001B027C"/>
    <w:rsid w:val="001B288D"/>
    <w:rsid w:val="001C532F"/>
    <w:rsid w:val="002131C1"/>
    <w:rsid w:val="00214B25"/>
    <w:rsid w:val="00223E62"/>
    <w:rsid w:val="0024771D"/>
    <w:rsid w:val="002561BC"/>
    <w:rsid w:val="00274F08"/>
    <w:rsid w:val="002A06E3"/>
    <w:rsid w:val="002A5310"/>
    <w:rsid w:val="002C57B6"/>
    <w:rsid w:val="002E3EFE"/>
    <w:rsid w:val="002F0EB9"/>
    <w:rsid w:val="002F4829"/>
    <w:rsid w:val="002F53A9"/>
    <w:rsid w:val="002F765D"/>
    <w:rsid w:val="003078F5"/>
    <w:rsid w:val="00314E36"/>
    <w:rsid w:val="003220C1"/>
    <w:rsid w:val="00327CE6"/>
    <w:rsid w:val="00356D7B"/>
    <w:rsid w:val="00357893"/>
    <w:rsid w:val="003670C1"/>
    <w:rsid w:val="00370471"/>
    <w:rsid w:val="003A02E4"/>
    <w:rsid w:val="003B1503"/>
    <w:rsid w:val="003B3D64"/>
    <w:rsid w:val="003C1871"/>
    <w:rsid w:val="003C5133"/>
    <w:rsid w:val="003D29D2"/>
    <w:rsid w:val="00412673"/>
    <w:rsid w:val="00414C9C"/>
    <w:rsid w:val="00421E68"/>
    <w:rsid w:val="0043031D"/>
    <w:rsid w:val="0046757C"/>
    <w:rsid w:val="004807C5"/>
    <w:rsid w:val="00542DE4"/>
    <w:rsid w:val="00560F1F"/>
    <w:rsid w:val="00574BB3"/>
    <w:rsid w:val="005930EA"/>
    <w:rsid w:val="005A22E2"/>
    <w:rsid w:val="005A43C8"/>
    <w:rsid w:val="005B030B"/>
    <w:rsid w:val="005D2A41"/>
    <w:rsid w:val="005D7663"/>
    <w:rsid w:val="0060616E"/>
    <w:rsid w:val="00645634"/>
    <w:rsid w:val="00654C0A"/>
    <w:rsid w:val="00655F25"/>
    <w:rsid w:val="00661C15"/>
    <w:rsid w:val="006633C7"/>
    <w:rsid w:val="00663F04"/>
    <w:rsid w:val="00670227"/>
    <w:rsid w:val="006814BD"/>
    <w:rsid w:val="0069133F"/>
    <w:rsid w:val="006A70DC"/>
    <w:rsid w:val="006B340E"/>
    <w:rsid w:val="006B461D"/>
    <w:rsid w:val="006E0A2C"/>
    <w:rsid w:val="006F66D8"/>
    <w:rsid w:val="00703993"/>
    <w:rsid w:val="0070721B"/>
    <w:rsid w:val="007146DB"/>
    <w:rsid w:val="007252E5"/>
    <w:rsid w:val="0073380E"/>
    <w:rsid w:val="00743B79"/>
    <w:rsid w:val="007523BC"/>
    <w:rsid w:val="00752C48"/>
    <w:rsid w:val="007A05FB"/>
    <w:rsid w:val="007A53FB"/>
    <w:rsid w:val="007B5260"/>
    <w:rsid w:val="007C24E7"/>
    <w:rsid w:val="007C4BC8"/>
    <w:rsid w:val="007D1402"/>
    <w:rsid w:val="007F5E64"/>
    <w:rsid w:val="00800FA0"/>
    <w:rsid w:val="00812370"/>
    <w:rsid w:val="0082411A"/>
    <w:rsid w:val="00841628"/>
    <w:rsid w:val="00846160"/>
    <w:rsid w:val="008514A0"/>
    <w:rsid w:val="00877BD2"/>
    <w:rsid w:val="008820E4"/>
    <w:rsid w:val="008A6208"/>
    <w:rsid w:val="008B7927"/>
    <w:rsid w:val="008D1E0B"/>
    <w:rsid w:val="008F0CC6"/>
    <w:rsid w:val="008F789E"/>
    <w:rsid w:val="00905771"/>
    <w:rsid w:val="00926248"/>
    <w:rsid w:val="00952888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64495"/>
    <w:rsid w:val="00A72CF3"/>
    <w:rsid w:val="00A82A45"/>
    <w:rsid w:val="00A845A9"/>
    <w:rsid w:val="00A86958"/>
    <w:rsid w:val="00A97082"/>
    <w:rsid w:val="00AA5651"/>
    <w:rsid w:val="00AA5848"/>
    <w:rsid w:val="00AA7750"/>
    <w:rsid w:val="00AD65F1"/>
    <w:rsid w:val="00AE064D"/>
    <w:rsid w:val="00AE4584"/>
    <w:rsid w:val="00AF056B"/>
    <w:rsid w:val="00B049B1"/>
    <w:rsid w:val="00B10685"/>
    <w:rsid w:val="00B20493"/>
    <w:rsid w:val="00B239BA"/>
    <w:rsid w:val="00B468BB"/>
    <w:rsid w:val="00B81F17"/>
    <w:rsid w:val="00BA0C54"/>
    <w:rsid w:val="00BB72C0"/>
    <w:rsid w:val="00BE5AC9"/>
    <w:rsid w:val="00BF46E4"/>
    <w:rsid w:val="00C05B9D"/>
    <w:rsid w:val="00C05D6F"/>
    <w:rsid w:val="00C3610C"/>
    <w:rsid w:val="00C43B4A"/>
    <w:rsid w:val="00C64FA5"/>
    <w:rsid w:val="00C81662"/>
    <w:rsid w:val="00C84A12"/>
    <w:rsid w:val="00C96130"/>
    <w:rsid w:val="00CF3DC5"/>
    <w:rsid w:val="00CF4EB5"/>
    <w:rsid w:val="00D017E2"/>
    <w:rsid w:val="00D16D97"/>
    <w:rsid w:val="00D23292"/>
    <w:rsid w:val="00D27F42"/>
    <w:rsid w:val="00D36FDD"/>
    <w:rsid w:val="00D84713"/>
    <w:rsid w:val="00D97AF6"/>
    <w:rsid w:val="00DA65FF"/>
    <w:rsid w:val="00DC2D0D"/>
    <w:rsid w:val="00DD4B82"/>
    <w:rsid w:val="00E1556F"/>
    <w:rsid w:val="00E2701F"/>
    <w:rsid w:val="00E31BD7"/>
    <w:rsid w:val="00E3419E"/>
    <w:rsid w:val="00E47B1A"/>
    <w:rsid w:val="00E5227E"/>
    <w:rsid w:val="00E631B1"/>
    <w:rsid w:val="00E90496"/>
    <w:rsid w:val="00EA5290"/>
    <w:rsid w:val="00EB248F"/>
    <w:rsid w:val="00EB5F93"/>
    <w:rsid w:val="00EC0568"/>
    <w:rsid w:val="00EE22D4"/>
    <w:rsid w:val="00EE721A"/>
    <w:rsid w:val="00F0272E"/>
    <w:rsid w:val="00F2438B"/>
    <w:rsid w:val="00F40C3F"/>
    <w:rsid w:val="00F81C33"/>
    <w:rsid w:val="00F85D27"/>
    <w:rsid w:val="00F923C2"/>
    <w:rsid w:val="00F97613"/>
    <w:rsid w:val="00FD18DA"/>
    <w:rsid w:val="00FE4035"/>
    <w:rsid w:val="00FF0966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4A787E"/>
  <w15:docId w15:val="{F9A6F202-536B-44D5-8E9D-DE028A07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FF65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5F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65F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6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5F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FF6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5FF"/>
    <w:rPr>
      <w:rFonts w:ascii="Tahoma" w:hAnsi="Tahoma" w:cs="Tahoma"/>
      <w:sz w:val="16"/>
      <w:szCs w:val="16"/>
      <w:lang w:eastAsia="en-US"/>
    </w:rPr>
  </w:style>
  <w:style w:type="paragraph" w:customStyle="1" w:styleId="WBHeadingLevel2">
    <w:name w:val="WB Heading Level 2"/>
    <w:basedOn w:val="Normal"/>
    <w:autoRedefine/>
    <w:qFormat/>
    <w:rsid w:val="000858EE"/>
    <w:pPr>
      <w:numPr>
        <w:ilvl w:val="1"/>
        <w:numId w:val="3"/>
      </w:numPr>
      <w:tabs>
        <w:tab w:val="left" w:pos="709"/>
      </w:tabs>
      <w:spacing w:before="200" w:after="120" w:line="280" w:lineRule="exact"/>
      <w:ind w:left="0" w:firstLine="0"/>
      <w:outlineLvl w:val="0"/>
    </w:pPr>
    <w:rPr>
      <w:rFonts w:ascii="Arial" w:eastAsiaTheme="minorHAnsi" w:hAnsi="Arial" w:cs="Arial"/>
      <w:color w:val="00AAC3"/>
      <w:sz w:val="28"/>
      <w:szCs w:val="28"/>
    </w:rPr>
  </w:style>
  <w:style w:type="paragraph" w:customStyle="1" w:styleId="WBHeadingLevel3">
    <w:name w:val="WB Heading Level 3"/>
    <w:basedOn w:val="WBHeadingLevel2"/>
    <w:qFormat/>
    <w:rsid w:val="000858EE"/>
    <w:pPr>
      <w:numPr>
        <w:ilvl w:val="2"/>
      </w:numPr>
      <w:ind w:left="0" w:firstLine="0"/>
    </w:pPr>
    <w:rPr>
      <w:b/>
      <w:sz w:val="24"/>
      <w:szCs w:val="24"/>
    </w:rPr>
  </w:style>
  <w:style w:type="paragraph" w:customStyle="1" w:styleId="WBHeadingLevel1">
    <w:name w:val="WB Heading Level 1"/>
    <w:basedOn w:val="Normal"/>
    <w:qFormat/>
    <w:rsid w:val="000858EE"/>
    <w:pPr>
      <w:numPr>
        <w:numId w:val="3"/>
      </w:numPr>
      <w:tabs>
        <w:tab w:val="left" w:pos="0"/>
      </w:tabs>
      <w:spacing w:before="360" w:after="240" w:line="280" w:lineRule="exact"/>
      <w:ind w:left="0" w:firstLine="0"/>
    </w:pPr>
    <w:rPr>
      <w:rFonts w:ascii="Arial" w:eastAsiaTheme="minorHAnsi" w:hAnsi="Arial" w:cs="Arial"/>
      <w:b/>
      <w:bCs/>
      <w:color w:val="00AAC3"/>
      <w:sz w:val="32"/>
      <w:szCs w:val="32"/>
    </w:rPr>
  </w:style>
  <w:style w:type="character" w:customStyle="1" w:styleId="WBMaintextstyleChar">
    <w:name w:val="WB Main text style Char"/>
    <w:basedOn w:val="DefaultParagraphFont"/>
    <w:link w:val="WBMaintextstyle"/>
    <w:locked/>
    <w:rsid w:val="000858EE"/>
    <w:rPr>
      <w:rFonts w:ascii="Arial" w:hAnsi="Arial" w:cstheme="minorHAnsi"/>
      <w:lang w:val="en-US"/>
    </w:rPr>
  </w:style>
  <w:style w:type="paragraph" w:customStyle="1" w:styleId="WBMaintextstyle">
    <w:name w:val="WB Main text style"/>
    <w:basedOn w:val="Normal"/>
    <w:link w:val="WBMaintextstyleChar"/>
    <w:qFormat/>
    <w:rsid w:val="000858EE"/>
    <w:pPr>
      <w:numPr>
        <w:ilvl w:val="3"/>
        <w:numId w:val="3"/>
      </w:numPr>
      <w:spacing w:after="80" w:line="256" w:lineRule="auto"/>
      <w:ind w:left="0" w:firstLine="0"/>
      <w:jc w:val="both"/>
    </w:pPr>
    <w:rPr>
      <w:rFonts w:ascii="Arial" w:hAnsi="Arial" w:cstheme="minorHAnsi"/>
      <w:sz w:val="20"/>
      <w:lang w:val="en-US" w:eastAsia="en-GB"/>
    </w:rPr>
  </w:style>
  <w:style w:type="paragraph" w:customStyle="1" w:styleId="Level6">
    <w:name w:val="Level 6"/>
    <w:basedOn w:val="WBMaintextstyle"/>
    <w:uiPriority w:val="2"/>
    <w:qFormat/>
    <w:rsid w:val="000858EE"/>
    <w:pPr>
      <w:numPr>
        <w:ilvl w:val="5"/>
      </w:numPr>
      <w:tabs>
        <w:tab w:val="num" w:pos="360"/>
      </w:tabs>
      <w:ind w:left="4320" w:hanging="180"/>
    </w:pPr>
  </w:style>
  <w:style w:type="paragraph" w:customStyle="1" w:styleId="Level7">
    <w:name w:val="Level 7"/>
    <w:basedOn w:val="WBMaintextstyle"/>
    <w:uiPriority w:val="2"/>
    <w:qFormat/>
    <w:rsid w:val="000858EE"/>
    <w:pPr>
      <w:numPr>
        <w:ilvl w:val="6"/>
      </w:numPr>
      <w:tabs>
        <w:tab w:val="num" w:pos="360"/>
      </w:tabs>
      <w:ind w:left="5040" w:hanging="360"/>
    </w:pPr>
  </w:style>
  <w:style w:type="paragraph" w:customStyle="1" w:styleId="Level8">
    <w:name w:val="Level 8"/>
    <w:basedOn w:val="WBMaintextstyle"/>
    <w:uiPriority w:val="2"/>
    <w:qFormat/>
    <w:rsid w:val="000858EE"/>
    <w:pPr>
      <w:numPr>
        <w:ilvl w:val="7"/>
      </w:numPr>
      <w:tabs>
        <w:tab w:val="clear" w:pos="1559"/>
        <w:tab w:val="num" w:pos="360"/>
      </w:tabs>
      <w:ind w:left="5760" w:hanging="360"/>
    </w:pPr>
  </w:style>
  <w:style w:type="paragraph" w:customStyle="1" w:styleId="Level9">
    <w:name w:val="Level 9"/>
    <w:basedOn w:val="WBMaintextstyle"/>
    <w:uiPriority w:val="2"/>
    <w:qFormat/>
    <w:rsid w:val="000858EE"/>
    <w:pPr>
      <w:numPr>
        <w:ilvl w:val="8"/>
      </w:numPr>
      <w:tabs>
        <w:tab w:val="clear" w:pos="1559"/>
        <w:tab w:val="num" w:pos="360"/>
      </w:tabs>
      <w:ind w:left="6480" w:hanging="180"/>
    </w:pPr>
  </w:style>
  <w:style w:type="paragraph" w:customStyle="1" w:styleId="WBTableText">
    <w:name w:val="WB Table Text"/>
    <w:qFormat/>
    <w:rsid w:val="000858EE"/>
    <w:pPr>
      <w:spacing w:before="40" w:after="40" w:line="26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WBTableHeading">
    <w:name w:val="WB Table Heading"/>
    <w:qFormat/>
    <w:rsid w:val="000858EE"/>
    <w:pPr>
      <w:spacing w:before="40" w:after="60"/>
    </w:pPr>
    <w:rPr>
      <w:rFonts w:ascii="Arial" w:eastAsiaTheme="minorHAnsi" w:hAnsi="Arial" w:cstheme="minorBidi"/>
      <w:b/>
      <w:color w:val="FFFFFF"/>
      <w:sz w:val="22"/>
      <w:szCs w:val="22"/>
      <w:lang w:eastAsia="en-US"/>
    </w:rPr>
  </w:style>
  <w:style w:type="character" w:customStyle="1" w:styleId="WBBoldText">
    <w:name w:val="WB Bold Text"/>
    <w:uiPriority w:val="1"/>
    <w:qFormat/>
    <w:rsid w:val="000858EE"/>
    <w:rPr>
      <w:b/>
      <w:bCs w:val="0"/>
    </w:rPr>
  </w:style>
  <w:style w:type="table" w:customStyle="1" w:styleId="WBTableStyle">
    <w:name w:val="WB Table Style"/>
    <w:basedOn w:val="TableNormal"/>
    <w:uiPriority w:val="99"/>
    <w:rsid w:val="000858EE"/>
    <w:rPr>
      <w:rFonts w:asciiTheme="minorHAnsi" w:eastAsiaTheme="minorHAnsi" w:hAnsiTheme="minorHAnsi" w:cs="Gill Sans"/>
      <w:sz w:val="22"/>
      <w:szCs w:val="22"/>
      <w:lang w:eastAsia="en-US"/>
    </w:rPr>
    <w:tblPr>
      <w:tblStyleRowBandSize w:val="1"/>
      <w:tblInd w:w="0" w:type="nil"/>
    </w:tblPr>
    <w:tblStylePr w:type="firstRow">
      <w:tblPr/>
      <w:tcPr>
        <w:tcBorders>
          <w:top w:val="single" w:sz="4" w:space="0" w:color="00AAC3"/>
          <w:left w:val="single" w:sz="4" w:space="0" w:color="00AAC3"/>
          <w:bottom w:val="single" w:sz="4" w:space="0" w:color="00AAC3"/>
          <w:right w:val="single" w:sz="4" w:space="0" w:color="00AAC3"/>
          <w:insideH w:val="single" w:sz="4" w:space="0" w:color="00AAC3"/>
          <w:insideV w:val="single" w:sz="4" w:space="0" w:color="00AAC3"/>
          <w:tl2br w:val="nil"/>
          <w:tr2bl w:val="nil"/>
        </w:tcBorders>
        <w:shd w:val="clear" w:color="auto" w:fill="00AAC3"/>
      </w:tcPr>
    </w:tblStylePr>
    <w:tblStylePr w:type="band1Horz">
      <w:tblPr/>
      <w:tcPr>
        <w:tcBorders>
          <w:top w:val="single" w:sz="4" w:space="0" w:color="59524B"/>
          <w:left w:val="single" w:sz="4" w:space="0" w:color="59524B"/>
          <w:bottom w:val="single" w:sz="4" w:space="0" w:color="59524B"/>
          <w:right w:val="single" w:sz="4" w:space="0" w:color="59524B"/>
          <w:insideH w:val="single" w:sz="4" w:space="0" w:color="59524B"/>
          <w:insideV w:val="single" w:sz="4" w:space="0" w:color="59524B"/>
          <w:tl2br w:val="nil"/>
          <w:tr2bl w:val="nil"/>
        </w:tcBorders>
        <w:shd w:val="clear" w:color="auto" w:fill="D7D2CD"/>
      </w:tcPr>
    </w:tblStylePr>
    <w:tblStylePr w:type="band2Horz">
      <w:tblPr/>
      <w:tcPr>
        <w:tcBorders>
          <w:top w:val="single" w:sz="4" w:space="0" w:color="59524B"/>
          <w:left w:val="single" w:sz="4" w:space="0" w:color="59524B"/>
          <w:bottom w:val="single" w:sz="4" w:space="0" w:color="59524B"/>
          <w:right w:val="single" w:sz="4" w:space="0" w:color="59524B"/>
          <w:insideH w:val="single" w:sz="4" w:space="0" w:color="59524B"/>
          <w:insideV w:val="single" w:sz="4" w:space="0" w:color="59524B"/>
          <w:tl2br w:val="nil"/>
          <w:tr2bl w:val="nil"/>
        </w:tcBorders>
      </w:tcPr>
    </w:tblStylePr>
  </w:style>
  <w:style w:type="paragraph" w:customStyle="1" w:styleId="Level5">
    <w:name w:val="Level 5"/>
    <w:basedOn w:val="WBMaintextstyle"/>
    <w:uiPriority w:val="2"/>
    <w:qFormat/>
    <w:rsid w:val="000858EE"/>
    <w:pPr>
      <w:numPr>
        <w:ilvl w:val="4"/>
      </w:numPr>
      <w:tabs>
        <w:tab w:val="num" w:pos="360"/>
      </w:tabs>
      <w:ind w:left="3600" w:hanging="360"/>
    </w:pPr>
  </w:style>
  <w:style w:type="paragraph" w:styleId="NoSpacing">
    <w:name w:val="No Spacing"/>
    <w:uiPriority w:val="1"/>
    <w:qFormat/>
    <w:rsid w:val="00655F25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655F25"/>
    <w:rPr>
      <w:rFonts w:ascii="TradeGothic" w:hAnsi="TradeGothic"/>
      <w:sz w:val="22"/>
      <w:lang w:eastAsia="en-US"/>
    </w:rPr>
  </w:style>
  <w:style w:type="table" w:styleId="TableGrid">
    <w:name w:val="Table Grid"/>
    <w:basedOn w:val="TableNormal"/>
    <w:rsid w:val="00655F25"/>
    <w:rPr>
      <w:rFonts w:ascii="Arial" w:eastAsiaTheme="minorHAnsi" w:hAnsi="Arial" w:cstheme="minorBidi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A23847006</value>
    </field>
    <field name="Objective-Title">
      <value order="0">Policy - MA - P-KS-3565-18 - Electric Vehicle Infrastructure - Written Statement on deployment of £2m funding commitment - English</value>
    </field>
    <field name="Objective-Description">
      <value order="0"/>
    </field>
    <field name="Objective-CreationStamp">
      <value order="0">2018-10-08T09:32:57Z</value>
    </field>
    <field name="Objective-IsApproved">
      <value order="0">false</value>
    </field>
    <field name="Objective-IsPublished">
      <value order="0">true</value>
    </field>
    <field name="Objective-DatePublished">
      <value order="0">2018-10-10T16:44:03Z</value>
    </field>
    <field name="Objective-ModificationStamp">
      <value order="0">2018-10-10T16:44:03Z</value>
    </field>
    <field name="Objective-Owner">
      <value order="0">Williams, Julia (ESNR-Strategy-Transport Policy, Planning &amp; Partnerships)</value>
    </field>
    <field name="Objective-Path">
      <value order="0">Objective Global Folder:Business File Plan:Economy, Skills &amp; Natural Resources (ESNR):Economy, Skills &amp; Natural Resources (ESNR) - Economic Infrastructure - Transport:1 - Save:Transport - Group:Government Business Files for 2018:Ken Skates - Cabinet Secretary Economy and Transport - Ministerial Advice - Transport - 2018:Policy - MA - P-KS-3565-18 - Electric Vehicle Infrastructure - Written Statement on deployment of £2m funding commitment</value>
    </field>
    <field name="Objective-Parent">
      <value order="0">Policy - MA - P-KS-3565-18 - Electric Vehicle Infrastructure - Written Statement on deployment of £2m funding commitment</value>
    </field>
    <field name="Objective-State">
      <value order="0">Published</value>
    </field>
    <field name="Objective-VersionId">
      <value order="0">vA47472218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qA1317736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2018-10-08T22:59:59Z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2018-10-10T23:00:00+00:00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3375369-F49C-486B-BD53-E95FB70449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844ED9-FFA3-41F8-BB44-FC552EA90213}"/>
</file>

<file path=customXml/itemProps4.xml><?xml version="1.0" encoding="utf-8"?>
<ds:datastoreItem xmlns:ds="http://schemas.openxmlformats.org/officeDocument/2006/customXml" ds:itemID="{0713EE2F-5311-4F6E-A42E-C1345CB6481A}"/>
</file>

<file path=customXml/itemProps5.xml><?xml version="1.0" encoding="utf-8"?>
<ds:datastoreItem xmlns:ds="http://schemas.openxmlformats.org/officeDocument/2006/customXml" ds:itemID="{7C77F435-06B6-404E-8A21-DD6DB4364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Vehicle Infrastructure</dc:title>
  <dc:creator>burnsc</dc:creator>
  <cp:lastModifiedBy>Oxenham, James (OFM - Cabinet Division)</cp:lastModifiedBy>
  <cp:revision>2</cp:revision>
  <cp:lastPrinted>2011-05-27T10:19:00Z</cp:lastPrinted>
  <dcterms:created xsi:type="dcterms:W3CDTF">2018-10-11T10:37:00Z</dcterms:created>
  <dcterms:modified xsi:type="dcterms:W3CDTF">2018-10-11T10:37:00Z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A23847006</vt:lpwstr>
  </property>
  <property fmtid="{D5CDD505-2E9C-101B-9397-08002B2CF9AE}" pid="4" name="Objective-Title">
    <vt:lpwstr>Policy - MA - P-KS-3565-18 - Electric Vehicle Infrastructure - Written Statement on deployment of £2m funding commitment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2018-10-08T09:32:57Z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2018-10-10T16:44:03Z</vt:filetime>
  </property>
  <property fmtid="{D5CDD505-2E9C-101B-9397-08002B2CF9AE}" pid="10" name="Objective-ModificationStamp">
    <vt:filetime>2018-10-10T16:44:03Z</vt:filetime>
  </property>
  <property fmtid="{D5CDD505-2E9C-101B-9397-08002B2CF9AE}" pid="11" name="Objective-Owner">
    <vt:lpwstr>Williams, Julia (ESNR-Strategy-Transport Policy, Planning &amp; Partnerships)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Transport:1 - Save:Transport - Group:Government Business Files for 2018:Ken Skates - Cabinet Secre</vt:lpwstr>
  </property>
  <property fmtid="{D5CDD505-2E9C-101B-9397-08002B2CF9AE}" pid="13" name="Objective-Parent">
    <vt:lpwstr>Policy - MA - P-KS-3565-18 - Electric Vehicle Infrastructure - Written Statement on deployment of £2m funding commitment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qA1317736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vA47472218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2018-10-08T22:59:59Z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