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DBC9" w14:textId="77777777" w:rsidR="001A39E2" w:rsidRDefault="001A39E2" w:rsidP="001A39E2">
      <w:pPr>
        <w:jc w:val="right"/>
        <w:rPr>
          <w:b/>
        </w:rPr>
      </w:pPr>
    </w:p>
    <w:p w14:paraId="30FA84D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257B2E" wp14:editId="07F34B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014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5C7D9C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EFA18F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B9D3AC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9E5168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B10618" wp14:editId="714386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B71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B2865" w:rsidRPr="00A011A1" w14:paraId="684BE226" w14:textId="77777777" w:rsidTr="004723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0B59" w14:textId="77777777" w:rsidR="004B2865" w:rsidRDefault="004B2865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C52162" w14:textId="77777777" w:rsidR="004B2865" w:rsidRPr="00BB62A8" w:rsidRDefault="004B2865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E9474" w14:textId="77777777" w:rsidR="004B2865" w:rsidRPr="004A4518" w:rsidRDefault="004B2865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B1F68B" w14:textId="77777777" w:rsidR="004B2865" w:rsidRPr="00670227" w:rsidRDefault="004B2865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Cross </w:t>
            </w:r>
            <w:r w:rsidRPr="004A4518">
              <w:rPr>
                <w:rFonts w:ascii="Arial" w:eastAsia="Calibri" w:hAnsi="Arial" w:cs="Arial"/>
                <w:b/>
                <w:sz w:val="24"/>
                <w:szCs w:val="24"/>
              </w:rPr>
              <w:t>border Healthcare Arrangements</w:t>
            </w:r>
            <w:bookmarkEnd w:id="0"/>
          </w:p>
        </w:tc>
      </w:tr>
      <w:tr w:rsidR="004B2865" w:rsidRPr="00A011A1" w14:paraId="3B5A471F" w14:textId="77777777" w:rsidTr="004723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B9BA" w14:textId="77777777" w:rsidR="004B2865" w:rsidRPr="00BB62A8" w:rsidRDefault="004B2865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D9F4" w14:textId="22E7D2CD" w:rsidR="004B2865" w:rsidRPr="00670227" w:rsidRDefault="00BC129B" w:rsidP="00BC129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4B2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2019</w:t>
            </w:r>
          </w:p>
        </w:tc>
      </w:tr>
      <w:tr w:rsidR="004B2865" w:rsidRPr="00A011A1" w14:paraId="675185AF" w14:textId="77777777" w:rsidTr="0047237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562B" w14:textId="77777777" w:rsidR="004B2865" w:rsidRPr="00BB62A8" w:rsidRDefault="004B2865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1644C" w14:textId="77777777" w:rsidR="004B2865" w:rsidRPr="00670227" w:rsidRDefault="004B2865" w:rsidP="004723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Minister for Health and Social Services</w:t>
            </w:r>
          </w:p>
        </w:tc>
      </w:tr>
    </w:tbl>
    <w:p w14:paraId="3D826EC1" w14:textId="77777777" w:rsidR="004B2865" w:rsidRDefault="004B2865" w:rsidP="004B2865"/>
    <w:p w14:paraId="4FDFB655" w14:textId="77777777" w:rsidR="004B2865" w:rsidRDefault="004B2865" w:rsidP="00C1574B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As explained in the statement I issued on 11 April, regarding the </w:t>
      </w:r>
      <w:r w:rsidRPr="00611D0C">
        <w:rPr>
          <w:rFonts w:ascii="Arial" w:hAnsi="Arial" w:cs="Arial"/>
          <w:sz w:val="24"/>
        </w:rPr>
        <w:t>unilateral decision</w:t>
      </w:r>
      <w:r>
        <w:rPr>
          <w:rFonts w:ascii="Arial" w:hAnsi="Arial" w:cs="Arial"/>
          <w:sz w:val="24"/>
        </w:rPr>
        <w:t xml:space="preserve"> taken by the Countess of Chester Hospital (</w:t>
      </w:r>
      <w:proofErr w:type="spellStart"/>
      <w:r>
        <w:rPr>
          <w:rFonts w:ascii="Arial" w:hAnsi="Arial" w:cs="Arial"/>
          <w:sz w:val="24"/>
        </w:rPr>
        <w:t>CoCH</w:t>
      </w:r>
      <w:proofErr w:type="spellEnd"/>
      <w:r>
        <w:rPr>
          <w:rFonts w:ascii="Arial" w:hAnsi="Arial" w:cs="Arial"/>
          <w:sz w:val="24"/>
        </w:rPr>
        <w:t>) in relation to Welsh patients, engagement has continued at both Ministerial and official level with the UK Government to resolve the issue in the best interest</w:t>
      </w:r>
      <w:r w:rsidRPr="00611D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of patients. </w:t>
      </w:r>
    </w:p>
    <w:p w14:paraId="5462BB03" w14:textId="77777777" w:rsidR="004B2865" w:rsidRDefault="004B2865" w:rsidP="00C1574B">
      <w:pPr>
        <w:rPr>
          <w:rFonts w:ascii="Arial" w:hAnsi="Arial" w:cs="Arial"/>
          <w:sz w:val="24"/>
        </w:rPr>
      </w:pPr>
    </w:p>
    <w:p w14:paraId="6AAD3DA6" w14:textId="77777777" w:rsidR="004B2865" w:rsidRDefault="004B2865" w:rsidP="00C157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can now confirm that cross-border healthcare arrangements for 2019/20 have been agreed. My expectation is that the </w:t>
      </w:r>
      <w:proofErr w:type="spellStart"/>
      <w:r>
        <w:rPr>
          <w:rFonts w:ascii="Arial" w:hAnsi="Arial" w:cs="Arial"/>
          <w:sz w:val="24"/>
        </w:rPr>
        <w:t>CoCH</w:t>
      </w:r>
      <w:proofErr w:type="spellEnd"/>
      <w:r>
        <w:rPr>
          <w:rFonts w:ascii="Arial" w:hAnsi="Arial" w:cs="Arial"/>
          <w:sz w:val="24"/>
        </w:rPr>
        <w:t xml:space="preserve"> will honour the agreement reached and reverse the decision not to accept new elective referrals for Welsh patients. I remain disappointed with the action taken by the </w:t>
      </w:r>
      <w:proofErr w:type="spellStart"/>
      <w:r>
        <w:rPr>
          <w:rFonts w:ascii="Arial" w:hAnsi="Arial" w:cs="Arial"/>
          <w:sz w:val="24"/>
        </w:rPr>
        <w:t>CoCH</w:t>
      </w:r>
      <w:proofErr w:type="spellEnd"/>
      <w:r>
        <w:rPr>
          <w:rFonts w:ascii="Arial" w:hAnsi="Arial" w:cs="Arial"/>
          <w:sz w:val="24"/>
        </w:rPr>
        <w:t xml:space="preserve"> whilst negotiations were ongoing. This was wholly avoidable and a transparent breach of the agreed protocol on cross border healthcare.  </w:t>
      </w:r>
    </w:p>
    <w:p w14:paraId="13230829" w14:textId="77777777" w:rsidR="004B2865" w:rsidRPr="00E025D2" w:rsidRDefault="004B2865" w:rsidP="00C1574B">
      <w:pPr>
        <w:rPr>
          <w:rFonts w:ascii="Arial" w:hAnsi="Arial" w:cs="Arial"/>
          <w:sz w:val="24"/>
          <w:szCs w:val="24"/>
        </w:rPr>
      </w:pPr>
    </w:p>
    <w:p w14:paraId="41FCD43A" w14:textId="77777777" w:rsidR="004B2865" w:rsidRDefault="004B2865" w:rsidP="00C1574B">
      <w:pPr>
        <w:contextualSpacing/>
        <w:rPr>
          <w:rFonts w:ascii="Arial" w:eastAsiaTheme="minorHAnsi" w:hAnsi="Arial" w:cs="Arial"/>
          <w:sz w:val="24"/>
          <w:szCs w:val="24"/>
        </w:rPr>
      </w:pPr>
      <w:r w:rsidRPr="003A688A">
        <w:rPr>
          <w:rFonts w:ascii="Arial" w:hAnsi="Arial" w:cs="Arial"/>
          <w:sz w:val="24"/>
          <w:szCs w:val="24"/>
        </w:rPr>
        <w:t xml:space="preserve">What is evident is that changes introduced to the tariff costs in England since 2017 </w:t>
      </w:r>
      <w:r>
        <w:rPr>
          <w:rFonts w:ascii="Arial" w:hAnsi="Arial" w:cs="Arial"/>
          <w:sz w:val="24"/>
          <w:szCs w:val="24"/>
        </w:rPr>
        <w:t xml:space="preserve">have </w:t>
      </w:r>
      <w:r w:rsidRPr="003A688A">
        <w:rPr>
          <w:rFonts w:ascii="Arial" w:hAnsi="Arial" w:cs="Arial"/>
          <w:sz w:val="24"/>
          <w:szCs w:val="24"/>
        </w:rPr>
        <w:t>creat</w:t>
      </w:r>
      <w:r>
        <w:rPr>
          <w:rFonts w:ascii="Arial" w:hAnsi="Arial" w:cs="Arial"/>
          <w:sz w:val="24"/>
          <w:szCs w:val="24"/>
        </w:rPr>
        <w:t>ed</w:t>
      </w:r>
      <w:r w:rsidRPr="003A688A">
        <w:rPr>
          <w:rFonts w:ascii="Arial" w:hAnsi="Arial" w:cs="Arial"/>
          <w:sz w:val="24"/>
          <w:szCs w:val="24"/>
        </w:rPr>
        <w:t xml:space="preserve"> a complex set of issues in relation to cross border arrangements. </w:t>
      </w:r>
      <w:r w:rsidRPr="003A688A">
        <w:rPr>
          <w:rFonts w:ascii="Arial" w:eastAsiaTheme="minorHAnsi" w:hAnsi="Arial" w:cs="Arial"/>
          <w:sz w:val="24"/>
          <w:szCs w:val="24"/>
        </w:rPr>
        <w:t xml:space="preserve">Wales </w:t>
      </w:r>
      <w:r>
        <w:rPr>
          <w:rFonts w:ascii="Arial" w:eastAsiaTheme="minorHAnsi" w:hAnsi="Arial" w:cs="Arial"/>
          <w:sz w:val="24"/>
          <w:szCs w:val="24"/>
        </w:rPr>
        <w:t>will now have a seat on</w:t>
      </w:r>
      <w:r w:rsidRPr="003A688A">
        <w:rPr>
          <w:rFonts w:ascii="Arial" w:eastAsiaTheme="minorHAnsi" w:hAnsi="Arial" w:cs="Arial"/>
          <w:sz w:val="24"/>
          <w:szCs w:val="24"/>
        </w:rPr>
        <w:t xml:space="preserve"> the Tariff Advisory Group</w:t>
      </w:r>
      <w:r>
        <w:rPr>
          <w:rFonts w:ascii="Arial" w:eastAsiaTheme="minorHAnsi" w:hAnsi="Arial" w:cs="Arial"/>
          <w:sz w:val="24"/>
          <w:szCs w:val="24"/>
        </w:rPr>
        <w:t>.</w:t>
      </w:r>
      <w:r w:rsidRPr="003A688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We</w:t>
      </w:r>
      <w:r w:rsidRPr="003A688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need to fully track policy developments in England that will potentially impact on the tariff in future to aid planning in the Welsh context. </w:t>
      </w:r>
    </w:p>
    <w:p w14:paraId="1B668BEA" w14:textId="77777777" w:rsidR="004B2865" w:rsidRDefault="004B2865" w:rsidP="00C1574B">
      <w:pPr>
        <w:contextualSpacing/>
        <w:rPr>
          <w:rFonts w:ascii="Arial" w:eastAsiaTheme="minorHAnsi" w:hAnsi="Arial" w:cs="Arial"/>
          <w:sz w:val="24"/>
          <w:szCs w:val="24"/>
        </w:rPr>
      </w:pPr>
    </w:p>
    <w:p w14:paraId="4812577D" w14:textId="77777777" w:rsidR="004B2865" w:rsidRDefault="004B2865" w:rsidP="00C1574B">
      <w:pPr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My focus during the last month has been in resolving the issue and moving quickly to agree a solution in the best interest of patients.  I am hopeful the agreement reached provides re-assurance to Welsh residents that depend on cross border healthcare arrangements. </w:t>
      </w:r>
    </w:p>
    <w:p w14:paraId="067394F0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726E" w14:textId="77777777" w:rsidR="001E66DA" w:rsidRDefault="001E66DA">
      <w:r>
        <w:separator/>
      </w:r>
    </w:p>
  </w:endnote>
  <w:endnote w:type="continuationSeparator" w:id="0">
    <w:p w14:paraId="4391C6CF" w14:textId="77777777" w:rsidR="001E66DA" w:rsidRDefault="001E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57A5" w14:textId="77777777" w:rsidR="00483A5E" w:rsidRDefault="00483A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94A0F" w14:textId="77777777" w:rsidR="00483A5E" w:rsidRDefault="00483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801C" w14:textId="0AEA810B" w:rsidR="00483A5E" w:rsidRDefault="00483A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86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E18651" w14:textId="77777777" w:rsidR="00483A5E" w:rsidRDefault="00483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18F3" w14:textId="75AC92FD" w:rsidR="00483A5E" w:rsidRDefault="00483A5E">
    <w:pPr>
      <w:pStyle w:val="Footer"/>
    </w:pPr>
  </w:p>
  <w:p w14:paraId="3F84003D" w14:textId="77777777" w:rsidR="00483A5E" w:rsidRPr="00A845A9" w:rsidRDefault="00483A5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885E7" w14:textId="77777777" w:rsidR="001E66DA" w:rsidRDefault="001E66DA">
      <w:r>
        <w:separator/>
      </w:r>
    </w:p>
  </w:footnote>
  <w:footnote w:type="continuationSeparator" w:id="0">
    <w:p w14:paraId="5C2F2256" w14:textId="77777777" w:rsidR="001E66DA" w:rsidRDefault="001E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428A" w14:textId="77777777" w:rsidR="00483A5E" w:rsidRDefault="00483A5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D7D357" wp14:editId="64D37A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88040" w14:textId="77777777" w:rsidR="00483A5E" w:rsidRDefault="00483A5E">
    <w:pPr>
      <w:pStyle w:val="Header"/>
    </w:pPr>
  </w:p>
  <w:p w14:paraId="6AECE21A" w14:textId="77777777" w:rsidR="00483A5E" w:rsidRDefault="00483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3B2"/>
    <w:rsid w:val="000205E7"/>
    <w:rsid w:val="00023B69"/>
    <w:rsid w:val="00046734"/>
    <w:rsid w:val="000516D9"/>
    <w:rsid w:val="0006774B"/>
    <w:rsid w:val="00073E90"/>
    <w:rsid w:val="00080A11"/>
    <w:rsid w:val="00082B81"/>
    <w:rsid w:val="00090966"/>
    <w:rsid w:val="00090C3D"/>
    <w:rsid w:val="00096DEE"/>
    <w:rsid w:val="00097118"/>
    <w:rsid w:val="000A7E91"/>
    <w:rsid w:val="000B1DD5"/>
    <w:rsid w:val="000C3A52"/>
    <w:rsid w:val="000C53DB"/>
    <w:rsid w:val="000C5E9B"/>
    <w:rsid w:val="000F01B6"/>
    <w:rsid w:val="001118FD"/>
    <w:rsid w:val="00113B35"/>
    <w:rsid w:val="001241BE"/>
    <w:rsid w:val="00134918"/>
    <w:rsid w:val="00143C86"/>
    <w:rsid w:val="001460B1"/>
    <w:rsid w:val="00147E8E"/>
    <w:rsid w:val="0017102C"/>
    <w:rsid w:val="00171C9A"/>
    <w:rsid w:val="00194F09"/>
    <w:rsid w:val="001A39E2"/>
    <w:rsid w:val="001A6AF1"/>
    <w:rsid w:val="001B027C"/>
    <w:rsid w:val="001B288D"/>
    <w:rsid w:val="001C532F"/>
    <w:rsid w:val="001C736A"/>
    <w:rsid w:val="001C7F02"/>
    <w:rsid w:val="001E53BF"/>
    <w:rsid w:val="001E66DA"/>
    <w:rsid w:val="00207C34"/>
    <w:rsid w:val="00214B25"/>
    <w:rsid w:val="00223E62"/>
    <w:rsid w:val="00274F08"/>
    <w:rsid w:val="00287A4D"/>
    <w:rsid w:val="002A5310"/>
    <w:rsid w:val="002C57B6"/>
    <w:rsid w:val="002F0EB9"/>
    <w:rsid w:val="002F53A9"/>
    <w:rsid w:val="00314E36"/>
    <w:rsid w:val="00315DA4"/>
    <w:rsid w:val="00316258"/>
    <w:rsid w:val="003220C1"/>
    <w:rsid w:val="003529C5"/>
    <w:rsid w:val="00356D7B"/>
    <w:rsid w:val="00357893"/>
    <w:rsid w:val="003670C1"/>
    <w:rsid w:val="00370471"/>
    <w:rsid w:val="00391B91"/>
    <w:rsid w:val="00392757"/>
    <w:rsid w:val="003B043B"/>
    <w:rsid w:val="003B1503"/>
    <w:rsid w:val="003B3D64"/>
    <w:rsid w:val="003C5133"/>
    <w:rsid w:val="003D2F35"/>
    <w:rsid w:val="00402401"/>
    <w:rsid w:val="00412673"/>
    <w:rsid w:val="00421C1A"/>
    <w:rsid w:val="00425F53"/>
    <w:rsid w:val="0043031D"/>
    <w:rsid w:val="00443A0C"/>
    <w:rsid w:val="0046757C"/>
    <w:rsid w:val="00477222"/>
    <w:rsid w:val="00483A5E"/>
    <w:rsid w:val="00491C8C"/>
    <w:rsid w:val="004B2865"/>
    <w:rsid w:val="004D08EE"/>
    <w:rsid w:val="004E14A5"/>
    <w:rsid w:val="004E78F8"/>
    <w:rsid w:val="004F0225"/>
    <w:rsid w:val="00522372"/>
    <w:rsid w:val="005461C8"/>
    <w:rsid w:val="00560F1F"/>
    <w:rsid w:val="00570AB8"/>
    <w:rsid w:val="00574BB3"/>
    <w:rsid w:val="005A22E2"/>
    <w:rsid w:val="005B030B"/>
    <w:rsid w:val="005D2A41"/>
    <w:rsid w:val="005D7663"/>
    <w:rsid w:val="005E67B6"/>
    <w:rsid w:val="005F1659"/>
    <w:rsid w:val="006013F2"/>
    <w:rsid w:val="00603548"/>
    <w:rsid w:val="00654C0A"/>
    <w:rsid w:val="006633C7"/>
    <w:rsid w:val="00663F04"/>
    <w:rsid w:val="00670227"/>
    <w:rsid w:val="006814BD"/>
    <w:rsid w:val="0069133F"/>
    <w:rsid w:val="006956CB"/>
    <w:rsid w:val="006B340E"/>
    <w:rsid w:val="006B461D"/>
    <w:rsid w:val="006D5D4F"/>
    <w:rsid w:val="006E0A2C"/>
    <w:rsid w:val="00703993"/>
    <w:rsid w:val="0073380E"/>
    <w:rsid w:val="00743B79"/>
    <w:rsid w:val="007523BC"/>
    <w:rsid w:val="00752C48"/>
    <w:rsid w:val="00753A56"/>
    <w:rsid w:val="00781815"/>
    <w:rsid w:val="00781BDE"/>
    <w:rsid w:val="007915AD"/>
    <w:rsid w:val="007A05FB"/>
    <w:rsid w:val="007A291E"/>
    <w:rsid w:val="007A4396"/>
    <w:rsid w:val="007B5260"/>
    <w:rsid w:val="007C24E7"/>
    <w:rsid w:val="007D1402"/>
    <w:rsid w:val="007F5E64"/>
    <w:rsid w:val="00800FA0"/>
    <w:rsid w:val="00812370"/>
    <w:rsid w:val="00817140"/>
    <w:rsid w:val="00820B34"/>
    <w:rsid w:val="0082411A"/>
    <w:rsid w:val="00841628"/>
    <w:rsid w:val="00846160"/>
    <w:rsid w:val="00853B8E"/>
    <w:rsid w:val="0086670F"/>
    <w:rsid w:val="0087562A"/>
    <w:rsid w:val="00877BD2"/>
    <w:rsid w:val="008A372A"/>
    <w:rsid w:val="008B7927"/>
    <w:rsid w:val="008D1E0B"/>
    <w:rsid w:val="008E6F83"/>
    <w:rsid w:val="008F0CC6"/>
    <w:rsid w:val="008F43E4"/>
    <w:rsid w:val="008F789E"/>
    <w:rsid w:val="00905771"/>
    <w:rsid w:val="00926827"/>
    <w:rsid w:val="00934ADC"/>
    <w:rsid w:val="00953A46"/>
    <w:rsid w:val="00955ADE"/>
    <w:rsid w:val="00967473"/>
    <w:rsid w:val="00967D5C"/>
    <w:rsid w:val="00973090"/>
    <w:rsid w:val="009834C2"/>
    <w:rsid w:val="00995EEC"/>
    <w:rsid w:val="009D26D8"/>
    <w:rsid w:val="009E3B09"/>
    <w:rsid w:val="009E4974"/>
    <w:rsid w:val="009F06C3"/>
    <w:rsid w:val="00A023D7"/>
    <w:rsid w:val="00A0768B"/>
    <w:rsid w:val="00A1455F"/>
    <w:rsid w:val="00A204C9"/>
    <w:rsid w:val="00A23742"/>
    <w:rsid w:val="00A3247B"/>
    <w:rsid w:val="00A37906"/>
    <w:rsid w:val="00A72CF3"/>
    <w:rsid w:val="00A82A45"/>
    <w:rsid w:val="00A8403A"/>
    <w:rsid w:val="00A845A9"/>
    <w:rsid w:val="00A86958"/>
    <w:rsid w:val="00A87177"/>
    <w:rsid w:val="00AA2673"/>
    <w:rsid w:val="00AA5651"/>
    <w:rsid w:val="00AA5848"/>
    <w:rsid w:val="00AA7750"/>
    <w:rsid w:val="00AD65F1"/>
    <w:rsid w:val="00AE064D"/>
    <w:rsid w:val="00AE7629"/>
    <w:rsid w:val="00AF056B"/>
    <w:rsid w:val="00B03F71"/>
    <w:rsid w:val="00B049B1"/>
    <w:rsid w:val="00B16E32"/>
    <w:rsid w:val="00B239BA"/>
    <w:rsid w:val="00B32045"/>
    <w:rsid w:val="00B36F81"/>
    <w:rsid w:val="00B468BB"/>
    <w:rsid w:val="00B76A53"/>
    <w:rsid w:val="00B81F17"/>
    <w:rsid w:val="00B91544"/>
    <w:rsid w:val="00B94772"/>
    <w:rsid w:val="00BA0AC8"/>
    <w:rsid w:val="00BC129B"/>
    <w:rsid w:val="00BC2C68"/>
    <w:rsid w:val="00C112F5"/>
    <w:rsid w:val="00C1574B"/>
    <w:rsid w:val="00C205FD"/>
    <w:rsid w:val="00C43B4A"/>
    <w:rsid w:val="00C60A6A"/>
    <w:rsid w:val="00C64FA5"/>
    <w:rsid w:val="00C65766"/>
    <w:rsid w:val="00C84A12"/>
    <w:rsid w:val="00CB6AF6"/>
    <w:rsid w:val="00CE1E89"/>
    <w:rsid w:val="00CF3DC5"/>
    <w:rsid w:val="00D017E2"/>
    <w:rsid w:val="00D04C85"/>
    <w:rsid w:val="00D16D97"/>
    <w:rsid w:val="00D27F42"/>
    <w:rsid w:val="00D33EB7"/>
    <w:rsid w:val="00D4015D"/>
    <w:rsid w:val="00D542AF"/>
    <w:rsid w:val="00D84713"/>
    <w:rsid w:val="00DA1B4B"/>
    <w:rsid w:val="00DD4B82"/>
    <w:rsid w:val="00DD50DE"/>
    <w:rsid w:val="00DE54AD"/>
    <w:rsid w:val="00DF5BA0"/>
    <w:rsid w:val="00E03333"/>
    <w:rsid w:val="00E05965"/>
    <w:rsid w:val="00E1556F"/>
    <w:rsid w:val="00E236D8"/>
    <w:rsid w:val="00E3419E"/>
    <w:rsid w:val="00E47B1A"/>
    <w:rsid w:val="00E631B1"/>
    <w:rsid w:val="00E678F5"/>
    <w:rsid w:val="00E96730"/>
    <w:rsid w:val="00EA5290"/>
    <w:rsid w:val="00EB248F"/>
    <w:rsid w:val="00EB5F93"/>
    <w:rsid w:val="00EC0568"/>
    <w:rsid w:val="00EE721A"/>
    <w:rsid w:val="00F0272E"/>
    <w:rsid w:val="00F12A2E"/>
    <w:rsid w:val="00F2438B"/>
    <w:rsid w:val="00F30C25"/>
    <w:rsid w:val="00F51690"/>
    <w:rsid w:val="00F65464"/>
    <w:rsid w:val="00F81C33"/>
    <w:rsid w:val="00F923C2"/>
    <w:rsid w:val="00F960C4"/>
    <w:rsid w:val="00F97613"/>
    <w:rsid w:val="00FC589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A4FAB"/>
  <w15:docId w15:val="{97032792-186D-4482-B11A-35E18877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0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03333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03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33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30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20B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0B3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0B3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0B3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A25519352</value>
    </field>
    <field name="Objective-Title">
      <value order="0">MA-P-VG-00980-19 - Doc 1 - Written Statement Precision Medicine Final</value>
    </field>
    <field name="Objective-Description">
      <value order="0"/>
    </field>
    <field name="Objective-CreationStamp">
      <value order="0">2019-03-11T10:44:23Z</value>
    </field>
    <field name="Objective-IsApproved">
      <value order="0">false</value>
    </field>
    <field name="Objective-IsPublished">
      <value order="0">true</value>
    </field>
    <field name="Objective-DatePublished">
      <value order="0">2019-04-08T09:42:01Z</value>
    </field>
    <field name="Objective-ModificationStamp">
      <value order="0">2019-04-08T09:42:01Z</value>
    </field>
    <field name="Objective-Owner">
      <value order="0">Cooper-Jones, Rachel (HSS-Healthcare Technology &amp; Innovation)</value>
    </field>
    <field name="Objective-Path">
      <value order="0">Objective Global Folder:Business File Plan:Health &amp; Social Services (HSS):Health &amp; Social Services (HSS) - PCI - ! Director's Office:1 - Save:Scientific &amp; Therapies:Healthcare Science &amp; Therapies - Ministerial Advice, Diary Cases, Correspondence &amp; Assembly Questions 2016-19:Health Technology &amp; Innovation - Healthcare Science - Ministerial Advice - 2018-2019 - Vaughan Gethin - Cabinet Secretary for Health &amp; Social Services:MA-P-VG-00980-19 Precision Medicine Written Statement</value>
    </field>
    <field name="Objective-Parent">
      <value order="0">MA-P-VG-00980-19 Precision Medicine Written Statement</value>
    </field>
    <field name="Objective-State">
      <value order="0">Published</value>
    </field>
    <field name="Objective-VersionId">
      <value order="0">vA51381643</value>
    </field>
    <field name="Objective-Version">
      <value order="0">19.0</value>
    </field>
    <field name="Objective-VersionNumber">
      <value order="0">21</value>
    </field>
    <field name="Objective-VersionComment">
      <value order="0"/>
    </field>
    <field name="Objective-FileNumber">
      <value order="0">qA1316238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1289D08-A874-42F2-BD53-E8A3AE0C45CD}"/>
</file>

<file path=customXml/itemProps3.xml><?xml version="1.0" encoding="utf-8"?>
<ds:datastoreItem xmlns:ds="http://schemas.openxmlformats.org/officeDocument/2006/customXml" ds:itemID="{BCA9B43E-B561-4E42-B738-2616D2B5770D}"/>
</file>

<file path=customXml/itemProps4.xml><?xml version="1.0" encoding="utf-8"?>
<ds:datastoreItem xmlns:ds="http://schemas.openxmlformats.org/officeDocument/2006/customXml" ds:itemID="{93170FAF-8ECB-4AAA-9EE1-7418FDEEB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border Healthcare Arrangements</dc:title>
  <dc:creator>burnsc</dc:creator>
  <cp:lastModifiedBy>Carey, Helen (OFM - Cabinet Division)</cp:lastModifiedBy>
  <cp:revision>2</cp:revision>
  <cp:lastPrinted>2011-05-27T10:19:00Z</cp:lastPrinted>
  <dcterms:created xsi:type="dcterms:W3CDTF">2019-05-10T07:31:00Z</dcterms:created>
  <dcterms:modified xsi:type="dcterms:W3CDTF">2019-05-10T07:31:00Z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A25519352</vt:lpwstr>
  </property>
  <property fmtid="{D5CDD505-2E9C-101B-9397-08002B2CF9AE}" pid="4" name="Objective-Title">
    <vt:lpwstr>MA-P-VG-00980-19 - Doc 1 - Written Statement Precision Medicine Final</vt:lpwstr>
  </property>
  <property fmtid="{D5CDD505-2E9C-101B-9397-08002B2CF9AE}" pid="5" name="Objective-Comment">
    <vt:lpwstr/>
  </property>
  <property fmtid="{D5CDD505-2E9C-101B-9397-08002B2CF9AE}" pid="6" name="Objective-CreationStamp">
    <vt:filetime>2019-03-11T10:44:29Z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2019-04-08T09:42:01Z</vt:filetime>
  </property>
  <property fmtid="{D5CDD505-2E9C-101B-9397-08002B2CF9AE}" pid="10" name="Objective-ModificationStamp">
    <vt:filetime>2019-04-08T09:42:01Z</vt:filetime>
  </property>
  <property fmtid="{D5CDD505-2E9C-101B-9397-08002B2CF9AE}" pid="11" name="Objective-Owner">
    <vt:lpwstr>Cooper-Jones, Rachel (HSS-Healthcare Technology &amp; Innovation)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&amp; Therapies - Ministerial Advice, Diary Cases, Correspondence &amp; Assembl</vt:lpwstr>
  </property>
  <property fmtid="{D5CDD505-2E9C-101B-9397-08002B2CF9AE}" pid="13" name="Objective-Parent">
    <vt:lpwstr>MA-P-VG-00980-19 Precision Medicine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qA1316238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vA51381643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2019-03-11T22:59:59Z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