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2879B" w14:textId="77777777" w:rsidR="001A39E2" w:rsidRDefault="001A39E2" w:rsidP="001A39E2">
      <w:pPr>
        <w:jc w:val="right"/>
        <w:rPr>
          <w:b/>
        </w:rPr>
      </w:pPr>
    </w:p>
    <w:p w14:paraId="31C9348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9C39AFC" wp14:editId="001D7AE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A6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EF0019F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87AF2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FB7D12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19DECAE3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01DDF2" wp14:editId="10AC4C7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81BD3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7CA89D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DDEF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13FC7" w14:textId="264E428D" w:rsidR="00EA5290" w:rsidRPr="00670227" w:rsidRDefault="00646FE6" w:rsidP="00A71610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Coronavirus (</w:t>
            </w:r>
            <w:r w:rsidR="00A71610">
              <w:rPr>
                <w:rFonts w:ascii="Arial" w:hAnsi="Arial" w:cs="Arial"/>
                <w:b/>
                <w:bCs/>
                <w:sz w:val="24"/>
                <w:szCs w:val="24"/>
              </w:rPr>
              <w:t>COVID-2019</w:t>
            </w:r>
            <w:r w:rsidRPr="00646FE6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  <w:bookmarkEnd w:id="0"/>
          </w:p>
        </w:tc>
      </w:tr>
      <w:tr w:rsidR="00EA5290" w:rsidRPr="00A011A1" w14:paraId="02DBEE5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A41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CDD8B" w14:textId="7909E53A" w:rsidR="00EA5290" w:rsidRPr="00670227" w:rsidRDefault="00A963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  <w:r w:rsidR="00F8321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February</w:t>
            </w:r>
            <w:r w:rsidR="00BE3B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</w:tr>
      <w:tr w:rsidR="00EA5290" w:rsidRPr="00A011A1" w14:paraId="15D0BEF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37F6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C9A86" w14:textId="77777777" w:rsidR="00EA5290" w:rsidRPr="00670227" w:rsidRDefault="00BE3BD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043A59EF" w14:textId="39B7B2C3" w:rsidR="00EA5290" w:rsidRPr="00A011A1" w:rsidRDefault="00EA5290" w:rsidP="00EA5290"/>
    <w:p w14:paraId="26A37A3B" w14:textId="77777777" w:rsidR="0082388E" w:rsidRDefault="0082388E" w:rsidP="005D5B61">
      <w:pPr>
        <w:contextualSpacing/>
        <w:rPr>
          <w:rFonts w:ascii="Arial" w:hAnsi="Arial" w:cs="Arial"/>
          <w:sz w:val="24"/>
          <w:szCs w:val="24"/>
        </w:rPr>
      </w:pPr>
    </w:p>
    <w:p w14:paraId="4246737E" w14:textId="2AF44150" w:rsidR="00372A87" w:rsidRDefault="00185D12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advice for returning travellers has been </w:t>
      </w:r>
      <w:hyperlink r:id="rId12" w:history="1">
        <w:r w:rsidRPr="002316B3">
          <w:rPr>
            <w:rStyle w:val="Hyperlink"/>
            <w:rFonts w:ascii="Arial" w:hAnsi="Arial" w:cs="Arial"/>
            <w:sz w:val="24"/>
            <w:szCs w:val="24"/>
          </w:rPr>
          <w:t>updated</w:t>
        </w:r>
      </w:hyperlink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as a result</w:t>
      </w:r>
      <w:proofErr w:type="gramEnd"/>
      <w:r>
        <w:rPr>
          <w:rFonts w:ascii="Arial" w:hAnsi="Arial" w:cs="Arial"/>
          <w:sz w:val="24"/>
          <w:szCs w:val="24"/>
        </w:rPr>
        <w:t xml:space="preserve"> of </w:t>
      </w:r>
      <w:r w:rsidR="00C04634">
        <w:rPr>
          <w:rFonts w:ascii="Arial" w:hAnsi="Arial" w:cs="Arial"/>
          <w:sz w:val="24"/>
          <w:szCs w:val="24"/>
        </w:rPr>
        <w:t>t</w:t>
      </w:r>
      <w:r w:rsidR="00B807CD">
        <w:rPr>
          <w:rFonts w:ascii="Arial" w:hAnsi="Arial" w:cs="Arial"/>
          <w:sz w:val="24"/>
          <w:szCs w:val="24"/>
        </w:rPr>
        <w:t>he increase</w:t>
      </w:r>
      <w:r w:rsidR="002316B3">
        <w:rPr>
          <w:rFonts w:ascii="Arial" w:hAnsi="Arial" w:cs="Arial"/>
          <w:sz w:val="24"/>
          <w:szCs w:val="24"/>
        </w:rPr>
        <w:t xml:space="preserve"> in</w:t>
      </w:r>
      <w:r w:rsidR="00B807CD">
        <w:rPr>
          <w:rFonts w:ascii="Arial" w:hAnsi="Arial" w:cs="Arial"/>
          <w:sz w:val="24"/>
          <w:szCs w:val="24"/>
        </w:rPr>
        <w:t xml:space="preserve"> cases </w:t>
      </w:r>
      <w:r w:rsidR="002316B3">
        <w:rPr>
          <w:rFonts w:ascii="Arial" w:hAnsi="Arial" w:cs="Arial"/>
          <w:sz w:val="24"/>
          <w:szCs w:val="24"/>
        </w:rPr>
        <w:t xml:space="preserve">of novel coronavirus in a </w:t>
      </w:r>
      <w:r w:rsidR="00A963D4">
        <w:rPr>
          <w:rFonts w:ascii="Arial" w:hAnsi="Arial" w:cs="Arial"/>
          <w:sz w:val="24"/>
          <w:szCs w:val="24"/>
        </w:rPr>
        <w:t>number of count</w:t>
      </w:r>
      <w:r w:rsidR="006B7837">
        <w:rPr>
          <w:rFonts w:ascii="Arial" w:hAnsi="Arial" w:cs="Arial"/>
          <w:sz w:val="24"/>
          <w:szCs w:val="24"/>
        </w:rPr>
        <w:t>r</w:t>
      </w:r>
      <w:r w:rsidR="00A963D4">
        <w:rPr>
          <w:rFonts w:ascii="Arial" w:hAnsi="Arial" w:cs="Arial"/>
          <w:sz w:val="24"/>
          <w:szCs w:val="24"/>
        </w:rPr>
        <w:t>ies</w:t>
      </w:r>
      <w:r w:rsidR="006B7837">
        <w:rPr>
          <w:rFonts w:ascii="Arial" w:hAnsi="Arial" w:cs="Arial"/>
          <w:sz w:val="24"/>
          <w:szCs w:val="24"/>
        </w:rPr>
        <w:t xml:space="preserve"> including Italy</w:t>
      </w:r>
      <w:r w:rsidR="00DF72E3">
        <w:rPr>
          <w:rFonts w:ascii="Arial" w:hAnsi="Arial" w:cs="Arial"/>
          <w:sz w:val="24"/>
          <w:szCs w:val="24"/>
        </w:rPr>
        <w:t>.</w:t>
      </w:r>
      <w:r w:rsidR="00A963D4">
        <w:rPr>
          <w:rFonts w:ascii="Arial" w:hAnsi="Arial" w:cs="Arial"/>
          <w:sz w:val="24"/>
          <w:szCs w:val="24"/>
        </w:rPr>
        <w:t xml:space="preserve"> </w:t>
      </w:r>
      <w:r w:rsidR="00372A87">
        <w:rPr>
          <w:rFonts w:ascii="Arial" w:hAnsi="Arial" w:cs="Arial"/>
          <w:sz w:val="24"/>
          <w:szCs w:val="24"/>
        </w:rPr>
        <w:t xml:space="preserve">Anyone potentially affected by this change in advice should not attend their GP practice or present at hospital Emergency </w:t>
      </w:r>
      <w:r w:rsidR="00372A87" w:rsidRPr="0075146A">
        <w:rPr>
          <w:rFonts w:ascii="Arial" w:hAnsi="Arial" w:cs="Arial"/>
          <w:sz w:val="24"/>
          <w:szCs w:val="24"/>
        </w:rPr>
        <w:t>Departments but</w:t>
      </w:r>
      <w:r w:rsidR="00372A87" w:rsidRPr="0075146A">
        <w:rPr>
          <w:rFonts w:ascii="Arial" w:hAnsi="Arial" w:cs="Arial"/>
          <w:color w:val="1F1F1F"/>
          <w:sz w:val="24"/>
          <w:szCs w:val="24"/>
        </w:rPr>
        <w:t xml:space="preserve"> </w:t>
      </w:r>
      <w:r w:rsidR="00372A87">
        <w:rPr>
          <w:rFonts w:ascii="Arial" w:hAnsi="Arial" w:cs="Arial"/>
          <w:color w:val="1F1F1F"/>
          <w:sz w:val="24"/>
          <w:szCs w:val="24"/>
        </w:rPr>
        <w:t xml:space="preserve">should </w:t>
      </w:r>
      <w:r w:rsidR="00372A87" w:rsidRPr="0075146A">
        <w:rPr>
          <w:rFonts w:ascii="Arial" w:hAnsi="Arial" w:cs="Arial"/>
          <w:color w:val="1F1F1F"/>
          <w:sz w:val="24"/>
          <w:szCs w:val="24"/>
        </w:rPr>
        <w:t xml:space="preserve">call </w:t>
      </w:r>
      <w:hyperlink r:id="rId13" w:history="1">
        <w:r w:rsidR="00372A87" w:rsidRPr="0075146A">
          <w:rPr>
            <w:rStyle w:val="Hyperlink"/>
            <w:rFonts w:ascii="Arial" w:hAnsi="Arial" w:cs="Arial"/>
            <w:sz w:val="24"/>
            <w:szCs w:val="24"/>
          </w:rPr>
          <w:t>NHS Direct Wales</w:t>
        </w:r>
      </w:hyperlink>
      <w:r w:rsidR="00372A87" w:rsidRPr="0075146A">
        <w:rPr>
          <w:rFonts w:ascii="Arial" w:hAnsi="Arial" w:cs="Arial"/>
          <w:sz w:val="24"/>
          <w:szCs w:val="24"/>
        </w:rPr>
        <w:t xml:space="preserve"> on 0845 46 47 or 111 Wales, if available in their area. </w:t>
      </w:r>
      <w:r w:rsidR="00372A87">
        <w:rPr>
          <w:rFonts w:ascii="Arial" w:hAnsi="Arial" w:cs="Arial"/>
          <w:sz w:val="24"/>
          <w:szCs w:val="24"/>
        </w:rPr>
        <w:t>Our services are prepared to take the expected increase in calls and our community testing teams are in place to respond if needed.</w:t>
      </w:r>
    </w:p>
    <w:p w14:paraId="04CE07E7" w14:textId="77777777" w:rsidR="00372A87" w:rsidRDefault="00372A87" w:rsidP="005D5B61">
      <w:pPr>
        <w:contextualSpacing/>
        <w:rPr>
          <w:rFonts w:ascii="Arial" w:hAnsi="Arial" w:cs="Arial"/>
          <w:sz w:val="24"/>
          <w:szCs w:val="24"/>
        </w:rPr>
      </w:pPr>
    </w:p>
    <w:p w14:paraId="08DE2C02" w14:textId="76B941E2" w:rsidR="0075146A" w:rsidRPr="009A7CA8" w:rsidRDefault="002316B3" w:rsidP="005D5B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risk to the UK remains moderate</w:t>
      </w:r>
      <w:r w:rsidR="00372A87">
        <w:rPr>
          <w:rFonts w:ascii="Arial" w:hAnsi="Arial" w:cs="Arial"/>
          <w:sz w:val="24"/>
          <w:szCs w:val="24"/>
        </w:rPr>
        <w:t xml:space="preserve"> and t</w:t>
      </w:r>
      <w:r>
        <w:rPr>
          <w:rFonts w:ascii="Arial" w:hAnsi="Arial" w:cs="Arial"/>
          <w:sz w:val="24"/>
          <w:szCs w:val="24"/>
        </w:rPr>
        <w:t xml:space="preserve">o date there have been </w:t>
      </w:r>
      <w:proofErr w:type="gramStart"/>
      <w:r>
        <w:rPr>
          <w:rFonts w:ascii="Arial" w:hAnsi="Arial" w:cs="Arial"/>
          <w:sz w:val="24"/>
          <w:szCs w:val="24"/>
        </w:rPr>
        <w:t>no imported</w:t>
      </w:r>
      <w:proofErr w:type="gramEnd"/>
      <w:r>
        <w:rPr>
          <w:rFonts w:ascii="Arial" w:hAnsi="Arial" w:cs="Arial"/>
          <w:sz w:val="24"/>
          <w:szCs w:val="24"/>
        </w:rPr>
        <w:t xml:space="preserve"> cases of the novel coronavirus to Wales.</w:t>
      </w:r>
      <w:r w:rsidDel="002316B3">
        <w:rPr>
          <w:rFonts w:ascii="Arial" w:eastAsia="Calibri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We have already provided assessment and testing for over 200 individuals, all of whom were negative. </w:t>
      </w:r>
      <w:proofErr w:type="gramStart"/>
      <w:r w:rsidR="00185D12" w:rsidRPr="00185D12">
        <w:rPr>
          <w:rFonts w:ascii="Arial" w:hAnsi="Arial" w:cs="Arial"/>
          <w:sz w:val="24"/>
          <w:szCs w:val="24"/>
        </w:rPr>
        <w:t>Testing figures</w:t>
      </w:r>
      <w:r w:rsidR="00C04634">
        <w:rPr>
          <w:rFonts w:ascii="Arial" w:hAnsi="Arial" w:cs="Arial"/>
          <w:sz w:val="24"/>
          <w:szCs w:val="24"/>
        </w:rPr>
        <w:t xml:space="preserve"> for Wales</w:t>
      </w:r>
      <w:r w:rsidR="00185D12" w:rsidRPr="00185D12">
        <w:rPr>
          <w:rFonts w:ascii="Arial" w:hAnsi="Arial" w:cs="Arial"/>
          <w:sz w:val="24"/>
          <w:szCs w:val="24"/>
        </w:rPr>
        <w:t xml:space="preserve"> </w:t>
      </w:r>
      <w:r w:rsidR="00C04634">
        <w:rPr>
          <w:rFonts w:ascii="Arial" w:hAnsi="Arial" w:cs="Arial"/>
          <w:color w:val="000000" w:themeColor="text1"/>
          <w:sz w:val="24"/>
          <w:szCs w:val="24"/>
        </w:rPr>
        <w:t>are now being</w:t>
      </w:r>
      <w:r w:rsidR="00185D12" w:rsidRPr="00C04634">
        <w:rPr>
          <w:rFonts w:ascii="Arial" w:hAnsi="Arial" w:cs="Arial"/>
          <w:color w:val="000000" w:themeColor="text1"/>
          <w:sz w:val="24"/>
          <w:szCs w:val="24"/>
        </w:rPr>
        <w:t xml:space="preserve"> published weekly by </w:t>
      </w:r>
      <w:hyperlink r:id="rId14" w:history="1">
        <w:r w:rsidR="00185D12" w:rsidRPr="00C04634">
          <w:rPr>
            <w:rStyle w:val="Hyperlink"/>
            <w:rFonts w:ascii="Arial" w:hAnsi="Arial" w:cs="Arial"/>
            <w:sz w:val="24"/>
          </w:rPr>
          <w:t>Public Health Wales</w:t>
        </w:r>
        <w:proofErr w:type="gramEnd"/>
      </w:hyperlink>
      <w:r w:rsidR="00185D12" w:rsidRPr="00C046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F01AE8" w14:textId="77777777" w:rsidR="0075146A" w:rsidRDefault="0075146A" w:rsidP="005D5B61">
      <w:pPr>
        <w:contextualSpacing/>
        <w:rPr>
          <w:rFonts w:ascii="Arial" w:eastAsia="Calibri" w:hAnsi="Arial" w:cs="Arial"/>
          <w:bCs/>
          <w:sz w:val="24"/>
          <w:szCs w:val="24"/>
        </w:rPr>
      </w:pPr>
    </w:p>
    <w:p w14:paraId="4421FADB" w14:textId="7E04F5C9" w:rsidR="00DF3433" w:rsidRDefault="002316B3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We remain in the </w:t>
      </w:r>
      <w:r w:rsidR="00DF3433">
        <w:rPr>
          <w:rFonts w:ascii="Arial" w:eastAsia="Calibri" w:hAnsi="Arial" w:cs="Arial"/>
          <w:bCs/>
          <w:sz w:val="24"/>
          <w:szCs w:val="24"/>
        </w:rPr>
        <w:t xml:space="preserve">detection phase </w:t>
      </w:r>
      <w:r w:rsidR="00372A87">
        <w:rPr>
          <w:rFonts w:ascii="Arial" w:eastAsia="Calibri" w:hAnsi="Arial" w:cs="Arial"/>
          <w:bCs/>
          <w:sz w:val="24"/>
          <w:szCs w:val="24"/>
        </w:rPr>
        <w:t>and</w:t>
      </w:r>
      <w:r>
        <w:rPr>
          <w:rFonts w:ascii="Arial" w:eastAsia="Calibri" w:hAnsi="Arial" w:cs="Arial"/>
          <w:bCs/>
          <w:sz w:val="24"/>
          <w:szCs w:val="24"/>
        </w:rPr>
        <w:t xml:space="preserve"> cases in Wales are highly likely. </w:t>
      </w:r>
      <w:r w:rsidR="00F510C5">
        <w:rPr>
          <w:rFonts w:ascii="Arial" w:hAnsi="Arial" w:cs="Arial"/>
          <w:sz w:val="24"/>
          <w:szCs w:val="24"/>
        </w:rPr>
        <w:t>W</w:t>
      </w:r>
      <w:r w:rsidR="00DF3433">
        <w:rPr>
          <w:rFonts w:ascii="Arial" w:hAnsi="Arial" w:cs="Arial"/>
          <w:sz w:val="24"/>
          <w:szCs w:val="24"/>
        </w:rPr>
        <w:t xml:space="preserve">e are working closely with the NHS and Social Care to ensure that should the situation change and we see some spread of </w:t>
      </w:r>
      <w:r w:rsidR="00372A87">
        <w:rPr>
          <w:rFonts w:ascii="Arial" w:hAnsi="Arial" w:cs="Arial"/>
          <w:sz w:val="24"/>
          <w:szCs w:val="24"/>
        </w:rPr>
        <w:t xml:space="preserve">novel </w:t>
      </w:r>
      <w:r w:rsidR="00DF3433">
        <w:rPr>
          <w:rFonts w:ascii="Arial" w:hAnsi="Arial" w:cs="Arial"/>
          <w:sz w:val="24"/>
          <w:szCs w:val="24"/>
        </w:rPr>
        <w:t xml:space="preserve">coronavirus in the community our services are ready to provide a swift response. </w:t>
      </w:r>
    </w:p>
    <w:p w14:paraId="7BF4FABE" w14:textId="1588FFF5" w:rsidR="0017506F" w:rsidRDefault="0017506F" w:rsidP="005D5B61">
      <w:pPr>
        <w:rPr>
          <w:rFonts w:ascii="Arial" w:hAnsi="Arial" w:cs="Arial"/>
          <w:sz w:val="24"/>
          <w:szCs w:val="24"/>
        </w:rPr>
      </w:pPr>
    </w:p>
    <w:p w14:paraId="0B069E58" w14:textId="6E7F1BE8" w:rsidR="00DF3433" w:rsidRPr="00DF3433" w:rsidRDefault="00F510C5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People </w:t>
      </w:r>
      <w:r w:rsidR="00DF3433" w:rsidRPr="00DF3433">
        <w:rPr>
          <w:rFonts w:ascii="Arial" w:hAnsi="Arial" w:cs="Arial"/>
          <w:color w:val="1F1F1F"/>
          <w:sz w:val="24"/>
          <w:szCs w:val="24"/>
        </w:rPr>
        <w:t>can help to lessen the chances of spreading any respiratory virus. The advice is to ca</w:t>
      </w:r>
      <w:r w:rsidR="00DF3433" w:rsidRPr="00DF3433">
        <w:rPr>
          <w:rStyle w:val="Emphasis"/>
          <w:rFonts w:ascii="Arial" w:hAnsi="Arial" w:cs="Arial"/>
          <w:color w:val="1F1F1F"/>
          <w:sz w:val="24"/>
          <w:szCs w:val="24"/>
        </w:rPr>
        <w:t>tch it, bin it, kill it and wash your hands.</w:t>
      </w:r>
    </w:p>
    <w:p w14:paraId="0C9FB74E" w14:textId="77777777" w:rsidR="00DF3433" w:rsidRDefault="00DF3433" w:rsidP="005D5B61">
      <w:pPr>
        <w:rPr>
          <w:rFonts w:ascii="Arial" w:hAnsi="Arial" w:cs="Arial"/>
          <w:sz w:val="24"/>
          <w:szCs w:val="24"/>
        </w:rPr>
      </w:pPr>
    </w:p>
    <w:p w14:paraId="571F2104" w14:textId="31E2022B" w:rsidR="00BE3BD5" w:rsidRPr="00646FE6" w:rsidRDefault="00F07117" w:rsidP="005D5B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</w:t>
      </w:r>
      <w:r w:rsidR="00D65B57">
        <w:rPr>
          <w:rFonts w:ascii="Arial" w:hAnsi="Arial" w:cs="Arial"/>
          <w:sz w:val="24"/>
          <w:szCs w:val="24"/>
        </w:rPr>
        <w:t xml:space="preserve">continue to </w:t>
      </w:r>
      <w:r>
        <w:rPr>
          <w:rFonts w:ascii="Arial" w:hAnsi="Arial" w:cs="Arial"/>
          <w:sz w:val="24"/>
          <w:szCs w:val="24"/>
        </w:rPr>
        <w:t>provide</w:t>
      </w:r>
      <w:r w:rsidR="00646F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F510C5">
        <w:rPr>
          <w:rFonts w:ascii="Arial" w:hAnsi="Arial" w:cs="Arial"/>
          <w:sz w:val="24"/>
          <w:szCs w:val="24"/>
        </w:rPr>
        <w:t xml:space="preserve">ssembly </w:t>
      </w:r>
      <w:r>
        <w:rPr>
          <w:rFonts w:ascii="Arial" w:hAnsi="Arial" w:cs="Arial"/>
          <w:sz w:val="24"/>
          <w:szCs w:val="24"/>
        </w:rPr>
        <w:t>M</w:t>
      </w:r>
      <w:r w:rsidR="00F510C5">
        <w:rPr>
          <w:rFonts w:ascii="Arial" w:hAnsi="Arial" w:cs="Arial"/>
          <w:sz w:val="24"/>
          <w:szCs w:val="24"/>
        </w:rPr>
        <w:t>ember</w:t>
      </w:r>
      <w:r>
        <w:rPr>
          <w:rFonts w:ascii="Arial" w:hAnsi="Arial" w:cs="Arial"/>
          <w:sz w:val="24"/>
          <w:szCs w:val="24"/>
        </w:rPr>
        <w:t xml:space="preserve">s with a written update every Tuesday and more frequently if necessary. </w:t>
      </w:r>
    </w:p>
    <w:p w14:paraId="60427E4D" w14:textId="77777777" w:rsidR="00BE3BD5" w:rsidRPr="00BE3BD5" w:rsidRDefault="00BE3BD5" w:rsidP="00BE3BD5">
      <w:pPr>
        <w:jc w:val="both"/>
        <w:rPr>
          <w:rFonts w:ascii="Arial" w:hAnsi="Arial" w:cs="Arial"/>
          <w:sz w:val="24"/>
          <w:szCs w:val="24"/>
        </w:rPr>
      </w:pPr>
    </w:p>
    <w:p w14:paraId="434A7051" w14:textId="77777777" w:rsidR="00A845A9" w:rsidRPr="00BE3BD5" w:rsidRDefault="00A845A9" w:rsidP="00A845A9">
      <w:pPr>
        <w:rPr>
          <w:sz w:val="24"/>
          <w:szCs w:val="24"/>
        </w:rPr>
      </w:pPr>
    </w:p>
    <w:sectPr w:rsidR="00A845A9" w:rsidRPr="00BE3BD5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CC03" w14:textId="77777777" w:rsidR="00EB53A8" w:rsidRDefault="00EB53A8">
      <w:r>
        <w:separator/>
      </w:r>
    </w:p>
  </w:endnote>
  <w:endnote w:type="continuationSeparator" w:id="0">
    <w:p w14:paraId="1DBF8D8D" w14:textId="77777777" w:rsidR="00EB53A8" w:rsidRDefault="00EB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7A3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C92554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318C9" w14:textId="2151F54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7CA8">
      <w:rPr>
        <w:rStyle w:val="PageNumber"/>
        <w:noProof/>
      </w:rPr>
      <w:t>2</w:t>
    </w:r>
    <w:r>
      <w:rPr>
        <w:rStyle w:val="PageNumber"/>
      </w:rPr>
      <w:fldChar w:fldCharType="end"/>
    </w:r>
  </w:p>
  <w:p w14:paraId="326AC15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8729F" w14:textId="6ABBD80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6C1291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D1EEB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52482" w14:textId="77777777" w:rsidR="00EB53A8" w:rsidRDefault="00EB53A8">
      <w:r>
        <w:separator/>
      </w:r>
    </w:p>
  </w:footnote>
  <w:footnote w:type="continuationSeparator" w:id="0">
    <w:p w14:paraId="390B449A" w14:textId="77777777" w:rsidR="00EB53A8" w:rsidRDefault="00EB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05E6" w14:textId="292A49D9" w:rsidR="006C1291" w:rsidRDefault="006C1291" w:rsidP="006C129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E63912" wp14:editId="756E7278">
          <wp:extent cx="1475105" cy="14020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2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9C9BB1" w14:textId="77777777" w:rsidR="00DD4B82" w:rsidRDefault="00DD4B82" w:rsidP="006C12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706C8A"/>
    <w:multiLevelType w:val="hybridMultilevel"/>
    <w:tmpl w:val="D584E7F0"/>
    <w:lvl w:ilvl="0" w:tplc="08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6384"/>
    <w:rsid w:val="0006774B"/>
    <w:rsid w:val="00082B81"/>
    <w:rsid w:val="00090C3D"/>
    <w:rsid w:val="00097118"/>
    <w:rsid w:val="000C3A52"/>
    <w:rsid w:val="000C53DB"/>
    <w:rsid w:val="000C5E9B"/>
    <w:rsid w:val="00121B09"/>
    <w:rsid w:val="00134918"/>
    <w:rsid w:val="001460B1"/>
    <w:rsid w:val="00166C1E"/>
    <w:rsid w:val="0017102C"/>
    <w:rsid w:val="0017506F"/>
    <w:rsid w:val="00185D12"/>
    <w:rsid w:val="001A39E2"/>
    <w:rsid w:val="001A6AF1"/>
    <w:rsid w:val="001B027C"/>
    <w:rsid w:val="001B288D"/>
    <w:rsid w:val="001C532F"/>
    <w:rsid w:val="001D4511"/>
    <w:rsid w:val="001E53BF"/>
    <w:rsid w:val="00207C59"/>
    <w:rsid w:val="0021430C"/>
    <w:rsid w:val="00214B25"/>
    <w:rsid w:val="00223E62"/>
    <w:rsid w:val="002316B3"/>
    <w:rsid w:val="00273921"/>
    <w:rsid w:val="00274F08"/>
    <w:rsid w:val="002A5310"/>
    <w:rsid w:val="002C57B6"/>
    <w:rsid w:val="002F0EB9"/>
    <w:rsid w:val="002F53A9"/>
    <w:rsid w:val="002F5A17"/>
    <w:rsid w:val="00314E36"/>
    <w:rsid w:val="003220C1"/>
    <w:rsid w:val="00354B50"/>
    <w:rsid w:val="00356D7B"/>
    <w:rsid w:val="00357893"/>
    <w:rsid w:val="003670C1"/>
    <w:rsid w:val="00370471"/>
    <w:rsid w:val="00372A87"/>
    <w:rsid w:val="0037466D"/>
    <w:rsid w:val="003B1503"/>
    <w:rsid w:val="003B3D64"/>
    <w:rsid w:val="003C5133"/>
    <w:rsid w:val="00412673"/>
    <w:rsid w:val="0043031D"/>
    <w:rsid w:val="0046757C"/>
    <w:rsid w:val="0048102E"/>
    <w:rsid w:val="004824A0"/>
    <w:rsid w:val="00500573"/>
    <w:rsid w:val="0053353A"/>
    <w:rsid w:val="00560F1F"/>
    <w:rsid w:val="00574BB3"/>
    <w:rsid w:val="00576C38"/>
    <w:rsid w:val="00584539"/>
    <w:rsid w:val="005A22E2"/>
    <w:rsid w:val="005B030B"/>
    <w:rsid w:val="005D2A41"/>
    <w:rsid w:val="005D5B61"/>
    <w:rsid w:val="005D7663"/>
    <w:rsid w:val="005F140D"/>
    <w:rsid w:val="005F1659"/>
    <w:rsid w:val="00603548"/>
    <w:rsid w:val="006309ED"/>
    <w:rsid w:val="00646FE6"/>
    <w:rsid w:val="00654C0A"/>
    <w:rsid w:val="006633C7"/>
    <w:rsid w:val="00663F04"/>
    <w:rsid w:val="00670227"/>
    <w:rsid w:val="006814BD"/>
    <w:rsid w:val="00682466"/>
    <w:rsid w:val="0069133F"/>
    <w:rsid w:val="006B340E"/>
    <w:rsid w:val="006B461D"/>
    <w:rsid w:val="006B7837"/>
    <w:rsid w:val="006C1291"/>
    <w:rsid w:val="006E0A2C"/>
    <w:rsid w:val="00703993"/>
    <w:rsid w:val="00720B84"/>
    <w:rsid w:val="0073380E"/>
    <w:rsid w:val="00743B79"/>
    <w:rsid w:val="0075146A"/>
    <w:rsid w:val="007523BC"/>
    <w:rsid w:val="00752C48"/>
    <w:rsid w:val="00774970"/>
    <w:rsid w:val="007841C7"/>
    <w:rsid w:val="007A05FB"/>
    <w:rsid w:val="007B3DE1"/>
    <w:rsid w:val="007B5260"/>
    <w:rsid w:val="007C24E7"/>
    <w:rsid w:val="007D0DA4"/>
    <w:rsid w:val="007D1402"/>
    <w:rsid w:val="007F5E64"/>
    <w:rsid w:val="00800FA0"/>
    <w:rsid w:val="00812370"/>
    <w:rsid w:val="0082388E"/>
    <w:rsid w:val="0082411A"/>
    <w:rsid w:val="00841628"/>
    <w:rsid w:val="00846160"/>
    <w:rsid w:val="00851D5C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84360"/>
    <w:rsid w:val="00995EEC"/>
    <w:rsid w:val="009A7CA8"/>
    <w:rsid w:val="009D26D8"/>
    <w:rsid w:val="009E4974"/>
    <w:rsid w:val="009F06C3"/>
    <w:rsid w:val="00A204C9"/>
    <w:rsid w:val="00A23742"/>
    <w:rsid w:val="00A2448E"/>
    <w:rsid w:val="00A3247B"/>
    <w:rsid w:val="00A71610"/>
    <w:rsid w:val="00A72CF3"/>
    <w:rsid w:val="00A82A45"/>
    <w:rsid w:val="00A845A9"/>
    <w:rsid w:val="00A86958"/>
    <w:rsid w:val="00A963D4"/>
    <w:rsid w:val="00AA5651"/>
    <w:rsid w:val="00AA5848"/>
    <w:rsid w:val="00AA6FB6"/>
    <w:rsid w:val="00AA7750"/>
    <w:rsid w:val="00AB4CB9"/>
    <w:rsid w:val="00AC3F1D"/>
    <w:rsid w:val="00AD65F1"/>
    <w:rsid w:val="00AE064D"/>
    <w:rsid w:val="00AF056B"/>
    <w:rsid w:val="00B049B1"/>
    <w:rsid w:val="00B239BA"/>
    <w:rsid w:val="00B468BB"/>
    <w:rsid w:val="00B807CD"/>
    <w:rsid w:val="00B81F17"/>
    <w:rsid w:val="00BE3BD5"/>
    <w:rsid w:val="00C04634"/>
    <w:rsid w:val="00C11D2F"/>
    <w:rsid w:val="00C30910"/>
    <w:rsid w:val="00C43B4A"/>
    <w:rsid w:val="00C64FA5"/>
    <w:rsid w:val="00C84A12"/>
    <w:rsid w:val="00CD1BAA"/>
    <w:rsid w:val="00CF3DC5"/>
    <w:rsid w:val="00CF7DAE"/>
    <w:rsid w:val="00D017E2"/>
    <w:rsid w:val="00D128FF"/>
    <w:rsid w:val="00D16D97"/>
    <w:rsid w:val="00D27F42"/>
    <w:rsid w:val="00D65B57"/>
    <w:rsid w:val="00D65FA7"/>
    <w:rsid w:val="00D739B7"/>
    <w:rsid w:val="00D84713"/>
    <w:rsid w:val="00D91AAF"/>
    <w:rsid w:val="00DB4FD6"/>
    <w:rsid w:val="00DD4B82"/>
    <w:rsid w:val="00DF3433"/>
    <w:rsid w:val="00DF72E3"/>
    <w:rsid w:val="00E1556F"/>
    <w:rsid w:val="00E3419E"/>
    <w:rsid w:val="00E47B1A"/>
    <w:rsid w:val="00E631B1"/>
    <w:rsid w:val="00EA5290"/>
    <w:rsid w:val="00EB248F"/>
    <w:rsid w:val="00EB53A8"/>
    <w:rsid w:val="00EB5F93"/>
    <w:rsid w:val="00EC0568"/>
    <w:rsid w:val="00EE721A"/>
    <w:rsid w:val="00F0272E"/>
    <w:rsid w:val="00F07117"/>
    <w:rsid w:val="00F2438B"/>
    <w:rsid w:val="00F27988"/>
    <w:rsid w:val="00F449E7"/>
    <w:rsid w:val="00F510C5"/>
    <w:rsid w:val="00F727DB"/>
    <w:rsid w:val="00F81C33"/>
    <w:rsid w:val="00F83219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34781D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customStyle="1" w:styleId="xmsonormal">
    <w:name w:val="x_msonormal"/>
    <w:basedOn w:val="Normal"/>
    <w:rsid w:val="00774970"/>
    <w:rPr>
      <w:rFonts w:ascii="Calibri" w:eastAsiaTheme="minorHAnsi" w:hAnsi="Calibri" w:cs="Calibri"/>
      <w:szCs w:val="22"/>
      <w:lang w:eastAsia="en-GB"/>
    </w:rPr>
  </w:style>
  <w:style w:type="paragraph" w:styleId="BalloonText">
    <w:name w:val="Balloon Text"/>
    <w:basedOn w:val="Normal"/>
    <w:link w:val="BalloonTextChar"/>
    <w:semiHidden/>
    <w:unhideWhenUsed/>
    <w:rsid w:val="001D4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D4511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B78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783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783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7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7837"/>
    <w:rPr>
      <w:rFonts w:ascii="TradeGothic" w:hAnsi="TradeGothic"/>
      <w:b/>
      <w:bCs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1291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3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1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0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6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97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58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nhsdirect.wales.nhs.uk/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gov.wales/coronavirus-covid-19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phw.nhs.wales/topics/coronavir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A29162900</value>
    </field>
    <field name="Objective-Title">
      <value order="0">Ministerial Statement 6 - Coronavirus (COVID-2019)</value>
    </field>
    <field name="Objective-Description">
      <value order="0"/>
    </field>
    <field name="Objective-CreationStamp">
      <value order="0">2020-02-25T11:03:11Z</value>
    </field>
    <field name="Objective-IsApproved">
      <value order="0">false</value>
    </field>
    <field name="Objective-IsPublished">
      <value order="0">true</value>
    </field>
    <field name="Objective-DatePublished">
      <value order="0">2020-02-25T13:21:16Z</value>
    </field>
    <field name="Objective-ModificationStamp">
      <value order="0">2020-02-25T13:21:16Z</value>
    </field>
    <field name="Objective-Owner">
      <value order="0">Barry, Stephen (HSS - DHP Public Health)</value>
    </field>
    <field name="Objective-Path">
      <value order="0">Objective Global Folder:Business File Plan:Health &amp; Social Services (HSS):Health &amp; Social Services (HSS) - DPH - Public Health:1 - Save:2 - Health Protection Policy and Legislation - Chrishan Kamalan:Communicable Disease:Communicable Disease Outbreak - Public Health Division - Wuhan novel coronavirus (WN-CoV) - 2019-2024:Ministerial Statements and Briefings</value>
    </field>
    <field name="Objective-Parent">
      <value order="0">Ministerial Statements and Briefings</value>
    </field>
    <field name="Objective-State">
      <value order="0">Published</value>
    </field>
    <field name="Objective-VersionId">
      <value order="0">vA58129318</value>
    </field>
    <field name="Objective-Version">
      <value order="0">1.0</value>
    </field>
    <field name="Objective-VersionNumber">
      <value order="0">7</value>
    </field>
    <field name="Objective-VersionComment">
      <value order="0"/>
    </field>
    <field name="Objective-FileNumber">
      <value order="0">qA1416332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2020-02-25T00:00:00Z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2020-02-25T00:00:00+00:00</Meeting_x0020_Date>
    <Assembly xmlns="a4e7e3ba-90a1-4b0a-844f-73b076486bd6">5</Assembl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3A600-00B4-4EE3-BA2E-7094C9A63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38BBC9C-63BC-4DAA-B70C-E759D3625D6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6E0E369-A6D1-4B34-8A0C-A817406680C5}"/>
</file>

<file path=customXml/itemProps5.xml><?xml version="1.0" encoding="utf-8"?>
<ds:datastoreItem xmlns:ds="http://schemas.openxmlformats.org/officeDocument/2006/customXml" ds:itemID="{3872B162-1460-44CE-80DE-77E6B060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Coronavirus (COVID-2019)</dc:title>
  <dc:creator>burnsc</dc:creator>
  <cp:lastModifiedBy>Oxenham, James (OFM - Cabinet Division)</cp:lastModifiedBy>
  <cp:revision>2</cp:revision>
  <cp:lastPrinted>2020-02-25T11:10:00Z</cp:lastPrinted>
  <dcterms:created xsi:type="dcterms:W3CDTF">2020-02-25T13:32:00Z</dcterms:created>
  <dcterms:modified xsi:type="dcterms:W3CDTF">2020-02-25T13:32:00Z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A29162900</vt:lpwstr>
  </property>
  <property fmtid="{D5CDD505-2E9C-101B-9397-08002B2CF9AE}" pid="4" name="Objective-Title">
    <vt:lpwstr>Ministerial Statement 6 - Coronavirus (COVID-2019)</vt:lpwstr>
  </property>
  <property fmtid="{D5CDD505-2E9C-101B-9397-08002B2CF9AE}" pid="5" name="Objective-Comment">
    <vt:lpwstr/>
  </property>
  <property fmtid="{D5CDD505-2E9C-101B-9397-08002B2CF9AE}" pid="6" name="Objective-CreationStamp">
    <vt:filetime>2020-02-25T11:03:21Z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2020-02-25T13:21:16Z</vt:filetime>
  </property>
  <property fmtid="{D5CDD505-2E9C-101B-9397-08002B2CF9AE}" pid="10" name="Objective-ModificationStamp">
    <vt:filetime>2020-02-25T13:21:16Z</vt:filetime>
  </property>
  <property fmtid="{D5CDD505-2E9C-101B-9397-08002B2CF9AE}" pid="11" name="Objective-Owner">
    <vt:lpwstr>Barry, Stephen (HSS - DHP Public Health)</vt:lpwstr>
  </property>
  <property fmtid="{D5CDD505-2E9C-101B-9397-08002B2CF9AE}" pid="12" name="Objective-Path">
    <vt:lpwstr>Objective Global Folder:Business File Plan:Health &amp; Social Services (HSS):Health &amp; Social Services (HSS) - DPH - Public Health:1 - Save:2 - Health Protection Policy and Legislation - Chrishan Kamalan:Communicable Disease:Communicable Disease Outbreak - Pu</vt:lpwstr>
  </property>
  <property fmtid="{D5CDD505-2E9C-101B-9397-08002B2CF9AE}" pid="13" name="Objective-Parent">
    <vt:lpwstr>Ministerial Statements and Briefings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qA1416332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vA58129318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2020-02-25T00:00:00Z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