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504D5" w14:textId="77777777" w:rsidR="001A39E2" w:rsidRPr="00044A66" w:rsidRDefault="001A39E2" w:rsidP="001A39E2">
      <w:pPr>
        <w:jc w:val="right"/>
        <w:rPr>
          <w:rFonts w:ascii="Arial" w:hAnsi="Arial" w:cs="Arial"/>
          <w:b/>
        </w:rPr>
      </w:pPr>
    </w:p>
    <w:p w14:paraId="69E726DC" w14:textId="77777777" w:rsidR="00A845A9" w:rsidRPr="00450916" w:rsidRDefault="000C5E9B" w:rsidP="00A845A9">
      <w:pPr>
        <w:pStyle w:val="Heading1"/>
        <w:rPr>
          <w:rFonts w:ascii="Times New Roman" w:hAnsi="Times New Roman"/>
          <w:color w:val="FF0000"/>
        </w:rPr>
      </w:pPr>
      <w:r w:rsidRPr="00044A6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4DF571" wp14:editId="65CDCB9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2A0D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3CAAAB3" w14:textId="77777777" w:rsidR="00A845A9" w:rsidRPr="00450916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450916"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 w:rsidRPr="00450916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1037AA1" w14:textId="77777777" w:rsidR="00A845A9" w:rsidRPr="00450916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450916">
        <w:rPr>
          <w:rFonts w:ascii="Times New Roman" w:hAnsi="Times New Roman"/>
          <w:color w:val="FF0000"/>
          <w:sz w:val="40"/>
          <w:szCs w:val="40"/>
        </w:rPr>
        <w:t>BY</w:t>
      </w:r>
    </w:p>
    <w:p w14:paraId="2D845804" w14:textId="77777777" w:rsidR="00A845A9" w:rsidRPr="00450916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450916"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9317016" w14:textId="77777777" w:rsidR="00A845A9" w:rsidRPr="00044A66" w:rsidRDefault="000C5E9B" w:rsidP="00A845A9">
      <w:pPr>
        <w:rPr>
          <w:rFonts w:ascii="Arial" w:hAnsi="Arial" w:cs="Arial"/>
          <w:b/>
          <w:color w:val="FF0000"/>
        </w:rPr>
      </w:pPr>
      <w:r w:rsidRPr="00044A6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091E87" wp14:editId="2FE4E86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091F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044A66" w14:paraId="7C72177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5E5A5" w14:textId="77777777" w:rsidR="00EA5290" w:rsidRPr="00044A66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67A2C3" w14:textId="77777777" w:rsidR="00EA5290" w:rsidRPr="00044A66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4A66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044A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BF90B" w14:textId="77777777" w:rsidR="00EA5290" w:rsidRPr="00044A66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EDEB8C" w14:textId="268A209F" w:rsidR="00EA5290" w:rsidRPr="00044A66" w:rsidRDefault="00AD3303" w:rsidP="00AD330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044A66">
              <w:rPr>
                <w:rFonts w:ascii="Arial" w:hAnsi="Arial" w:cs="Arial"/>
                <w:b/>
                <w:bCs/>
                <w:sz w:val="24"/>
                <w:szCs w:val="24"/>
              </w:rPr>
              <w:t>Business &amp; Industry Quadrilateral Meeting, 4 April 2019</w:t>
            </w:r>
            <w:bookmarkEnd w:id="0"/>
          </w:p>
        </w:tc>
      </w:tr>
      <w:tr w:rsidR="00EA5290" w:rsidRPr="00044A66" w14:paraId="256571F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A7C75" w14:textId="77777777" w:rsidR="00EA5290" w:rsidRPr="00044A66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4A66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044A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571A5" w14:textId="6DA047CE" w:rsidR="00EA5290" w:rsidRPr="00044A66" w:rsidRDefault="0045091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 April 2019</w:t>
            </w:r>
          </w:p>
        </w:tc>
      </w:tr>
      <w:tr w:rsidR="00EA5290" w:rsidRPr="00044A66" w14:paraId="4E4DD0C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15B28" w14:textId="77777777" w:rsidR="00EA5290" w:rsidRPr="00044A66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4A66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2EC3D" w14:textId="77777777" w:rsidR="00EA5290" w:rsidRPr="00044A66" w:rsidRDefault="00AD3303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4A66">
              <w:rPr>
                <w:rFonts w:ascii="Arial" w:hAnsi="Arial" w:cs="Arial"/>
                <w:b/>
                <w:bCs/>
                <w:sz w:val="24"/>
                <w:szCs w:val="24"/>
              </w:rPr>
              <w:t>Ken Skates AM, Minister for Economy and Transport</w:t>
            </w:r>
          </w:p>
        </w:tc>
      </w:tr>
    </w:tbl>
    <w:p w14:paraId="1A4F3C5C" w14:textId="77777777" w:rsidR="00EA5290" w:rsidRPr="00044A66" w:rsidRDefault="00EA5290" w:rsidP="00EA5290">
      <w:pPr>
        <w:rPr>
          <w:rFonts w:ascii="Arial" w:hAnsi="Arial" w:cs="Arial"/>
        </w:rPr>
      </w:pPr>
    </w:p>
    <w:p w14:paraId="6CCB55A2" w14:textId="77777777" w:rsidR="00EA5290" w:rsidRPr="00044A66" w:rsidRDefault="00EA5290" w:rsidP="00EA5290">
      <w:pPr>
        <w:pStyle w:val="BodyText"/>
        <w:jc w:val="left"/>
        <w:rPr>
          <w:rFonts w:cs="Arial"/>
          <w:lang w:val="en-US"/>
        </w:rPr>
      </w:pPr>
    </w:p>
    <w:p w14:paraId="4631A94D" w14:textId="77777777" w:rsidR="00CA3762" w:rsidRDefault="00330F00" w:rsidP="00330F00">
      <w:pPr>
        <w:spacing w:after="240"/>
        <w:rPr>
          <w:rFonts w:ascii="Arial" w:hAnsi="Arial" w:cs="Arial"/>
          <w:sz w:val="24"/>
          <w:szCs w:val="24"/>
        </w:rPr>
      </w:pPr>
      <w:r w:rsidRPr="00330F00">
        <w:rPr>
          <w:rFonts w:ascii="Arial" w:hAnsi="Arial" w:cs="Arial"/>
          <w:sz w:val="24"/>
          <w:szCs w:val="24"/>
        </w:rPr>
        <w:t>The United Kingdom’s departure from the European Union will transform the way in which the governments of the UK need to wo</w:t>
      </w:r>
      <w:r w:rsidR="00A86394">
        <w:rPr>
          <w:rFonts w:ascii="Arial" w:hAnsi="Arial" w:cs="Arial"/>
          <w:sz w:val="24"/>
          <w:szCs w:val="24"/>
        </w:rPr>
        <w:t>rk and interact with each other, w</w:t>
      </w:r>
      <w:r w:rsidRPr="00330F00">
        <w:rPr>
          <w:rFonts w:ascii="Arial" w:hAnsi="Arial" w:cs="Arial"/>
          <w:sz w:val="24"/>
          <w:szCs w:val="24"/>
        </w:rPr>
        <w:t>hether or not we reach an agreement with the EU.</w:t>
      </w:r>
      <w:r w:rsidR="002617C8">
        <w:rPr>
          <w:rFonts w:ascii="Arial" w:hAnsi="Arial" w:cs="Arial"/>
          <w:sz w:val="24"/>
          <w:szCs w:val="24"/>
        </w:rPr>
        <w:t xml:space="preserve"> </w:t>
      </w:r>
    </w:p>
    <w:p w14:paraId="135F3816" w14:textId="0555C34A" w:rsidR="00330F00" w:rsidRDefault="00330F00" w:rsidP="00330F00">
      <w:pPr>
        <w:spacing w:after="240"/>
        <w:rPr>
          <w:rFonts w:ascii="Arial" w:hAnsi="Arial" w:cs="Arial"/>
          <w:sz w:val="24"/>
          <w:szCs w:val="24"/>
        </w:rPr>
      </w:pPr>
      <w:r w:rsidRPr="00330F00">
        <w:rPr>
          <w:rFonts w:ascii="Arial" w:hAnsi="Arial" w:cs="Arial"/>
          <w:sz w:val="24"/>
          <w:szCs w:val="24"/>
        </w:rPr>
        <w:t xml:space="preserve">A key part of this work is to strengthen and normalise structured ministerial engagement on </w:t>
      </w:r>
      <w:r w:rsidR="00D02BB9">
        <w:rPr>
          <w:rFonts w:ascii="Arial" w:hAnsi="Arial" w:cs="Arial"/>
          <w:sz w:val="24"/>
          <w:szCs w:val="24"/>
        </w:rPr>
        <w:t>EU Exit</w:t>
      </w:r>
      <w:r w:rsidRPr="00330F00">
        <w:rPr>
          <w:rFonts w:ascii="Arial" w:hAnsi="Arial" w:cs="Arial"/>
          <w:sz w:val="24"/>
          <w:szCs w:val="24"/>
        </w:rPr>
        <w:t xml:space="preserve"> related challenges. </w:t>
      </w:r>
      <w:r w:rsidR="00D02BB9">
        <w:rPr>
          <w:rFonts w:ascii="Arial" w:hAnsi="Arial" w:cs="Arial"/>
          <w:sz w:val="24"/>
          <w:szCs w:val="24"/>
        </w:rPr>
        <w:t xml:space="preserve">The </w:t>
      </w:r>
      <w:r w:rsidR="00A86394">
        <w:rPr>
          <w:rFonts w:ascii="Arial" w:hAnsi="Arial" w:cs="Arial"/>
          <w:sz w:val="24"/>
          <w:szCs w:val="24"/>
        </w:rPr>
        <w:t>key role m</w:t>
      </w:r>
      <w:r w:rsidRPr="00330F00">
        <w:rPr>
          <w:rFonts w:ascii="Arial" w:hAnsi="Arial" w:cs="Arial"/>
          <w:sz w:val="24"/>
          <w:szCs w:val="24"/>
        </w:rPr>
        <w:t>inisterial interactions play in providing the necessar</w:t>
      </w:r>
      <w:r w:rsidR="00D02BB9">
        <w:rPr>
          <w:rFonts w:ascii="Arial" w:hAnsi="Arial" w:cs="Arial"/>
          <w:sz w:val="24"/>
          <w:szCs w:val="24"/>
        </w:rPr>
        <w:t>y foundations for joint working has</w:t>
      </w:r>
      <w:r w:rsidR="002617C8">
        <w:rPr>
          <w:rFonts w:ascii="Arial" w:hAnsi="Arial" w:cs="Arial"/>
          <w:sz w:val="24"/>
          <w:szCs w:val="24"/>
        </w:rPr>
        <w:t xml:space="preserve"> already</w:t>
      </w:r>
      <w:r w:rsidR="00D02BB9">
        <w:rPr>
          <w:rFonts w:ascii="Arial" w:hAnsi="Arial" w:cs="Arial"/>
          <w:sz w:val="24"/>
          <w:szCs w:val="24"/>
        </w:rPr>
        <w:t xml:space="preserve"> been demonstrated by the quadrilateral meetings</w:t>
      </w:r>
      <w:r w:rsidR="002617C8">
        <w:rPr>
          <w:rFonts w:ascii="Arial" w:hAnsi="Arial" w:cs="Arial"/>
          <w:sz w:val="24"/>
          <w:szCs w:val="24"/>
        </w:rPr>
        <w:t xml:space="preserve"> held</w:t>
      </w:r>
      <w:r w:rsidR="00E743CE">
        <w:rPr>
          <w:rFonts w:ascii="Arial" w:hAnsi="Arial" w:cs="Arial"/>
          <w:sz w:val="24"/>
          <w:szCs w:val="24"/>
        </w:rPr>
        <w:t xml:space="preserve"> on energy and climate with the UK Government departments of Business, Energy and Industrial Strategy, and Environment, Farming and Rural Affairs respectively.</w:t>
      </w:r>
    </w:p>
    <w:p w14:paraId="069D387A" w14:textId="77777777" w:rsidR="00CA3762" w:rsidRDefault="00E74A43" w:rsidP="000C27CE">
      <w:pPr>
        <w:spacing w:after="240"/>
        <w:rPr>
          <w:rFonts w:ascii="Arial" w:hAnsi="Arial" w:cs="Arial"/>
          <w:sz w:val="24"/>
          <w:szCs w:val="24"/>
        </w:rPr>
      </w:pPr>
      <w:r w:rsidRPr="000C27CE">
        <w:rPr>
          <w:rFonts w:ascii="Arial" w:hAnsi="Arial" w:cs="Arial"/>
          <w:sz w:val="24"/>
          <w:szCs w:val="24"/>
        </w:rPr>
        <w:t xml:space="preserve">The first </w:t>
      </w:r>
      <w:r w:rsidR="00A86394">
        <w:rPr>
          <w:rFonts w:ascii="Arial" w:hAnsi="Arial" w:cs="Arial"/>
          <w:sz w:val="24"/>
          <w:szCs w:val="24"/>
        </w:rPr>
        <w:t>in</w:t>
      </w:r>
      <w:r w:rsidRPr="000C27CE">
        <w:rPr>
          <w:rFonts w:ascii="Arial" w:hAnsi="Arial" w:cs="Arial"/>
          <w:sz w:val="24"/>
          <w:szCs w:val="24"/>
        </w:rPr>
        <w:t xml:space="preserve"> a series of</w:t>
      </w:r>
      <w:r w:rsidR="00044A66" w:rsidRPr="000C27CE">
        <w:rPr>
          <w:rFonts w:ascii="Arial" w:hAnsi="Arial" w:cs="Arial"/>
          <w:sz w:val="24"/>
          <w:szCs w:val="24"/>
        </w:rPr>
        <w:t xml:space="preserve"> </w:t>
      </w:r>
      <w:r w:rsidR="00E743CE">
        <w:rPr>
          <w:rFonts w:ascii="Arial" w:hAnsi="Arial" w:cs="Arial"/>
          <w:sz w:val="24"/>
          <w:szCs w:val="24"/>
        </w:rPr>
        <w:t xml:space="preserve">ministerial </w:t>
      </w:r>
      <w:r w:rsidR="00044A66" w:rsidRPr="000C27CE">
        <w:rPr>
          <w:rFonts w:ascii="Arial" w:hAnsi="Arial" w:cs="Arial"/>
          <w:sz w:val="24"/>
          <w:szCs w:val="24"/>
        </w:rPr>
        <w:t>quadrilateral meeting</w:t>
      </w:r>
      <w:r w:rsidRPr="000C27CE">
        <w:rPr>
          <w:rFonts w:ascii="Arial" w:hAnsi="Arial" w:cs="Arial"/>
          <w:sz w:val="24"/>
          <w:szCs w:val="24"/>
        </w:rPr>
        <w:t>s</w:t>
      </w:r>
      <w:r w:rsidR="00044A66" w:rsidRPr="000C27CE">
        <w:rPr>
          <w:rFonts w:ascii="Arial" w:hAnsi="Arial" w:cs="Arial"/>
          <w:sz w:val="24"/>
          <w:szCs w:val="24"/>
        </w:rPr>
        <w:t xml:space="preserve"> </w:t>
      </w:r>
      <w:r w:rsidR="00D02BB9">
        <w:rPr>
          <w:rFonts w:ascii="Arial" w:hAnsi="Arial" w:cs="Arial"/>
          <w:sz w:val="24"/>
          <w:szCs w:val="24"/>
        </w:rPr>
        <w:t xml:space="preserve">on </w:t>
      </w:r>
      <w:r w:rsidR="00E743CE">
        <w:rPr>
          <w:rFonts w:ascii="Arial" w:hAnsi="Arial" w:cs="Arial"/>
          <w:sz w:val="24"/>
          <w:szCs w:val="24"/>
        </w:rPr>
        <w:t>business</w:t>
      </w:r>
      <w:r w:rsidR="00D02BB9">
        <w:rPr>
          <w:rFonts w:ascii="Arial" w:hAnsi="Arial" w:cs="Arial"/>
          <w:sz w:val="24"/>
          <w:szCs w:val="24"/>
        </w:rPr>
        <w:t xml:space="preserve"> and </w:t>
      </w:r>
      <w:r w:rsidR="00E743CE">
        <w:rPr>
          <w:rFonts w:ascii="Arial" w:hAnsi="Arial" w:cs="Arial"/>
          <w:sz w:val="24"/>
          <w:szCs w:val="24"/>
        </w:rPr>
        <w:t>industry</w:t>
      </w:r>
      <w:r w:rsidR="002617C8">
        <w:rPr>
          <w:rFonts w:ascii="Arial" w:hAnsi="Arial" w:cs="Arial"/>
          <w:sz w:val="24"/>
          <w:szCs w:val="24"/>
        </w:rPr>
        <w:t xml:space="preserve"> was held on 4 April.</w:t>
      </w:r>
      <w:r w:rsidR="00044A66" w:rsidRPr="000C27CE">
        <w:rPr>
          <w:rFonts w:ascii="Arial" w:hAnsi="Arial" w:cs="Arial"/>
          <w:sz w:val="24"/>
          <w:szCs w:val="24"/>
        </w:rPr>
        <w:t xml:space="preserve"> </w:t>
      </w:r>
      <w:r w:rsidR="00E743CE">
        <w:rPr>
          <w:rFonts w:ascii="Arial" w:hAnsi="Arial" w:cs="Arial"/>
          <w:sz w:val="24"/>
          <w:szCs w:val="24"/>
        </w:rPr>
        <w:t>The meeting was attended b</w:t>
      </w:r>
      <w:r w:rsidR="002617C8">
        <w:rPr>
          <w:rFonts w:ascii="Arial" w:hAnsi="Arial" w:cs="Arial"/>
          <w:sz w:val="24"/>
          <w:szCs w:val="24"/>
        </w:rPr>
        <w:t xml:space="preserve">y myself on behalf of the Welsh Government, </w:t>
      </w:r>
      <w:r w:rsidR="000C27CE" w:rsidRPr="000C27CE">
        <w:rPr>
          <w:rFonts w:ascii="Arial" w:hAnsi="Arial" w:cs="Arial"/>
          <w:sz w:val="24"/>
          <w:szCs w:val="24"/>
        </w:rPr>
        <w:t>Ivan McKee MSP</w:t>
      </w:r>
      <w:r w:rsidR="00505699">
        <w:rPr>
          <w:rFonts w:ascii="Arial" w:hAnsi="Arial" w:cs="Arial"/>
          <w:sz w:val="24"/>
          <w:szCs w:val="24"/>
        </w:rPr>
        <w:t xml:space="preserve"> </w:t>
      </w:r>
      <w:r w:rsidR="00A86394">
        <w:rPr>
          <w:rFonts w:ascii="Arial" w:hAnsi="Arial" w:cs="Arial"/>
          <w:sz w:val="24"/>
          <w:szCs w:val="24"/>
        </w:rPr>
        <w:t xml:space="preserve">from the Scottish Government, and Kelly Tolhurst MP on behalf of the UK Government. </w:t>
      </w:r>
      <w:r w:rsidR="00505699">
        <w:rPr>
          <w:rFonts w:ascii="Arial" w:hAnsi="Arial" w:cs="Arial"/>
          <w:sz w:val="24"/>
          <w:szCs w:val="24"/>
        </w:rPr>
        <w:t>Northern Ireland</w:t>
      </w:r>
      <w:r w:rsidR="00A86394">
        <w:rPr>
          <w:rFonts w:ascii="Arial" w:hAnsi="Arial" w:cs="Arial"/>
          <w:sz w:val="24"/>
          <w:szCs w:val="24"/>
        </w:rPr>
        <w:t xml:space="preserve"> was represented</w:t>
      </w:r>
      <w:r w:rsidR="00505699">
        <w:rPr>
          <w:rFonts w:ascii="Arial" w:hAnsi="Arial" w:cs="Arial"/>
          <w:sz w:val="24"/>
          <w:szCs w:val="24"/>
        </w:rPr>
        <w:t xml:space="preserve"> by a senior member of their Civil Service</w:t>
      </w:r>
      <w:r w:rsidR="000C27CE">
        <w:rPr>
          <w:rFonts w:ascii="Arial" w:hAnsi="Arial" w:cs="Arial"/>
          <w:sz w:val="24"/>
          <w:szCs w:val="24"/>
        </w:rPr>
        <w:t xml:space="preserve">. </w:t>
      </w:r>
    </w:p>
    <w:p w14:paraId="55589A90" w14:textId="615B4CC6" w:rsidR="00044A66" w:rsidRDefault="00044A66" w:rsidP="000C27CE">
      <w:pPr>
        <w:spacing w:after="240"/>
        <w:rPr>
          <w:rFonts w:ascii="Arial" w:hAnsi="Arial" w:cs="Arial"/>
          <w:sz w:val="24"/>
          <w:szCs w:val="24"/>
        </w:rPr>
      </w:pPr>
      <w:r w:rsidRPr="000C27CE">
        <w:rPr>
          <w:rFonts w:ascii="Arial" w:hAnsi="Arial" w:cs="Arial"/>
          <w:sz w:val="24"/>
          <w:szCs w:val="24"/>
        </w:rPr>
        <w:t>The purpose of the meeting was to discuss the impact of exiting the EU on business and industry in different parts o</w:t>
      </w:r>
      <w:r w:rsidR="00505699">
        <w:rPr>
          <w:rFonts w:ascii="Arial" w:hAnsi="Arial" w:cs="Arial"/>
          <w:sz w:val="24"/>
          <w:szCs w:val="24"/>
        </w:rPr>
        <w:t xml:space="preserve">f the UK, as well as to set a future agenda for </w:t>
      </w:r>
      <w:r w:rsidR="00E743CE">
        <w:rPr>
          <w:rFonts w:ascii="Arial" w:hAnsi="Arial" w:cs="Arial"/>
          <w:sz w:val="24"/>
          <w:szCs w:val="24"/>
        </w:rPr>
        <w:t>joint working, for example on the Future Economic Partnership</w:t>
      </w:r>
      <w:r w:rsidR="00505699">
        <w:rPr>
          <w:rFonts w:ascii="Arial" w:hAnsi="Arial" w:cs="Arial"/>
          <w:sz w:val="24"/>
          <w:szCs w:val="24"/>
        </w:rPr>
        <w:t>.</w:t>
      </w:r>
    </w:p>
    <w:p w14:paraId="36BA74BF" w14:textId="3DE41786" w:rsidR="00E74A43" w:rsidRDefault="00745879" w:rsidP="000C27CE">
      <w:pPr>
        <w:spacing w:after="240"/>
        <w:rPr>
          <w:rFonts w:ascii="Arial" w:hAnsi="Arial" w:cs="Arial"/>
          <w:sz w:val="24"/>
          <w:szCs w:val="24"/>
        </w:rPr>
      </w:pPr>
      <w:r w:rsidRPr="000C27CE">
        <w:rPr>
          <w:rFonts w:ascii="Arial" w:hAnsi="Arial" w:cs="Arial"/>
          <w:sz w:val="24"/>
          <w:szCs w:val="24"/>
        </w:rPr>
        <w:t xml:space="preserve">Discussions centred on how </w:t>
      </w:r>
      <w:r w:rsidR="00ED13E9">
        <w:rPr>
          <w:rFonts w:ascii="Arial" w:hAnsi="Arial" w:cs="Arial"/>
          <w:sz w:val="24"/>
          <w:szCs w:val="24"/>
        </w:rPr>
        <w:t xml:space="preserve">the </w:t>
      </w:r>
      <w:r w:rsidRPr="000C27CE">
        <w:rPr>
          <w:rFonts w:ascii="Arial" w:hAnsi="Arial" w:cs="Arial"/>
          <w:sz w:val="24"/>
          <w:szCs w:val="24"/>
        </w:rPr>
        <w:t>different parts of the UK</w:t>
      </w:r>
      <w:r w:rsidR="00E74A43" w:rsidRPr="000C27CE">
        <w:rPr>
          <w:rFonts w:ascii="Arial" w:hAnsi="Arial" w:cs="Arial"/>
          <w:sz w:val="24"/>
          <w:szCs w:val="24"/>
        </w:rPr>
        <w:t xml:space="preserve"> work together</w:t>
      </w:r>
      <w:r w:rsidRPr="000C27CE">
        <w:rPr>
          <w:rFonts w:ascii="Arial" w:hAnsi="Arial" w:cs="Arial"/>
          <w:sz w:val="24"/>
          <w:szCs w:val="24"/>
        </w:rPr>
        <w:t xml:space="preserve"> </w:t>
      </w:r>
      <w:r w:rsidR="00ED13E9">
        <w:rPr>
          <w:rFonts w:ascii="Arial" w:hAnsi="Arial" w:cs="Arial"/>
          <w:sz w:val="24"/>
          <w:szCs w:val="24"/>
        </w:rPr>
        <w:t>to</w:t>
      </w:r>
      <w:r w:rsidRPr="000C27CE">
        <w:rPr>
          <w:rFonts w:ascii="Arial" w:hAnsi="Arial" w:cs="Arial"/>
          <w:sz w:val="24"/>
          <w:szCs w:val="24"/>
        </w:rPr>
        <w:t xml:space="preserve"> </w:t>
      </w:r>
      <w:r w:rsidR="00E74A43" w:rsidRPr="000C27CE">
        <w:rPr>
          <w:rFonts w:ascii="Arial" w:hAnsi="Arial" w:cs="Arial"/>
          <w:sz w:val="24"/>
          <w:szCs w:val="24"/>
        </w:rPr>
        <w:t>respond effectively</w:t>
      </w:r>
      <w:r w:rsidRPr="000C27CE">
        <w:rPr>
          <w:rFonts w:ascii="Arial" w:hAnsi="Arial" w:cs="Arial"/>
          <w:sz w:val="24"/>
          <w:szCs w:val="24"/>
        </w:rPr>
        <w:t xml:space="preserve"> and coherently</w:t>
      </w:r>
      <w:r w:rsidR="00E74A43" w:rsidRPr="000C27CE">
        <w:rPr>
          <w:rFonts w:ascii="Arial" w:hAnsi="Arial" w:cs="Arial"/>
          <w:sz w:val="24"/>
          <w:szCs w:val="24"/>
        </w:rPr>
        <w:t xml:space="preserve"> to the challenges </w:t>
      </w:r>
      <w:r w:rsidR="001E5522" w:rsidRPr="000C27CE">
        <w:rPr>
          <w:rFonts w:ascii="Arial" w:hAnsi="Arial" w:cs="Arial"/>
          <w:sz w:val="24"/>
          <w:szCs w:val="24"/>
        </w:rPr>
        <w:t xml:space="preserve">of </w:t>
      </w:r>
      <w:r w:rsidR="00C64C63" w:rsidRPr="000C27CE">
        <w:rPr>
          <w:rFonts w:ascii="Arial" w:hAnsi="Arial" w:cs="Arial"/>
          <w:sz w:val="24"/>
          <w:szCs w:val="24"/>
        </w:rPr>
        <w:t>EU</w:t>
      </w:r>
      <w:r w:rsidR="0044574F" w:rsidRPr="000C27CE">
        <w:rPr>
          <w:rFonts w:ascii="Arial" w:hAnsi="Arial" w:cs="Arial"/>
          <w:sz w:val="24"/>
          <w:szCs w:val="24"/>
        </w:rPr>
        <w:t xml:space="preserve"> Exit</w:t>
      </w:r>
      <w:r w:rsidR="00ED13E9">
        <w:rPr>
          <w:rFonts w:ascii="Arial" w:hAnsi="Arial" w:cs="Arial"/>
          <w:sz w:val="24"/>
          <w:szCs w:val="24"/>
        </w:rPr>
        <w:t xml:space="preserve">, and </w:t>
      </w:r>
      <w:r w:rsidR="00C64C63" w:rsidRPr="000C27CE">
        <w:rPr>
          <w:rFonts w:ascii="Arial" w:hAnsi="Arial" w:cs="Arial"/>
          <w:sz w:val="24"/>
          <w:szCs w:val="24"/>
        </w:rPr>
        <w:t>to plan for a successful economic fu</w:t>
      </w:r>
      <w:r w:rsidR="0044574F" w:rsidRPr="000C27CE">
        <w:rPr>
          <w:rFonts w:ascii="Arial" w:hAnsi="Arial" w:cs="Arial"/>
          <w:sz w:val="24"/>
          <w:szCs w:val="24"/>
        </w:rPr>
        <w:t>ture that benefits</w:t>
      </w:r>
      <w:r w:rsidR="00ED13E9">
        <w:rPr>
          <w:rFonts w:ascii="Arial" w:hAnsi="Arial" w:cs="Arial"/>
          <w:sz w:val="24"/>
          <w:szCs w:val="24"/>
        </w:rPr>
        <w:t xml:space="preserve"> all parties. </w:t>
      </w:r>
      <w:r w:rsidR="00505699">
        <w:rPr>
          <w:rFonts w:ascii="Arial" w:hAnsi="Arial" w:cs="Arial"/>
          <w:sz w:val="24"/>
          <w:szCs w:val="24"/>
        </w:rPr>
        <w:t xml:space="preserve">The meeting also discussed </w:t>
      </w:r>
      <w:r w:rsidR="00505699">
        <w:rPr>
          <w:rStyle w:val="normaltextrun"/>
          <w:rFonts w:ascii="Arial" w:hAnsi="Arial" w:cs="Arial"/>
          <w:sz w:val="24"/>
          <w:szCs w:val="24"/>
        </w:rPr>
        <w:t xml:space="preserve">UK </w:t>
      </w:r>
      <w:r w:rsidR="00E743CE">
        <w:rPr>
          <w:rStyle w:val="normaltextrun"/>
          <w:rFonts w:ascii="Arial" w:hAnsi="Arial" w:cs="Arial"/>
          <w:sz w:val="24"/>
          <w:szCs w:val="24"/>
        </w:rPr>
        <w:t>wide</w:t>
      </w:r>
      <w:r w:rsidR="00505699" w:rsidRPr="00DC7730">
        <w:rPr>
          <w:rStyle w:val="normaltextrun"/>
          <w:rFonts w:ascii="Arial" w:hAnsi="Arial" w:cs="Arial"/>
          <w:sz w:val="24"/>
          <w:szCs w:val="24"/>
        </w:rPr>
        <w:t xml:space="preserve"> response</w:t>
      </w:r>
      <w:r w:rsidR="00E743CE">
        <w:rPr>
          <w:rStyle w:val="normaltextrun"/>
          <w:rFonts w:ascii="Arial" w:hAnsi="Arial" w:cs="Arial"/>
          <w:sz w:val="24"/>
          <w:szCs w:val="24"/>
        </w:rPr>
        <w:t>s</w:t>
      </w:r>
      <w:r w:rsidR="00505699" w:rsidRPr="00DC7730">
        <w:rPr>
          <w:rStyle w:val="normaltextrun"/>
          <w:rFonts w:ascii="Arial" w:hAnsi="Arial" w:cs="Arial"/>
          <w:sz w:val="24"/>
          <w:szCs w:val="24"/>
        </w:rPr>
        <w:t xml:space="preserve"> to economic shock</w:t>
      </w:r>
      <w:r w:rsidR="00ED13E9">
        <w:rPr>
          <w:rStyle w:val="normaltextrun"/>
          <w:rFonts w:ascii="Arial" w:hAnsi="Arial" w:cs="Arial"/>
          <w:sz w:val="24"/>
          <w:szCs w:val="24"/>
        </w:rPr>
        <w:t>s</w:t>
      </w:r>
      <w:r w:rsidR="00E743CE">
        <w:rPr>
          <w:rStyle w:val="normaltextrun"/>
          <w:rFonts w:ascii="Arial" w:hAnsi="Arial" w:cs="Arial"/>
          <w:sz w:val="24"/>
          <w:szCs w:val="24"/>
        </w:rPr>
        <w:t xml:space="preserve"> and </w:t>
      </w:r>
      <w:r w:rsidR="00ED13E9">
        <w:rPr>
          <w:rStyle w:val="normaltextrun"/>
          <w:rFonts w:ascii="Arial" w:hAnsi="Arial" w:cs="Arial"/>
          <w:sz w:val="24"/>
          <w:szCs w:val="24"/>
        </w:rPr>
        <w:t>business readiness</w:t>
      </w:r>
      <w:r w:rsidR="00ED13E9">
        <w:rPr>
          <w:rFonts w:ascii="Arial" w:hAnsi="Arial" w:cs="Arial"/>
          <w:sz w:val="24"/>
          <w:szCs w:val="24"/>
        </w:rPr>
        <w:t>.</w:t>
      </w:r>
    </w:p>
    <w:p w14:paraId="2A1D979C" w14:textId="4D96ABCA" w:rsidR="00A845A9" w:rsidRDefault="00E743CE" w:rsidP="000C27CE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and i</w:t>
      </w:r>
      <w:r w:rsidR="00ED13E9">
        <w:rPr>
          <w:rFonts w:ascii="Arial" w:hAnsi="Arial" w:cs="Arial"/>
          <w:sz w:val="24"/>
          <w:szCs w:val="24"/>
        </w:rPr>
        <w:t>ndustry quadrilateral meetings will take place on</w:t>
      </w:r>
      <w:r>
        <w:rPr>
          <w:rFonts w:ascii="Arial" w:hAnsi="Arial" w:cs="Arial"/>
          <w:sz w:val="24"/>
          <w:szCs w:val="24"/>
        </w:rPr>
        <w:t xml:space="preserve"> at least</w:t>
      </w:r>
      <w:r w:rsidR="00ED13E9">
        <w:rPr>
          <w:rFonts w:ascii="Arial" w:hAnsi="Arial" w:cs="Arial"/>
          <w:sz w:val="24"/>
          <w:szCs w:val="24"/>
        </w:rPr>
        <w:t xml:space="preserve"> a quarte</w:t>
      </w:r>
      <w:r>
        <w:rPr>
          <w:rFonts w:ascii="Arial" w:hAnsi="Arial" w:cs="Arial"/>
          <w:sz w:val="24"/>
          <w:szCs w:val="24"/>
        </w:rPr>
        <w:t>rly basis</w:t>
      </w:r>
      <w:r w:rsidR="00ED13E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There is also agreement </w:t>
      </w:r>
      <w:r w:rsidR="00ED13E9">
        <w:rPr>
          <w:rFonts w:ascii="Arial" w:hAnsi="Arial" w:cs="Arial"/>
          <w:sz w:val="24"/>
          <w:szCs w:val="24"/>
        </w:rPr>
        <w:t>to a wider quadrilateral meeting with the Secretary of State for Business, Energy and Industrial Strategy before the summer.</w:t>
      </w:r>
    </w:p>
    <w:sectPr w:rsidR="00A845A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0A09B" w14:textId="77777777" w:rsidR="00E33BE6" w:rsidRDefault="00E33BE6">
      <w:r>
        <w:separator/>
      </w:r>
    </w:p>
  </w:endnote>
  <w:endnote w:type="continuationSeparator" w:id="0">
    <w:p w14:paraId="6EA70E71" w14:textId="77777777" w:rsidR="00E33BE6" w:rsidRDefault="00E3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24DA7" w14:textId="77777777" w:rsidR="00A86394" w:rsidRDefault="00A8639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99DDA2" w14:textId="77777777" w:rsidR="00A86394" w:rsidRDefault="00A863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40DEE" w14:textId="3BCD5F3E" w:rsidR="00A86394" w:rsidRDefault="00A8639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91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A7464A" w14:textId="77777777" w:rsidR="00A86394" w:rsidRDefault="00A863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565FB" w14:textId="19167C24" w:rsidR="00A86394" w:rsidRPr="005D2A41" w:rsidRDefault="00A8639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5091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1663776" w14:textId="77777777" w:rsidR="00A86394" w:rsidRPr="00A845A9" w:rsidRDefault="00A8639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B23AD" w14:textId="77777777" w:rsidR="00E33BE6" w:rsidRDefault="00E33BE6">
      <w:r>
        <w:separator/>
      </w:r>
    </w:p>
  </w:footnote>
  <w:footnote w:type="continuationSeparator" w:id="0">
    <w:p w14:paraId="14B90EA8" w14:textId="77777777" w:rsidR="00E33BE6" w:rsidRDefault="00E33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A2A5D" w14:textId="77777777" w:rsidR="00A86394" w:rsidRDefault="00A86394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8CB3D7C" wp14:editId="5802B39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7EE40" w14:textId="77777777" w:rsidR="00A86394" w:rsidRDefault="00A86394">
    <w:pPr>
      <w:pStyle w:val="Header"/>
    </w:pPr>
  </w:p>
  <w:p w14:paraId="559BFD7E" w14:textId="77777777" w:rsidR="00A86394" w:rsidRDefault="00A86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82B59"/>
    <w:multiLevelType w:val="hybridMultilevel"/>
    <w:tmpl w:val="53F08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4A66"/>
    <w:rsid w:val="000516D9"/>
    <w:rsid w:val="0006774B"/>
    <w:rsid w:val="00082B81"/>
    <w:rsid w:val="00090C3D"/>
    <w:rsid w:val="00097118"/>
    <w:rsid w:val="000C27CE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1E5522"/>
    <w:rsid w:val="00214B25"/>
    <w:rsid w:val="00223E62"/>
    <w:rsid w:val="002617C8"/>
    <w:rsid w:val="00274F08"/>
    <w:rsid w:val="002A5310"/>
    <w:rsid w:val="002C57B6"/>
    <w:rsid w:val="002F0EB9"/>
    <w:rsid w:val="002F53A9"/>
    <w:rsid w:val="00314E36"/>
    <w:rsid w:val="003220C1"/>
    <w:rsid w:val="00330F00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4574F"/>
    <w:rsid w:val="00450916"/>
    <w:rsid w:val="0046757C"/>
    <w:rsid w:val="00505699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2423"/>
    <w:rsid w:val="00703993"/>
    <w:rsid w:val="0073380E"/>
    <w:rsid w:val="00743B79"/>
    <w:rsid w:val="007458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45B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394"/>
    <w:rsid w:val="00A86958"/>
    <w:rsid w:val="00AA5651"/>
    <w:rsid w:val="00AA5848"/>
    <w:rsid w:val="00AA7750"/>
    <w:rsid w:val="00AD3303"/>
    <w:rsid w:val="00AD65F1"/>
    <w:rsid w:val="00AE064D"/>
    <w:rsid w:val="00AF056B"/>
    <w:rsid w:val="00B049B1"/>
    <w:rsid w:val="00B239BA"/>
    <w:rsid w:val="00B468BB"/>
    <w:rsid w:val="00B81F17"/>
    <w:rsid w:val="00C43B4A"/>
    <w:rsid w:val="00C64C63"/>
    <w:rsid w:val="00C64FA5"/>
    <w:rsid w:val="00C84A12"/>
    <w:rsid w:val="00CA3762"/>
    <w:rsid w:val="00CF3DC5"/>
    <w:rsid w:val="00D017E2"/>
    <w:rsid w:val="00D02BB9"/>
    <w:rsid w:val="00D16D97"/>
    <w:rsid w:val="00D27F42"/>
    <w:rsid w:val="00D84713"/>
    <w:rsid w:val="00DD4B82"/>
    <w:rsid w:val="00E1556F"/>
    <w:rsid w:val="00E33BE6"/>
    <w:rsid w:val="00E3419E"/>
    <w:rsid w:val="00E47B1A"/>
    <w:rsid w:val="00E631B1"/>
    <w:rsid w:val="00E743CE"/>
    <w:rsid w:val="00E74A43"/>
    <w:rsid w:val="00EA5290"/>
    <w:rsid w:val="00EB248F"/>
    <w:rsid w:val="00EB5F93"/>
    <w:rsid w:val="00EC0568"/>
    <w:rsid w:val="00ED13E9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FBC0A9"/>
  <w15:docId w15:val="{CE676741-F065-4DE5-8624-F1F99FBD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7458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587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587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5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5879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458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5879"/>
    <w:rPr>
      <w:rFonts w:ascii="Segoe UI" w:hAnsi="Segoe UI" w:cs="Segoe UI"/>
      <w:sz w:val="18"/>
      <w:szCs w:val="18"/>
      <w:lang w:eastAsia="en-US"/>
    </w:rPr>
  </w:style>
  <w:style w:type="character" w:customStyle="1" w:styleId="normaltextrun">
    <w:name w:val="normaltextrun"/>
    <w:basedOn w:val="DefaultParagraphFont"/>
    <w:rsid w:val="0050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9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58429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4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4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9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3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74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0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A25955024</value>
    </field>
    <field name="Objective-Title">
      <value order="0">MA-P-KS-1552-19 - Written Statement - Business and industry quad - Doc 1</value>
    </field>
    <field name="Objective-Description">
      <value order="0"/>
    </field>
    <field name="Objective-CreationStamp">
      <value order="0">2019-04-15T15:22:49Z</value>
    </field>
    <field name="Objective-IsApproved">
      <value order="0">false</value>
    </field>
    <field name="Objective-IsPublished">
      <value order="0">true</value>
    </field>
    <field name="Objective-DatePublished">
      <value order="0">2019-04-23T09:23:13Z</value>
    </field>
    <field name="Objective-ModificationStamp">
      <value order="0">2019-04-23T09:23:13Z</value>
    </field>
    <field name="Objective-Owner">
      <value order="0">Sharpe, Niki (ESNR-Strategy)</value>
    </field>
    <field name="Objective-Path">
      <value order="0">Objective Global Folder:Business File Plan:Economy, Skills &amp; Natural Resources (ESNR):Economy, Skills &amp; Natural Resources (ESNR) - Government Business:1 - Save:Ken Skates:KS - Plenary Statements:Plenary Statements - 2019 :Economy - 2019 - Ken Skates - Minister for Economy &amp; Transport - Written Statements :MA - P-KS-1552-19 - Written Statement - B&amp;I quad - 16-04-19</value>
    </field>
    <field name="Objective-Parent">
      <value order="0">MA - P-KS-1552-19 - Written Statement - B&amp;I quad - 16-04-19</value>
    </field>
    <field name="Objective-State">
      <value order="0">Published</value>
    </field>
    <field name="Objective-VersionId">
      <value order="0">vA51675062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qA1373510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2019-04-28T23:00:00+00:00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B1D126A-C679-4314-B092-C07A19072E83}"/>
</file>

<file path=customXml/itemProps3.xml><?xml version="1.0" encoding="utf-8"?>
<ds:datastoreItem xmlns:ds="http://schemas.openxmlformats.org/officeDocument/2006/customXml" ds:itemID="{2032BCF6-3F6F-4118-B7E8-43F91D065466}"/>
</file>

<file path=customXml/itemProps4.xml><?xml version="1.0" encoding="utf-8"?>
<ds:datastoreItem xmlns:ds="http://schemas.openxmlformats.org/officeDocument/2006/customXml" ds:itemID="{D3E070D4-9DB0-4E40-AC0D-D714DECCB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&amp; Industry Quadrilateral Meeting, 4 April 2019</dc:title>
  <dc:creator>burnsc</dc:creator>
  <cp:lastModifiedBy>Oxenham, James (OFM - Cabinet Division)</cp:lastModifiedBy>
  <cp:revision>2</cp:revision>
  <cp:lastPrinted>2019-04-17T14:17:00Z</cp:lastPrinted>
  <dcterms:created xsi:type="dcterms:W3CDTF">2019-04-29T15:35:00Z</dcterms:created>
  <dcterms:modified xsi:type="dcterms:W3CDTF">2019-04-29T15:35:00Z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A25955024</vt:lpwstr>
  </property>
  <property fmtid="{D5CDD505-2E9C-101B-9397-08002B2CF9AE}" pid="4" name="Objective-Title">
    <vt:lpwstr>MA-P-KS-1552-19 - Written Statement - Business and industry quad - Doc 1</vt:lpwstr>
  </property>
  <property fmtid="{D5CDD505-2E9C-101B-9397-08002B2CF9AE}" pid="5" name="Objective-Comment">
    <vt:lpwstr/>
  </property>
  <property fmtid="{D5CDD505-2E9C-101B-9397-08002B2CF9AE}" pid="6" name="Objective-CreationStamp">
    <vt:filetime>2019-04-15T15:22:53Z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2019-04-23T09:23:13Z</vt:filetime>
  </property>
  <property fmtid="{D5CDD505-2E9C-101B-9397-08002B2CF9AE}" pid="10" name="Objective-ModificationStamp">
    <vt:filetime>2019-04-23T09:23:13Z</vt:filetime>
  </property>
  <property fmtid="{D5CDD505-2E9C-101B-9397-08002B2CF9AE}" pid="11" name="Objective-Owner">
    <vt:lpwstr>Sharpe, Niki (ESNR-Strategy)</vt:lpwstr>
  </property>
  <property fmtid="{D5CDD505-2E9C-101B-9397-08002B2CF9AE}" pid="12" name="Objective-Path">
    <vt:lpwstr>Objective Global Folder:Business File Plan:Economy, Skills &amp; Natural Resources (ESNR):Economy, Skills &amp; Natural Resources (ESNR) - Government Business:1 - Save:Ken Skates:KS - Plenary Statements:Plenary Statements - 2019 :Economy - 2019 - Ken Skates - Min</vt:lpwstr>
  </property>
  <property fmtid="{D5CDD505-2E9C-101B-9397-08002B2CF9AE}" pid="13" name="Objective-Parent">
    <vt:lpwstr>MA - P-KS-1552-19 - Written Statement - B&amp;I quad - 16-04-19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vA51675062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  <property fmtid="{D5CDD505-2E9C-101B-9397-08002B2CF9AE}" pid="34" name="_docset_NoMedatataSyncRequired">
    <vt:lpwstr>False</vt:lpwstr>
  </property>
</Properties>
</file>