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DBE56" w14:textId="77777777" w:rsidR="001A39E2" w:rsidRDefault="001A39E2" w:rsidP="001A39E2">
      <w:pPr>
        <w:jc w:val="right"/>
        <w:rPr>
          <w:b/>
        </w:rPr>
      </w:pPr>
    </w:p>
    <w:p w14:paraId="755BAFD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147C93D" wp14:editId="6A001BC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3CE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9750F8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AE1EB8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815CEC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7AA39E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1375E04" wp14:editId="641E916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AE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1CF74A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C20B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CFF14F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52C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C793ABF" w14:textId="77777777" w:rsidR="00EA5290" w:rsidRPr="00670227" w:rsidRDefault="0098588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Beyond Recycling – Making the circular economy a reality in Wales</w:t>
            </w:r>
          </w:p>
        </w:tc>
      </w:tr>
      <w:tr w:rsidR="00EA5290" w:rsidRPr="00A011A1" w14:paraId="3C13F6B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BC8A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2E52" w14:textId="3BA12860" w:rsidR="00EA5290" w:rsidRPr="00670227" w:rsidRDefault="00763C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9858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2019</w:t>
            </w:r>
          </w:p>
        </w:tc>
      </w:tr>
      <w:tr w:rsidR="00EA5290" w:rsidRPr="00A011A1" w14:paraId="5E393C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C150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0A6BB" w14:textId="77777777" w:rsidR="00EA5290" w:rsidRPr="00670227" w:rsidRDefault="0098588C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Blythyn AM – Deputy Minister for Housing and Local Government </w:t>
            </w:r>
            <w:bookmarkStart w:id="0" w:name="_GoBack"/>
            <w:bookmarkEnd w:id="0"/>
          </w:p>
        </w:tc>
      </w:tr>
    </w:tbl>
    <w:p w14:paraId="54CB7D8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D9AEA20" w14:textId="77777777" w:rsidR="0098588C" w:rsidRDefault="0098588C" w:rsidP="0098588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Today, we are publishing the consultation document Beyond Recycling – Making the circular economy a reality in Wales. It will run until 3 April 2020.  </w:t>
      </w:r>
    </w:p>
    <w:p w14:paraId="5B1497CD" w14:textId="77777777" w:rsidR="0098588C" w:rsidRDefault="0098588C" w:rsidP="0098588C">
      <w:pPr>
        <w:jc w:val="both"/>
        <w:rPr>
          <w:rFonts w:ascii="Arial" w:hAnsi="Arial"/>
          <w:sz w:val="24"/>
        </w:rPr>
      </w:pPr>
    </w:p>
    <w:p w14:paraId="40108CEF" w14:textId="77777777" w:rsidR="0098588C" w:rsidRDefault="0098588C" w:rsidP="0098588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Our aim is to build on the globally recognised achievements we </w:t>
      </w:r>
      <w:r w:rsidR="008A51C6">
        <w:rPr>
          <w:rFonts w:ascii="Arial" w:hAnsi="Arial"/>
          <w:sz w:val="24"/>
        </w:rPr>
        <w:t xml:space="preserve">have </w:t>
      </w:r>
      <w:r>
        <w:rPr>
          <w:rFonts w:ascii="Arial" w:hAnsi="Arial"/>
          <w:sz w:val="24"/>
        </w:rPr>
        <w:t xml:space="preserve">made in terms of recycling. This success has involved </w:t>
      </w:r>
      <w:r w:rsidR="002074C4">
        <w:rPr>
          <w:rFonts w:ascii="Arial" w:hAnsi="Arial"/>
          <w:sz w:val="24"/>
        </w:rPr>
        <w:t xml:space="preserve">the </w:t>
      </w:r>
      <w:r>
        <w:rPr>
          <w:rFonts w:ascii="Arial" w:hAnsi="Arial"/>
          <w:sz w:val="24"/>
        </w:rPr>
        <w:t xml:space="preserve">participation </w:t>
      </w:r>
      <w:r w:rsidR="002074C4">
        <w:rPr>
          <w:rFonts w:ascii="Arial" w:hAnsi="Arial"/>
          <w:sz w:val="24"/>
        </w:rPr>
        <w:t>of</w:t>
      </w:r>
      <w:r>
        <w:rPr>
          <w:rFonts w:ascii="Arial" w:hAnsi="Arial"/>
          <w:sz w:val="24"/>
        </w:rPr>
        <w:t xml:space="preserve"> the whole of Wales. </w:t>
      </w:r>
      <w:r w:rsidR="002074C4">
        <w:rPr>
          <w:rFonts w:ascii="Arial" w:hAnsi="Arial"/>
          <w:sz w:val="24"/>
        </w:rPr>
        <w:t>In undertaking the consultation, we want to build on and harness the</w:t>
      </w:r>
      <w:r>
        <w:rPr>
          <w:rFonts w:ascii="Arial" w:hAnsi="Arial"/>
          <w:sz w:val="24"/>
        </w:rPr>
        <w:t xml:space="preserve"> interest and momentum </w:t>
      </w:r>
      <w:r w:rsidR="002074C4">
        <w:rPr>
          <w:rFonts w:ascii="Arial" w:hAnsi="Arial"/>
          <w:sz w:val="24"/>
        </w:rPr>
        <w:t xml:space="preserve">in communities across Wales and </w:t>
      </w:r>
      <w:r>
        <w:rPr>
          <w:rFonts w:ascii="Arial" w:hAnsi="Arial"/>
          <w:sz w:val="24"/>
        </w:rPr>
        <w:t>work with citizens an</w:t>
      </w:r>
      <w:r w:rsidR="002074C4">
        <w:rPr>
          <w:rFonts w:ascii="Arial" w:hAnsi="Arial"/>
          <w:sz w:val="24"/>
        </w:rPr>
        <w:t>d stakeholders to shape how we m</w:t>
      </w:r>
      <w:r>
        <w:rPr>
          <w:rFonts w:ascii="Arial" w:hAnsi="Arial"/>
          <w:sz w:val="24"/>
        </w:rPr>
        <w:t xml:space="preserve">ake the step change to a circular economy. </w:t>
      </w:r>
      <w:r w:rsidR="002074C4">
        <w:rPr>
          <w:rFonts w:ascii="Arial" w:hAnsi="Arial"/>
          <w:sz w:val="24"/>
        </w:rPr>
        <w:t>Delivering on</w:t>
      </w:r>
      <w:r>
        <w:rPr>
          <w:rFonts w:ascii="Arial" w:hAnsi="Arial"/>
          <w:sz w:val="24"/>
        </w:rPr>
        <w:t xml:space="preserve"> our journey</w:t>
      </w:r>
      <w:r w:rsidRPr="00AD3E5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towards zero waste by 2050, reducing emissions and taking new economic opportunities to create a Wales where we keep resources in use for as long as possible.</w:t>
      </w:r>
    </w:p>
    <w:p w14:paraId="55FB7128" w14:textId="77777777" w:rsidR="0098588C" w:rsidRDefault="0098588C" w:rsidP="0098588C">
      <w:pPr>
        <w:jc w:val="both"/>
        <w:rPr>
          <w:rFonts w:ascii="Arial" w:hAnsi="Arial"/>
          <w:sz w:val="24"/>
        </w:rPr>
      </w:pPr>
    </w:p>
    <w:p w14:paraId="2A30FE8C" w14:textId="77777777" w:rsidR="0098588C" w:rsidRDefault="0098588C" w:rsidP="0098588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consultation </w:t>
      </w:r>
      <w:r w:rsidR="002074C4">
        <w:rPr>
          <w:rFonts w:ascii="Arial" w:hAnsi="Arial"/>
          <w:sz w:val="24"/>
        </w:rPr>
        <w:t>has been designed to be accessible</w:t>
      </w:r>
      <w:r>
        <w:rPr>
          <w:rFonts w:ascii="Arial" w:hAnsi="Arial"/>
          <w:sz w:val="24"/>
        </w:rPr>
        <w:t xml:space="preserve"> and we are working to engage as many people as possible across Wales in this exciting discussion. </w:t>
      </w:r>
      <w:r w:rsidR="002074C4">
        <w:rPr>
          <w:rFonts w:ascii="Arial" w:hAnsi="Arial"/>
          <w:sz w:val="24"/>
        </w:rPr>
        <w:t>We are openly inviting</w:t>
      </w:r>
      <w:r>
        <w:rPr>
          <w:rFonts w:ascii="Arial" w:hAnsi="Arial"/>
          <w:sz w:val="24"/>
        </w:rPr>
        <w:t xml:space="preserve"> respondents to not only comment but also suggest, challenge and put forward alternative proposals for action. There will be a range of events, with communities, stakeholders and online and I would encourage you to raise awareness of the consultation. </w:t>
      </w:r>
    </w:p>
    <w:p w14:paraId="34A213BB" w14:textId="77777777" w:rsidR="0098588C" w:rsidRDefault="0098588C" w:rsidP="0098588C">
      <w:pPr>
        <w:jc w:val="both"/>
        <w:rPr>
          <w:rFonts w:ascii="Arial" w:hAnsi="Arial"/>
          <w:sz w:val="24"/>
        </w:rPr>
      </w:pPr>
    </w:p>
    <w:p w14:paraId="48DBC2BA" w14:textId="5D7A38D2" w:rsidR="0098588C" w:rsidRDefault="0098588C" w:rsidP="0098588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consultation document and other supporting information can be found here: </w:t>
      </w:r>
    </w:p>
    <w:p w14:paraId="0FC2A377" w14:textId="77777777" w:rsidR="00DC70A7" w:rsidRDefault="003245AF" w:rsidP="00DC70A7">
      <w:pPr>
        <w:rPr>
          <w:rFonts w:ascii="Arial" w:hAnsi="Arial" w:cs="Arial"/>
          <w:sz w:val="24"/>
        </w:rPr>
      </w:pPr>
      <w:hyperlink r:id="rId11" w:history="1">
        <w:r w:rsidR="00DC70A7">
          <w:rPr>
            <w:rStyle w:val="Hyperlink"/>
            <w:rFonts w:ascii="Arial" w:hAnsi="Arial" w:cs="Arial"/>
          </w:rPr>
          <w:t>https://gov.wales/circular-economy-strategy</w:t>
        </w:r>
      </w:hyperlink>
    </w:p>
    <w:p w14:paraId="31CA3296" w14:textId="77777777" w:rsidR="0098588C" w:rsidRDefault="0098588C" w:rsidP="0098588C">
      <w:pPr>
        <w:jc w:val="both"/>
        <w:rPr>
          <w:rFonts w:ascii="Arial" w:hAnsi="Arial"/>
          <w:sz w:val="24"/>
        </w:rPr>
      </w:pPr>
    </w:p>
    <w:p w14:paraId="3503763D" w14:textId="2984FD85" w:rsidR="000A03B4" w:rsidRDefault="000A03B4" w:rsidP="000A03B4">
      <w:pPr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0A03B4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This statement is being issued during recess in order to keep members informed. Should members wish me to make a further statement or to answer questions on this when the Assembly returns I would be happy to do </w:t>
      </w:r>
      <w:proofErr w:type="gramStart"/>
      <w:r w:rsidRPr="000A03B4">
        <w:rPr>
          <w:rFonts w:ascii="Arial" w:hAnsi="Arial" w:cs="Arial"/>
          <w:iCs/>
          <w:sz w:val="24"/>
          <w:szCs w:val="24"/>
          <w:shd w:val="clear" w:color="auto" w:fill="FFFFFF"/>
        </w:rPr>
        <w:t>so.</w:t>
      </w:r>
      <w:proofErr w:type="gramEnd"/>
    </w:p>
    <w:p w14:paraId="6DFEA816" w14:textId="53BB4CBF" w:rsidR="00FC1FDC" w:rsidRDefault="00FC1FDC" w:rsidP="000A03B4">
      <w:pPr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537C2675" w14:textId="77777777" w:rsidR="00FC1FDC" w:rsidRPr="000A03B4" w:rsidRDefault="00FC1FDC" w:rsidP="000A03B4">
      <w:pPr>
        <w:rPr>
          <w:rFonts w:ascii="Arial" w:hAnsi="Arial" w:cs="Arial"/>
          <w:iCs/>
          <w:sz w:val="24"/>
          <w:szCs w:val="24"/>
        </w:rPr>
      </w:pPr>
    </w:p>
    <w:p w14:paraId="261BCF8C" w14:textId="77777777" w:rsidR="00FC1FDC" w:rsidRDefault="00FC1FDC" w:rsidP="00FC1FDC">
      <w:pPr>
        <w:ind w:right="-2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This statement is being issued during recess in order to keep members informed. Should </w:t>
      </w:r>
    </w:p>
    <w:p w14:paraId="13F5E3A9" w14:textId="77777777" w:rsidR="00FC1FDC" w:rsidRDefault="00FC1FDC" w:rsidP="00FC1FDC">
      <w:pPr>
        <w:ind w:right="-2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Members wish me to make a further statement or to answer questions on this when the Assembly returns I would be happy to do so.</w:t>
      </w:r>
    </w:p>
    <w:p w14:paraId="60DBE284" w14:textId="77777777" w:rsidR="0098588C" w:rsidRDefault="0098588C" w:rsidP="0098588C">
      <w:pPr>
        <w:rPr>
          <w:rFonts w:ascii="Arial" w:hAnsi="Arial"/>
          <w:sz w:val="24"/>
        </w:rPr>
      </w:pPr>
    </w:p>
    <w:p w14:paraId="6E8DD26B" w14:textId="77777777" w:rsidR="00EA5290" w:rsidRPr="003670C1" w:rsidRDefault="00EA5290" w:rsidP="0098588C">
      <w:pPr>
        <w:rPr>
          <w:rFonts w:ascii="Arial" w:hAnsi="Arial"/>
          <w:sz w:val="24"/>
        </w:rPr>
      </w:pPr>
    </w:p>
    <w:p w14:paraId="51CE455C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60F7" w14:textId="77777777" w:rsidR="006B4597" w:rsidRDefault="006B4597">
      <w:r>
        <w:separator/>
      </w:r>
    </w:p>
  </w:endnote>
  <w:endnote w:type="continuationSeparator" w:id="0">
    <w:p w14:paraId="423C6938" w14:textId="77777777" w:rsidR="006B4597" w:rsidRDefault="006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E6FF3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9977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F6AE2" w14:textId="20B4645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5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24303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ECB3" w14:textId="1D20DEE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245A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F547D2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053" w14:textId="77777777" w:rsidR="006B4597" w:rsidRDefault="006B4597">
      <w:r>
        <w:separator/>
      </w:r>
    </w:p>
  </w:footnote>
  <w:footnote w:type="continuationSeparator" w:id="0">
    <w:p w14:paraId="71093CA3" w14:textId="77777777" w:rsidR="006B4597" w:rsidRDefault="006B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325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867EC2" wp14:editId="47B9A4D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08EAF3" w14:textId="77777777" w:rsidR="00DD4B82" w:rsidRDefault="00DD4B82">
    <w:pPr>
      <w:pStyle w:val="Header"/>
    </w:pPr>
  </w:p>
  <w:p w14:paraId="3F2A357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A03B4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074C4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45AF"/>
    <w:rsid w:val="00356D7B"/>
    <w:rsid w:val="00357893"/>
    <w:rsid w:val="003670C1"/>
    <w:rsid w:val="00370471"/>
    <w:rsid w:val="003968B8"/>
    <w:rsid w:val="003B1503"/>
    <w:rsid w:val="003B3D64"/>
    <w:rsid w:val="003C5133"/>
    <w:rsid w:val="00412673"/>
    <w:rsid w:val="0043031D"/>
    <w:rsid w:val="0046757C"/>
    <w:rsid w:val="0052155B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597"/>
    <w:rsid w:val="006B461D"/>
    <w:rsid w:val="006C272E"/>
    <w:rsid w:val="006E0A2C"/>
    <w:rsid w:val="00703993"/>
    <w:rsid w:val="0073380E"/>
    <w:rsid w:val="00743B79"/>
    <w:rsid w:val="007523BC"/>
    <w:rsid w:val="00752C48"/>
    <w:rsid w:val="00763C63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062D"/>
    <w:rsid w:val="00877BD2"/>
    <w:rsid w:val="008A51C6"/>
    <w:rsid w:val="008B7927"/>
    <w:rsid w:val="008D1E0B"/>
    <w:rsid w:val="008F0CC6"/>
    <w:rsid w:val="008F789E"/>
    <w:rsid w:val="00905771"/>
    <w:rsid w:val="00953A46"/>
    <w:rsid w:val="00967473"/>
    <w:rsid w:val="00973090"/>
    <w:rsid w:val="0098588C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84713"/>
    <w:rsid w:val="00DC70A7"/>
    <w:rsid w:val="00DD4B82"/>
    <w:rsid w:val="00E1556F"/>
    <w:rsid w:val="00E3419E"/>
    <w:rsid w:val="00E47B1A"/>
    <w:rsid w:val="00E631B1"/>
    <w:rsid w:val="00EA5290"/>
    <w:rsid w:val="00EA6981"/>
    <w:rsid w:val="00EB248F"/>
    <w:rsid w:val="00EB5F93"/>
    <w:rsid w:val="00EC0568"/>
    <w:rsid w:val="00EE721A"/>
    <w:rsid w:val="00EF46D2"/>
    <w:rsid w:val="00F0272E"/>
    <w:rsid w:val="00F2438B"/>
    <w:rsid w:val="00F81C33"/>
    <w:rsid w:val="00F923C2"/>
    <w:rsid w:val="00F97613"/>
    <w:rsid w:val="00FC1FD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33E72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circular-economy-strategy&amp;data=02%7C01%7CSophie.Jones057%40gov.wales%7Ceacb0cb2cc714aa43aea08d784a8d74d%7Ca2cc36c592804ae78887d06dab89216b%7C0%7C0%7C637123733008170789&amp;sdata=TXOAU8iV%2FSkoXcwJTMLdHIar%2Fgn%2FAqE39YsMKBTVo4I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A28376936</value>
    </field>
    <field name="Objective-Title">
      <value order="0">MA-P-HB-5852-19 - Doc 11 Written Statement to Assembly Members English</value>
    </field>
    <field name="Objective-Description">
      <value order="0"/>
    </field>
    <field name="Objective-CreationStamp">
      <value order="0">2019-12-09T11:52:36Z</value>
    </field>
    <field name="Objective-IsApproved">
      <value order="0">false</value>
    </field>
    <field name="Objective-IsPublished">
      <value order="0">true</value>
    </field>
    <field name="Objective-DatePublished">
      <value order="0">2019-12-18T11:27:17Z</value>
    </field>
    <field name="Objective-ModificationStamp">
      <value order="0">2019-12-18T11:27:17Z</value>
    </field>
    <field name="Objective-Owner">
      <value order="0">Warren, David  (ESNR-ERA-ResourceEfficiency&amp;CircularEconomy)</value>
    </field>
    <field name="Objective-Path">
      <value order="0">Objective Global Folder:Business File Plan:Economy, Skills &amp; Natural Resources (ESNR):Economy, Skills &amp; Natural Resources (ESNR) - ERA - Water, Waste &amp; Resource Efficiency and Flood Division:1 - Save:Waste Strategy:Ministerial Files 2019:Hannah Blythyn - Deputy Minister for Housing and Local Government - Waste - Ministerial Advice - Policy - 2019:MA-P-HB-5852-19 - Beyond Recycling - Circular Economy Strategy Consultation</value>
    </field>
    <field name="Objective-Parent">
      <value order="0">MA-P-HB-5852-19 - Beyond Recycling - Circular Economy Strategy Consultation</value>
    </field>
    <field name="Objective-State">
      <value order="0">Published</value>
    </field>
    <field name="Objective-VersionId">
      <value order="0">vA56750458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qA1375061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2019-12-09T00:00:00Z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2019-12-20T00:00:00+00:00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A7158EF-A387-499D-9CC7-1222CE2C5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B91A4-A9AC-43F9-BB8B-705ED227081D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C2FD6F-B7DC-4C7B-B355-0C32C66A23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Beyond Recycling – Making the circular economy a reality in Wales.</dc:title>
  <dc:creator>burnsc</dc:creator>
  <cp:lastModifiedBy>Jones, Sophie (OFM - Cabinet Division)</cp:lastModifiedBy>
  <cp:revision>2</cp:revision>
  <cp:lastPrinted>2011-05-27T10:19:00Z</cp:lastPrinted>
  <dcterms:created xsi:type="dcterms:W3CDTF">2019-12-20T08:47:00Z</dcterms:created>
  <dcterms:modified xsi:type="dcterms:W3CDTF">2019-12-20T08:47:00Z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A28376936</vt:lpwstr>
  </property>
  <property fmtid="{D5CDD505-2E9C-101B-9397-08002B2CF9AE}" pid="4" name="Objective-Title">
    <vt:lpwstr>MA-P-HB-5852-19 - Doc 11 Written Statement to Assembly Members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2019-12-09T11:52:48Z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2019-12-18T11:27:17Z</vt:filetime>
  </property>
  <property fmtid="{D5CDD505-2E9C-101B-9397-08002B2CF9AE}" pid="10" name="Objective-ModificationStamp">
    <vt:filetime>2019-12-18T11:27:17Z</vt:filetime>
  </property>
  <property fmtid="{D5CDD505-2E9C-101B-9397-08002B2CF9AE}" pid="11" name="Objective-Owner">
    <vt:lpwstr>Warren, David  (ESNR-ERA-ResourceEfficiency&amp;CircularEconomy)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Water, Waste &amp; Resource Efficiency and Flood Division:1 - Save:Waste Strategy:Ministerial Files 2019:Hannah Blythyn - </vt:lpwstr>
  </property>
  <property fmtid="{D5CDD505-2E9C-101B-9397-08002B2CF9AE}" pid="13" name="Objective-Parent">
    <vt:lpwstr>MA-P-HB-5852-19 - Beyond Recycling - Circular Economy Strategy Consultation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vA56750458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2019-12-09T00:00:00Z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