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51AF" w14:textId="77777777" w:rsidR="001A39E2" w:rsidRDefault="001A39E2" w:rsidP="001A39E2">
      <w:pPr>
        <w:jc w:val="right"/>
        <w:rPr>
          <w:b/>
        </w:rPr>
      </w:pPr>
    </w:p>
    <w:p w14:paraId="1078896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6CAB8C" wp14:editId="11FDCC5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DB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B3C24A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D5744F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FE26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C079F6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095CF98" wp14:editId="1E49E2D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8C3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86D523E" w14:textId="77777777" w:rsidTr="00B049B1">
        <w:tc>
          <w:tcPr>
            <w:tcW w:w="1383" w:type="dxa"/>
            <w:tcBorders>
              <w:top w:val="nil"/>
              <w:left w:val="nil"/>
              <w:bottom w:val="nil"/>
              <w:right w:val="nil"/>
            </w:tcBorders>
            <w:vAlign w:val="center"/>
          </w:tcPr>
          <w:p w14:paraId="2B7A75C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061556" w14:textId="77777777" w:rsidR="00EA5290" w:rsidRPr="00670227" w:rsidRDefault="004E185C" w:rsidP="00B049B1">
            <w:pPr>
              <w:spacing w:before="120" w:after="120"/>
              <w:rPr>
                <w:rFonts w:ascii="Arial" w:hAnsi="Arial" w:cs="Arial"/>
                <w:b/>
                <w:bCs/>
                <w:sz w:val="24"/>
                <w:szCs w:val="24"/>
              </w:rPr>
            </w:pPr>
            <w:bookmarkStart w:id="0" w:name="_GoBack"/>
            <w:r>
              <w:rPr>
                <w:rFonts w:ascii="Arial" w:hAnsi="Arial" w:cs="Arial"/>
                <w:b/>
                <w:bCs/>
                <w:sz w:val="24"/>
                <w:szCs w:val="24"/>
              </w:rPr>
              <w:t>Agricultural Pollution Regulations</w:t>
            </w:r>
            <w:bookmarkEnd w:id="0"/>
          </w:p>
        </w:tc>
      </w:tr>
      <w:tr w:rsidR="00EA5290" w:rsidRPr="00A011A1" w14:paraId="3005F9F9" w14:textId="77777777" w:rsidTr="00B049B1">
        <w:tc>
          <w:tcPr>
            <w:tcW w:w="1383" w:type="dxa"/>
            <w:tcBorders>
              <w:top w:val="nil"/>
              <w:left w:val="nil"/>
              <w:bottom w:val="nil"/>
              <w:right w:val="nil"/>
            </w:tcBorders>
            <w:vAlign w:val="center"/>
          </w:tcPr>
          <w:p w14:paraId="24F8F1B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5E91A2" w14:textId="77777777" w:rsidR="00EA5290" w:rsidRPr="00670227" w:rsidRDefault="004E185C" w:rsidP="00B049B1">
            <w:pPr>
              <w:spacing w:before="120" w:after="120"/>
              <w:rPr>
                <w:rFonts w:ascii="Arial" w:hAnsi="Arial" w:cs="Arial"/>
                <w:b/>
                <w:bCs/>
                <w:sz w:val="24"/>
                <w:szCs w:val="24"/>
              </w:rPr>
            </w:pPr>
            <w:r>
              <w:rPr>
                <w:rFonts w:ascii="Arial" w:hAnsi="Arial" w:cs="Arial"/>
                <w:b/>
                <w:bCs/>
                <w:sz w:val="24"/>
                <w:szCs w:val="24"/>
              </w:rPr>
              <w:t>11 December 2019</w:t>
            </w:r>
          </w:p>
        </w:tc>
      </w:tr>
      <w:tr w:rsidR="00EA5290" w:rsidRPr="00A011A1" w14:paraId="1D9983D3" w14:textId="77777777" w:rsidTr="00B049B1">
        <w:tc>
          <w:tcPr>
            <w:tcW w:w="1383" w:type="dxa"/>
            <w:tcBorders>
              <w:top w:val="nil"/>
              <w:left w:val="nil"/>
              <w:bottom w:val="nil"/>
              <w:right w:val="nil"/>
            </w:tcBorders>
            <w:vAlign w:val="center"/>
          </w:tcPr>
          <w:p w14:paraId="7053A4B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3E1EEF8" w14:textId="77777777" w:rsidR="00EA5290" w:rsidRPr="00670227" w:rsidRDefault="0016281E" w:rsidP="001E53BF">
            <w:pPr>
              <w:spacing w:before="120" w:after="120"/>
              <w:rPr>
                <w:rFonts w:ascii="Arial" w:hAnsi="Arial" w:cs="Arial"/>
                <w:b/>
                <w:bCs/>
                <w:sz w:val="24"/>
                <w:szCs w:val="24"/>
              </w:rPr>
            </w:pPr>
            <w:r>
              <w:rPr>
                <w:rFonts w:ascii="Arial" w:hAnsi="Arial" w:cs="Arial"/>
                <w:b/>
                <w:bCs/>
                <w:sz w:val="24"/>
                <w:szCs w:val="24"/>
              </w:rPr>
              <w:t xml:space="preserve">Lesley Griffiths, </w:t>
            </w:r>
            <w:r w:rsidR="004E185C">
              <w:rPr>
                <w:rFonts w:ascii="Arial" w:hAnsi="Arial" w:cs="Arial"/>
                <w:b/>
                <w:bCs/>
                <w:sz w:val="24"/>
                <w:szCs w:val="24"/>
              </w:rPr>
              <w:t xml:space="preserve">Minister for </w:t>
            </w:r>
            <w:r w:rsidR="004E185C" w:rsidRPr="004E185C">
              <w:rPr>
                <w:rFonts w:ascii="Arial" w:hAnsi="Arial" w:cs="Arial"/>
                <w:b/>
                <w:sz w:val="24"/>
                <w:szCs w:val="28"/>
              </w:rPr>
              <w:t>Environment, Energy and Rural Affairs</w:t>
            </w:r>
          </w:p>
        </w:tc>
      </w:tr>
    </w:tbl>
    <w:p w14:paraId="2563066D" w14:textId="77777777" w:rsidR="00EA5290" w:rsidRPr="00A011A1" w:rsidRDefault="00EA5290" w:rsidP="00EA5290"/>
    <w:p w14:paraId="62FA5618" w14:textId="77777777" w:rsidR="00EA5290" w:rsidRDefault="00EA5290" w:rsidP="00EA5290">
      <w:pPr>
        <w:pStyle w:val="BodyText"/>
        <w:jc w:val="left"/>
        <w:rPr>
          <w:lang w:val="en-US"/>
        </w:rPr>
      </w:pPr>
    </w:p>
    <w:p w14:paraId="38C5B009" w14:textId="77777777" w:rsidR="0055334F" w:rsidRDefault="004E185C" w:rsidP="004E185C">
      <w:pPr>
        <w:rPr>
          <w:rFonts w:ascii="Arial" w:hAnsi="Arial"/>
          <w:sz w:val="24"/>
          <w:szCs w:val="24"/>
        </w:rPr>
      </w:pPr>
      <w:r w:rsidRPr="004E185C">
        <w:rPr>
          <w:rFonts w:ascii="Arial" w:hAnsi="Arial"/>
          <w:sz w:val="24"/>
          <w:szCs w:val="24"/>
        </w:rPr>
        <w:t xml:space="preserve">Agricultural pollution continues to affect waterbodies across the whole of Wales, which is detrimental to public health, the rural economy and biodiversity. Point source and diffuse pollution events from agriculture continue to occur far too often. </w:t>
      </w:r>
    </w:p>
    <w:p w14:paraId="12FF1088" w14:textId="77777777" w:rsidR="0055334F" w:rsidRDefault="0055334F" w:rsidP="004E185C">
      <w:pPr>
        <w:rPr>
          <w:rFonts w:ascii="Arial" w:hAnsi="Arial"/>
          <w:sz w:val="24"/>
          <w:szCs w:val="24"/>
        </w:rPr>
      </w:pPr>
    </w:p>
    <w:p w14:paraId="5E29DAEA" w14:textId="77777777" w:rsidR="004E185C" w:rsidRPr="004E185C" w:rsidRDefault="004E185C" w:rsidP="004E185C">
      <w:pPr>
        <w:rPr>
          <w:rFonts w:ascii="Arial" w:hAnsi="Arial"/>
          <w:sz w:val="24"/>
          <w:szCs w:val="24"/>
        </w:rPr>
      </w:pPr>
      <w:r w:rsidRPr="004E185C">
        <w:rPr>
          <w:rFonts w:ascii="Arial" w:hAnsi="Arial"/>
          <w:sz w:val="24"/>
          <w:szCs w:val="24"/>
        </w:rPr>
        <w:t>On 14 November 2018</w:t>
      </w:r>
      <w:r w:rsidR="00F74E18">
        <w:rPr>
          <w:rFonts w:ascii="Arial" w:hAnsi="Arial"/>
          <w:sz w:val="24"/>
          <w:szCs w:val="24"/>
        </w:rPr>
        <w:t>,</w:t>
      </w:r>
      <w:r w:rsidRPr="004E185C">
        <w:rPr>
          <w:rFonts w:ascii="Arial" w:hAnsi="Arial"/>
          <w:sz w:val="24"/>
          <w:szCs w:val="24"/>
        </w:rPr>
        <w:t xml:space="preserve"> I issued a </w:t>
      </w:r>
      <w:r w:rsidR="00F74E18">
        <w:rPr>
          <w:rFonts w:ascii="Arial" w:hAnsi="Arial"/>
          <w:sz w:val="24"/>
          <w:szCs w:val="24"/>
        </w:rPr>
        <w:t>W</w:t>
      </w:r>
      <w:r w:rsidR="00F74E18" w:rsidRPr="004E185C">
        <w:rPr>
          <w:rFonts w:ascii="Arial" w:hAnsi="Arial"/>
          <w:sz w:val="24"/>
          <w:szCs w:val="24"/>
        </w:rPr>
        <w:t xml:space="preserve">ritten </w:t>
      </w:r>
      <w:r w:rsidR="00F74E18">
        <w:rPr>
          <w:rFonts w:ascii="Arial" w:hAnsi="Arial"/>
          <w:sz w:val="24"/>
          <w:szCs w:val="24"/>
        </w:rPr>
        <w:t>S</w:t>
      </w:r>
      <w:r w:rsidR="00F74E18" w:rsidRPr="004E185C">
        <w:rPr>
          <w:rFonts w:ascii="Arial" w:hAnsi="Arial"/>
          <w:sz w:val="24"/>
          <w:szCs w:val="24"/>
        </w:rPr>
        <w:t xml:space="preserve">tatement </w:t>
      </w:r>
      <w:r w:rsidRPr="004E185C">
        <w:rPr>
          <w:rFonts w:ascii="Arial" w:hAnsi="Arial"/>
          <w:sz w:val="24"/>
          <w:szCs w:val="24"/>
        </w:rPr>
        <w:t xml:space="preserve">outlining my intention to take a whole-Wales approach to tackle agricultural pollution. More than a year on, I am even more convinced of the need to take action. </w:t>
      </w:r>
    </w:p>
    <w:p w14:paraId="06C034FA" w14:textId="77777777" w:rsidR="004E185C" w:rsidRPr="002D53F7" w:rsidRDefault="004E185C" w:rsidP="004E185C">
      <w:pPr>
        <w:rPr>
          <w:rFonts w:ascii="Arial" w:hAnsi="Arial"/>
          <w:sz w:val="24"/>
          <w:szCs w:val="24"/>
        </w:rPr>
      </w:pPr>
    </w:p>
    <w:p w14:paraId="16BD18DD" w14:textId="77777777" w:rsidR="004E185C" w:rsidRPr="004E185C" w:rsidRDefault="004E185C" w:rsidP="00FC1246">
      <w:pPr>
        <w:autoSpaceDE w:val="0"/>
        <w:autoSpaceDN w:val="0"/>
        <w:rPr>
          <w:rFonts w:ascii="Arial" w:hAnsi="Arial"/>
          <w:sz w:val="24"/>
          <w:szCs w:val="24"/>
        </w:rPr>
      </w:pPr>
      <w:r w:rsidRPr="002D53F7">
        <w:rPr>
          <w:rFonts w:ascii="Arial" w:hAnsi="Arial"/>
          <w:sz w:val="24"/>
          <w:szCs w:val="24"/>
        </w:rPr>
        <w:t xml:space="preserve">During this period, </w:t>
      </w:r>
      <w:r w:rsidR="00F41050" w:rsidRPr="002D53F7">
        <w:rPr>
          <w:rFonts w:ascii="Arial" w:hAnsi="Arial" w:cs="Arial"/>
          <w:sz w:val="24"/>
          <w:szCs w:val="24"/>
        </w:rPr>
        <w:t>I have funded National Resources Wales dairy officers to provide advice to farmers on meeting regulations</w:t>
      </w:r>
      <w:r w:rsidR="004675D4">
        <w:rPr>
          <w:rFonts w:ascii="Arial" w:hAnsi="Arial" w:cs="Arial"/>
          <w:sz w:val="24"/>
          <w:szCs w:val="24"/>
        </w:rPr>
        <w:t>.</w:t>
      </w:r>
      <w:r w:rsidR="00F41050" w:rsidRPr="002D53F7">
        <w:rPr>
          <w:rFonts w:ascii="Arial" w:hAnsi="Arial"/>
          <w:sz w:val="24"/>
          <w:szCs w:val="24"/>
        </w:rPr>
        <w:t xml:space="preserve"> </w:t>
      </w:r>
      <w:r w:rsidRPr="002D53F7">
        <w:rPr>
          <w:rFonts w:ascii="Arial" w:hAnsi="Arial"/>
          <w:sz w:val="24"/>
          <w:szCs w:val="24"/>
        </w:rPr>
        <w:t>I have</w:t>
      </w:r>
      <w:r w:rsidR="00F41050" w:rsidRPr="002D53F7">
        <w:rPr>
          <w:rFonts w:ascii="Arial" w:hAnsi="Arial"/>
          <w:sz w:val="24"/>
          <w:szCs w:val="24"/>
        </w:rPr>
        <w:t xml:space="preserve"> </w:t>
      </w:r>
      <w:r w:rsidR="00F41050">
        <w:rPr>
          <w:rFonts w:ascii="Arial" w:hAnsi="Arial"/>
          <w:sz w:val="24"/>
          <w:szCs w:val="24"/>
        </w:rPr>
        <w:t>also</w:t>
      </w:r>
      <w:r w:rsidRPr="004E185C">
        <w:rPr>
          <w:rFonts w:ascii="Arial" w:hAnsi="Arial"/>
          <w:sz w:val="24"/>
          <w:szCs w:val="24"/>
        </w:rPr>
        <w:t xml:space="preserve"> listened to the views of stakeholders on the benefits of regulation and the potential opportunity of using alternative measures to the regulatory baseline. A project exploring voluntary options, jointly funded by Natural Resources Wales and NFU Cymru, has been working to develop a draft water framework. </w:t>
      </w:r>
      <w:r w:rsidR="008E7B31">
        <w:rPr>
          <w:rFonts w:ascii="Arial" w:hAnsi="Arial"/>
          <w:sz w:val="24"/>
          <w:szCs w:val="24"/>
        </w:rPr>
        <w:t>This work has highlighted</w:t>
      </w:r>
      <w:r w:rsidRPr="004E185C">
        <w:rPr>
          <w:rFonts w:ascii="Arial" w:hAnsi="Arial" w:cs="Arial"/>
          <w:sz w:val="24"/>
          <w:szCs w:val="24"/>
        </w:rPr>
        <w:t xml:space="preserve"> it may be possible to offer a more flexible approach based on earned autonomy to deliver the </w:t>
      </w:r>
      <w:r w:rsidRPr="00987B69">
        <w:rPr>
          <w:rFonts w:ascii="Arial" w:hAnsi="Arial" w:cs="Arial"/>
          <w:sz w:val="24"/>
          <w:szCs w:val="24"/>
        </w:rPr>
        <w:t xml:space="preserve">same outcomes compared </w:t>
      </w:r>
      <w:r w:rsidRPr="00FC1246">
        <w:rPr>
          <w:rFonts w:ascii="Arial" w:hAnsi="Arial" w:cs="Arial"/>
          <w:sz w:val="24"/>
          <w:szCs w:val="24"/>
        </w:rPr>
        <w:t>to regulation.</w:t>
      </w:r>
      <w:r w:rsidR="00FC1246" w:rsidRPr="00FC1246">
        <w:rPr>
          <w:rFonts w:ascii="Arial" w:hAnsi="Arial" w:cs="Arial"/>
          <w:sz w:val="24"/>
          <w:szCs w:val="24"/>
          <w:lang w:eastAsia="en-GB"/>
        </w:rPr>
        <w:t> I want to explore further if there is a way we can provide farmers with the flexibility to achieve environmental outcomes in a way which is best suited to individual businesses</w:t>
      </w:r>
      <w:r w:rsidR="00FC1246">
        <w:rPr>
          <w:rFonts w:ascii="Segoe UI" w:hAnsi="Segoe UI" w:cs="Segoe UI"/>
          <w:color w:val="000000"/>
          <w:sz w:val="20"/>
          <w:lang w:eastAsia="en-GB"/>
        </w:rPr>
        <w:t>.</w:t>
      </w:r>
    </w:p>
    <w:p w14:paraId="6F6F990B" w14:textId="77777777" w:rsidR="004E185C" w:rsidRPr="004E185C" w:rsidRDefault="004E185C" w:rsidP="004E185C">
      <w:pPr>
        <w:rPr>
          <w:rFonts w:ascii="Arial" w:hAnsi="Arial"/>
          <w:sz w:val="24"/>
          <w:szCs w:val="24"/>
        </w:rPr>
      </w:pPr>
    </w:p>
    <w:p w14:paraId="274F3522" w14:textId="77777777" w:rsidR="004E185C" w:rsidRPr="004E185C" w:rsidRDefault="004E185C" w:rsidP="004E185C">
      <w:pPr>
        <w:rPr>
          <w:rFonts w:ascii="Arial" w:hAnsi="Arial"/>
          <w:sz w:val="24"/>
          <w:szCs w:val="24"/>
        </w:rPr>
      </w:pPr>
      <w:r w:rsidRPr="004E185C">
        <w:rPr>
          <w:rFonts w:ascii="Arial" w:hAnsi="Arial"/>
          <w:sz w:val="24"/>
          <w:szCs w:val="24"/>
        </w:rPr>
        <w:t xml:space="preserve">I will be considering advice from officials </w:t>
      </w:r>
      <w:r w:rsidR="00F74E18">
        <w:rPr>
          <w:rFonts w:ascii="Arial" w:hAnsi="Arial"/>
          <w:sz w:val="24"/>
          <w:szCs w:val="24"/>
        </w:rPr>
        <w:t xml:space="preserve">in January </w:t>
      </w:r>
      <w:r w:rsidRPr="004E185C">
        <w:rPr>
          <w:rFonts w:ascii="Arial" w:hAnsi="Arial"/>
          <w:sz w:val="24"/>
          <w:szCs w:val="24"/>
        </w:rPr>
        <w:t xml:space="preserve">on the introduction of the agriculture regulations following further engagement with the Wales </w:t>
      </w:r>
      <w:r w:rsidR="00F74E18">
        <w:rPr>
          <w:rFonts w:ascii="Arial" w:hAnsi="Arial"/>
          <w:sz w:val="24"/>
          <w:szCs w:val="24"/>
        </w:rPr>
        <w:t>L</w:t>
      </w:r>
      <w:r w:rsidR="00F74E18" w:rsidRPr="004E185C">
        <w:rPr>
          <w:rFonts w:ascii="Arial" w:hAnsi="Arial"/>
          <w:sz w:val="24"/>
          <w:szCs w:val="24"/>
        </w:rPr>
        <w:t xml:space="preserve">and </w:t>
      </w:r>
      <w:r w:rsidRPr="004E185C">
        <w:rPr>
          <w:rFonts w:ascii="Arial" w:hAnsi="Arial"/>
          <w:sz w:val="24"/>
          <w:szCs w:val="24"/>
        </w:rPr>
        <w:t xml:space="preserve">Management Forum sub-group on how this earned autonomy might be achieved. </w:t>
      </w:r>
    </w:p>
    <w:p w14:paraId="24B60FD4" w14:textId="77777777" w:rsidR="004E185C" w:rsidRPr="004E185C" w:rsidRDefault="004E185C" w:rsidP="004E185C">
      <w:pPr>
        <w:rPr>
          <w:rFonts w:ascii="Arial" w:hAnsi="Arial"/>
          <w:sz w:val="24"/>
          <w:szCs w:val="24"/>
        </w:rPr>
      </w:pPr>
    </w:p>
    <w:p w14:paraId="7789ED83" w14:textId="77777777" w:rsidR="004E185C" w:rsidRPr="004E185C" w:rsidRDefault="004E185C" w:rsidP="004E185C">
      <w:pPr>
        <w:rPr>
          <w:rFonts w:ascii="Arial" w:hAnsi="Arial"/>
          <w:sz w:val="24"/>
          <w:szCs w:val="24"/>
        </w:rPr>
      </w:pPr>
      <w:r w:rsidRPr="004E185C">
        <w:rPr>
          <w:rFonts w:ascii="Arial" w:hAnsi="Arial"/>
          <w:sz w:val="24"/>
          <w:szCs w:val="24"/>
        </w:rPr>
        <w:t>Representatives of the agricultural industry have advocated an alternative approach. It is vital they urgently recognise the scale of the problem in Wales and use this opportunity to engage in developing this solution.</w:t>
      </w:r>
    </w:p>
    <w:p w14:paraId="0169AEF5" w14:textId="77777777" w:rsidR="004E185C" w:rsidRPr="004E185C" w:rsidRDefault="004E185C" w:rsidP="004E185C">
      <w:pPr>
        <w:rPr>
          <w:rFonts w:ascii="Arial" w:hAnsi="Arial"/>
          <w:sz w:val="24"/>
          <w:szCs w:val="24"/>
        </w:rPr>
      </w:pPr>
    </w:p>
    <w:p w14:paraId="4E69A3ED" w14:textId="77777777" w:rsidR="004E185C" w:rsidRPr="00550C69" w:rsidRDefault="008443FD" w:rsidP="004E185C">
      <w:pPr>
        <w:rPr>
          <w:rFonts w:ascii="Arial" w:hAnsi="Arial" w:cs="Arial"/>
          <w:szCs w:val="24"/>
        </w:rPr>
      </w:pPr>
      <w:r>
        <w:rPr>
          <w:rFonts w:ascii="Arial" w:hAnsi="Arial"/>
          <w:sz w:val="24"/>
          <w:szCs w:val="24"/>
        </w:rPr>
        <w:t xml:space="preserve">I </w:t>
      </w:r>
      <w:r w:rsidR="00F74E18">
        <w:rPr>
          <w:rFonts w:ascii="Arial" w:hAnsi="Arial"/>
          <w:sz w:val="24"/>
          <w:szCs w:val="24"/>
        </w:rPr>
        <w:t>will ensure</w:t>
      </w:r>
      <w:r w:rsidR="004E185C" w:rsidRPr="004E185C">
        <w:rPr>
          <w:rFonts w:ascii="Arial" w:hAnsi="Arial"/>
          <w:sz w:val="24"/>
          <w:szCs w:val="24"/>
        </w:rPr>
        <w:t xml:space="preserve"> the National Assembly</w:t>
      </w:r>
      <w:r w:rsidR="00F74E18">
        <w:rPr>
          <w:rFonts w:ascii="Arial" w:hAnsi="Arial"/>
          <w:sz w:val="24"/>
          <w:szCs w:val="24"/>
        </w:rPr>
        <w:t xml:space="preserve"> has the opportunity </w:t>
      </w:r>
      <w:r w:rsidR="004E185C" w:rsidRPr="004E185C">
        <w:rPr>
          <w:rFonts w:ascii="Arial" w:hAnsi="Arial"/>
          <w:sz w:val="24"/>
          <w:szCs w:val="24"/>
        </w:rPr>
        <w:t xml:space="preserve">to fully scrutinise </w:t>
      </w:r>
      <w:r>
        <w:rPr>
          <w:rFonts w:ascii="Arial" w:hAnsi="Arial"/>
          <w:sz w:val="24"/>
          <w:szCs w:val="24"/>
        </w:rPr>
        <w:t xml:space="preserve">any regulations which may be brought forward. </w:t>
      </w:r>
    </w:p>
    <w:p w14:paraId="45C29A68" w14:textId="77777777" w:rsidR="004E185C" w:rsidRDefault="004E185C" w:rsidP="0085065E">
      <w:pPr>
        <w:rPr>
          <w:rFonts w:ascii="Arial" w:hAnsi="Arial"/>
          <w:sz w:val="24"/>
        </w:rPr>
      </w:pPr>
    </w:p>
    <w:p w14:paraId="55AA6EE2"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7767" w14:textId="77777777" w:rsidR="007E1595" w:rsidRDefault="007E1595">
      <w:r>
        <w:separator/>
      </w:r>
    </w:p>
  </w:endnote>
  <w:endnote w:type="continuationSeparator" w:id="0">
    <w:p w14:paraId="24B5C05B" w14:textId="77777777" w:rsidR="007E1595" w:rsidRDefault="007E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DB1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5F99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7B3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050">
      <w:rPr>
        <w:rStyle w:val="PageNumber"/>
        <w:noProof/>
      </w:rPr>
      <w:t>2</w:t>
    </w:r>
    <w:r>
      <w:rPr>
        <w:rStyle w:val="PageNumber"/>
      </w:rPr>
      <w:fldChar w:fldCharType="end"/>
    </w:r>
  </w:p>
  <w:p w14:paraId="5AEFFA8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CD1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6281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E5C7DD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33B7" w14:textId="77777777" w:rsidR="007E1595" w:rsidRDefault="007E1595">
      <w:r>
        <w:separator/>
      </w:r>
    </w:p>
  </w:footnote>
  <w:footnote w:type="continuationSeparator" w:id="0">
    <w:p w14:paraId="625E3607" w14:textId="77777777" w:rsidR="007E1595" w:rsidRDefault="007E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7EB7" w14:textId="77777777" w:rsidR="00AE064D" w:rsidRDefault="000C5E9B">
    <w:r>
      <w:rPr>
        <w:noProof/>
        <w:lang w:eastAsia="en-GB"/>
      </w:rPr>
      <w:drawing>
        <wp:anchor distT="0" distB="0" distL="114300" distR="114300" simplePos="0" relativeHeight="251657728" behindDoc="1" locked="0" layoutInCell="1" allowOverlap="1" wp14:anchorId="5EC11944" wp14:editId="30F3379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8BDE77" w14:textId="77777777" w:rsidR="00DD4B82" w:rsidRDefault="00DD4B82">
    <w:pPr>
      <w:pStyle w:val="Header"/>
    </w:pPr>
  </w:p>
  <w:p w14:paraId="38E2469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6281E"/>
    <w:rsid w:val="0017102C"/>
    <w:rsid w:val="001A39E2"/>
    <w:rsid w:val="001A6AF1"/>
    <w:rsid w:val="001B027C"/>
    <w:rsid w:val="001B288D"/>
    <w:rsid w:val="001C532F"/>
    <w:rsid w:val="001E53BF"/>
    <w:rsid w:val="00214B25"/>
    <w:rsid w:val="00223E62"/>
    <w:rsid w:val="00274F08"/>
    <w:rsid w:val="002A5310"/>
    <w:rsid w:val="002C57B6"/>
    <w:rsid w:val="002D53F7"/>
    <w:rsid w:val="002F0EB9"/>
    <w:rsid w:val="002F53A9"/>
    <w:rsid w:val="00314E36"/>
    <w:rsid w:val="003220C1"/>
    <w:rsid w:val="00356D7B"/>
    <w:rsid w:val="00357893"/>
    <w:rsid w:val="003670C1"/>
    <w:rsid w:val="00370471"/>
    <w:rsid w:val="003B1503"/>
    <w:rsid w:val="003B3D64"/>
    <w:rsid w:val="003C5133"/>
    <w:rsid w:val="003E1F81"/>
    <w:rsid w:val="00412673"/>
    <w:rsid w:val="0043031D"/>
    <w:rsid w:val="0046757C"/>
    <w:rsid w:val="004675D4"/>
    <w:rsid w:val="004E185C"/>
    <w:rsid w:val="00520092"/>
    <w:rsid w:val="00534EC2"/>
    <w:rsid w:val="00544348"/>
    <w:rsid w:val="0055334F"/>
    <w:rsid w:val="00560F1F"/>
    <w:rsid w:val="00574BB3"/>
    <w:rsid w:val="005A22E2"/>
    <w:rsid w:val="005B030B"/>
    <w:rsid w:val="005C6FB8"/>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E1595"/>
    <w:rsid w:val="007F5E64"/>
    <w:rsid w:val="00800FA0"/>
    <w:rsid w:val="00812370"/>
    <w:rsid w:val="0082411A"/>
    <w:rsid w:val="00841628"/>
    <w:rsid w:val="008443FD"/>
    <w:rsid w:val="00846160"/>
    <w:rsid w:val="0085065E"/>
    <w:rsid w:val="00877BD2"/>
    <w:rsid w:val="008B7927"/>
    <w:rsid w:val="008D1E0B"/>
    <w:rsid w:val="008E7B31"/>
    <w:rsid w:val="008F0CC6"/>
    <w:rsid w:val="008F789E"/>
    <w:rsid w:val="00905771"/>
    <w:rsid w:val="00953A46"/>
    <w:rsid w:val="00967473"/>
    <w:rsid w:val="00973090"/>
    <w:rsid w:val="00987B69"/>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1719A"/>
    <w:rsid w:val="00E3419E"/>
    <w:rsid w:val="00E47B1A"/>
    <w:rsid w:val="00E631B1"/>
    <w:rsid w:val="00EA5290"/>
    <w:rsid w:val="00EB248F"/>
    <w:rsid w:val="00EB5F93"/>
    <w:rsid w:val="00EC0568"/>
    <w:rsid w:val="00EE721A"/>
    <w:rsid w:val="00F0272E"/>
    <w:rsid w:val="00F03EA1"/>
    <w:rsid w:val="00F2438B"/>
    <w:rsid w:val="00F41050"/>
    <w:rsid w:val="00F5474C"/>
    <w:rsid w:val="00F74E18"/>
    <w:rsid w:val="00F81C33"/>
    <w:rsid w:val="00F923C2"/>
    <w:rsid w:val="00F97613"/>
    <w:rsid w:val="00F97E94"/>
    <w:rsid w:val="00FC1246"/>
    <w:rsid w:val="00FD0A98"/>
    <w:rsid w:val="00FF0966"/>
    <w:rsid w:val="00FF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1B6E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4E185C"/>
    <w:rPr>
      <w:rFonts w:ascii="Segoe UI" w:hAnsi="Segoe UI" w:cs="Segoe UI"/>
      <w:sz w:val="18"/>
      <w:szCs w:val="18"/>
    </w:rPr>
  </w:style>
  <w:style w:type="character" w:customStyle="1" w:styleId="BalloonTextChar">
    <w:name w:val="Balloon Text Char"/>
    <w:basedOn w:val="DefaultParagraphFont"/>
    <w:link w:val="BalloonText"/>
    <w:semiHidden/>
    <w:rsid w:val="004E18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713">
      <w:bodyDiv w:val="1"/>
      <w:marLeft w:val="0"/>
      <w:marRight w:val="0"/>
      <w:marTop w:val="0"/>
      <w:marBottom w:val="0"/>
      <w:divBdr>
        <w:top w:val="none" w:sz="0" w:space="0" w:color="auto"/>
        <w:left w:val="none" w:sz="0" w:space="0" w:color="auto"/>
        <w:bottom w:val="none" w:sz="0" w:space="0" w:color="auto"/>
        <w:right w:val="none" w:sz="0" w:space="0" w:color="auto"/>
      </w:divBdr>
    </w:div>
    <w:div w:id="159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A28398042</value>
    </field>
    <field name="Objective-Title">
      <value order="0">MA-LG-5923-19 - Pollution Prevention Regulations - alternative approach option 2019 - Doc 1 - Draft WS</value>
    </field>
    <field name="Objective-Description">
      <value order="0"/>
    </field>
    <field name="Objective-CreationStamp">
      <value order="0">2019-12-10T15:53:56Z</value>
    </field>
    <field name="Objective-IsApproved">
      <value order="0">false</value>
    </field>
    <field name="Objective-IsPublished">
      <value order="0">true</value>
    </field>
    <field name="Objective-DatePublished">
      <value order="0">2019-12-11T15:35:28Z</value>
    </field>
    <field name="Objective-ModificationStamp">
      <value order="0">2019-12-11T15:35:28Z</value>
    </field>
    <field name="Objective-Owner">
      <value order="0">Chambers, Andrew (ESNR - ERA - Agriculture, Sustainable Development Division)</value>
    </field>
    <field name="Objective-Path">
      <value order="0">Objective Global Folder:Business File Plan:Economy, Skills &amp; Natural Resources (ESNR):Economy, Skills &amp; Natural Resources (ESNR) - ERA - Agriculture Sustainability &amp; Development:1 - Save:Agri Environment Policy:Nitrate Vulnerable Zones:Farm Development Division - Sustainable Land Management Policy - Nitrate Vulnerable Zone (NVZ) Implementation File - 2012-2013:2017 review - MA December 2019 advice</value>
    </field>
    <field name="Objective-Parent">
      <value order="0">2017 review - MA December 2019 advice</value>
    </field>
    <field name="Objective-State">
      <value order="0">Published</value>
    </field>
    <field name="Objective-VersionId">
      <value order="0">vA56616815</value>
    </field>
    <field name="Objective-Version">
      <value order="0">16.0</value>
    </field>
    <field name="Objective-VersionNumber">
      <value order="0">17</value>
    </field>
    <field name="Objective-VersionComment">
      <value order="0"/>
    </field>
    <field name="Objective-FileNumber">
      <value order="0">qA1005285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2019-12-10T00:00:00Z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0A1B103-D8B5-4CB8-BA50-82B905F01D10}"/>
</file>

<file path=customXml/itemProps3.xml><?xml version="1.0" encoding="utf-8"?>
<ds:datastoreItem xmlns:ds="http://schemas.openxmlformats.org/officeDocument/2006/customXml" ds:itemID="{27D21A9B-A703-4FE6-896E-165475964AC0}">
  <ds:schemaRefs>
    <ds:schemaRef ds:uri="http://schemas.microsoft.com/sharepoint/v3/contenttype/forms"/>
  </ds:schemaRefs>
</ds:datastoreItem>
</file>

<file path=customXml/itemProps4.xml><?xml version="1.0" encoding="utf-8"?>
<ds:datastoreItem xmlns:ds="http://schemas.openxmlformats.org/officeDocument/2006/customXml" ds:itemID="{A2212C69-ED2B-4294-9EB0-072B47A506A2}">
  <ds:schemaRefs>
    <ds:schemaRef ds:uri="http://purl.org/dc/elements/1.1/"/>
    <ds:schemaRef ds:uri="http://schemas.microsoft.com/office/2006/metadata/properties"/>
    <ds:schemaRef ds:uri="http://schemas.microsoft.com/office/2006/documentManagement/typ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1703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Pollution Regulations</dc:title>
  <dc:creator>burnsc</dc:creator>
  <cp:lastModifiedBy>Oxenham, James (OFM - Cabinet Division)</cp:lastModifiedBy>
  <cp:revision>2</cp:revision>
  <cp:lastPrinted>2011-05-27T10:19:00Z</cp:lastPrinted>
  <dcterms:created xsi:type="dcterms:W3CDTF">2019-12-11T15:39:00Z</dcterms:created>
  <dcterms:modified xsi:type="dcterms:W3CDTF">2019-12-11T15:39:00Z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A28398042</vt:lpwstr>
  </property>
  <property fmtid="{D5CDD505-2E9C-101B-9397-08002B2CF9AE}" pid="4" name="Objective-Title">
    <vt:lpwstr>MA-LG-5923-19 - Pollution Prevention Regulations - alternative approach option 2019 - Doc 1 - Draft WS</vt:lpwstr>
  </property>
  <property fmtid="{D5CDD505-2E9C-101B-9397-08002B2CF9AE}" pid="5" name="Objective-Comment">
    <vt:lpwstr/>
  </property>
  <property fmtid="{D5CDD505-2E9C-101B-9397-08002B2CF9AE}" pid="6" name="Objective-CreationStamp">
    <vt:filetime>2019-12-10T15:54:00Z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2019-12-11T15:35:28Z</vt:filetime>
  </property>
  <property fmtid="{D5CDD505-2E9C-101B-9397-08002B2CF9AE}" pid="10" name="Objective-ModificationStamp">
    <vt:filetime>2019-12-11T15:35:28Z</vt:filetime>
  </property>
  <property fmtid="{D5CDD505-2E9C-101B-9397-08002B2CF9AE}" pid="11" name="Objective-Owner">
    <vt:lpwstr>Chambers, Andrew (ESNR - ERA - Agriculture, Sustainable Development Division)</vt:lpwstr>
  </property>
  <property fmtid="{D5CDD505-2E9C-101B-9397-08002B2CF9AE}" pid="12" name="Objective-Path">
    <vt:lpwstr>Objective Global Folder:Business File Plan:Economy, Skills &amp; Natural Resources (ESNR):Economy, Skills &amp; Natural Resources (ESNR) - ERA - Agriculture Sustainability &amp; Development:1 - Save:Agri Environment Policy:Nitrate Vulnerable Zones:Farm Development Di</vt:lpwstr>
  </property>
  <property fmtid="{D5CDD505-2E9C-101B-9397-08002B2CF9AE}" pid="13" name="Objective-Parent">
    <vt:lpwstr>2017 review - MA December 2019 advice</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2019-12-10T00:00:00Z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vA56616815</vt:lpwstr>
  </property>
  <property fmtid="{D5CDD505-2E9C-101B-9397-08002B2CF9AE}" pid="28" name="Objective-Language">
    <vt:lpwstr>English (eng)</vt:lpwstr>
  </property>
  <property fmtid="{D5CDD505-2E9C-101B-9397-08002B2CF9AE}" pid="29" name="Objective-Date Acquired">
    <vt:filetime>2019-12-10T00:00:00Z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