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14D" w:rsidRDefault="009E114D" w:rsidP="009E114D">
      <w:pPr>
        <w:jc w:val="right"/>
        <w:rPr>
          <w:b/>
        </w:rPr>
      </w:pPr>
    </w:p>
    <w:p w:rsidR="00727D08" w:rsidRDefault="00727D08" w:rsidP="009E114D">
      <w:pPr>
        <w:jc w:val="right"/>
        <w:rPr>
          <w:b/>
        </w:rPr>
      </w:pPr>
    </w:p>
    <w:p w:rsidR="00727D08" w:rsidRDefault="00727D08" w:rsidP="009E114D">
      <w:pPr>
        <w:jc w:val="right"/>
        <w:rPr>
          <w:b/>
        </w:rPr>
      </w:pPr>
    </w:p>
    <w:p w:rsidR="00727D08" w:rsidRDefault="00727D08" w:rsidP="009E114D">
      <w:pPr>
        <w:jc w:val="right"/>
        <w:rPr>
          <w:b/>
        </w:rPr>
      </w:pPr>
    </w:p>
    <w:p w:rsidR="00727D08" w:rsidRDefault="00727D08" w:rsidP="009E114D">
      <w:pPr>
        <w:jc w:val="right"/>
        <w:rPr>
          <w:b/>
        </w:rPr>
      </w:pPr>
    </w:p>
    <w:p w:rsidR="00727D08" w:rsidRDefault="00727D08" w:rsidP="009E114D">
      <w:pPr>
        <w:jc w:val="right"/>
        <w:rPr>
          <w:b/>
        </w:rPr>
      </w:pPr>
    </w:p>
    <w:p w:rsidR="00727D08" w:rsidRDefault="00727D08" w:rsidP="009E114D">
      <w:pPr>
        <w:jc w:val="right"/>
        <w:rPr>
          <w:b/>
        </w:rPr>
      </w:pPr>
    </w:p>
    <w:p w:rsidR="00727D08" w:rsidRPr="00504093" w:rsidRDefault="00727D08" w:rsidP="009E114D">
      <w:pPr>
        <w:jc w:val="right"/>
        <w:rPr>
          <w:b/>
        </w:rPr>
      </w:pPr>
    </w:p>
    <w:p w:rsidR="009E114D" w:rsidRPr="00504093" w:rsidRDefault="002302BE" w:rsidP="009E114D">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D2FQ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ZNLSmN66AiErtbCiOntWLedb0u0NKVy1RBx4pvl4M5GUhI3mTEjbOwAX7/rNmEEOOXsc+&#10;nRvbBUjoADpHOS53OfjZIwqHs2k6nU1ANTr4ElIMicY6/4nrDgWjxBJIR2ByenY+ECHFEBLuUXor&#10;pIxqS4V6YLtMZ2nMcFoKFrwhztnDvpIWnQgMzHabwhfLAs9jmNVHxSJaywnb3GxPhLzacLtUAQ9q&#10;AT436zoRP5bpcrPYLPJRPplvRnla16OP2yofzbfZh1k9rauqzn4GalletIIxrgK7YTqz/O/Uv72T&#10;61zd5/Peh+QtemwYkB3+kXQUM+h3nYS9ZpedHUSGgYzBt8cTJv5xD/bjE1//AgAA//8DAFBLAwQU&#10;AAYACAAAACEAOH13B9sAAAAFAQAADwAAAGRycy9kb3ducmV2LnhtbEyOwWrDMBBE74X8g9hAb40c&#10;E5TgWA7FUNJDIcTtIbkp1sY2lVbGUmL376v20h6HGd68fDdZw+44+M6RhOUiAYZUO91RI+Hj/eVp&#10;A8wHRVoZRyjhCz3sitlDrjLtRjrivQoNixDymZLQhtBnnPu6Rav8wvVIsbu6waoQ49BwPagxwq3h&#10;aZIIblVH8aFVPZYt1p/VzUo4HfaH/q0shXs978epEcvquDZSPs6n5y2wgFP4G8OPflSHIjpd3I20&#10;Z0bCehWHEkQKLLabVSqAXX4zL3L+3774BgAA//8DAFBLAQItABQABgAIAAAAIQC2gziS/gAAAOEB&#10;AAATAAAAAAAAAAAAAAAAAAAAAABbQ29udGVudF9UeXBlc10ueG1sUEsBAi0AFAAGAAgAAAAhADj9&#10;If/WAAAAlAEAAAsAAAAAAAAAAAAAAAAALwEAAF9yZWxzLy5yZWxzUEsBAi0AFAAGAAgAAAAhAJ+e&#10;0PYVAgAAKgQAAA4AAAAAAAAAAAAAAAAALgIAAGRycy9lMm9Eb2MueG1sUEsBAi0AFAAGAAgAAAAh&#10;ADh9dwfbAAAABQEAAA8AAAAAAAAAAAAAAAAAbwQAAGRycy9kb3ducmV2LnhtbFBLBQYAAAAABAAE&#10;APMAAAB3BQAAAAA=&#10;" o:allowincell="f" strokecolor="red" strokeweight="1.5pt"/>
            </w:pict>
          </mc:Fallback>
        </mc:AlternateContent>
      </w:r>
    </w:p>
    <w:p w:rsidR="009E114D" w:rsidRPr="00504093" w:rsidRDefault="00727D08" w:rsidP="009E114D">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9E114D" w:rsidRPr="00504093">
        <w:rPr>
          <w:rFonts w:ascii="Times New Roman" w:hAnsi="Times New Roman"/>
          <w:color w:val="FF0000"/>
          <w:sz w:val="40"/>
          <w:szCs w:val="40"/>
        </w:rPr>
        <w:t xml:space="preserve">STATEMENT </w:t>
      </w:r>
    </w:p>
    <w:p w:rsidR="009E114D" w:rsidRPr="00504093" w:rsidRDefault="009E114D" w:rsidP="009E114D">
      <w:pPr>
        <w:pStyle w:val="Heading1"/>
        <w:jc w:val="center"/>
        <w:rPr>
          <w:rFonts w:ascii="Times New Roman" w:hAnsi="Times New Roman"/>
          <w:color w:val="FF0000"/>
          <w:sz w:val="40"/>
          <w:szCs w:val="40"/>
        </w:rPr>
      </w:pPr>
      <w:r w:rsidRPr="00504093">
        <w:rPr>
          <w:rFonts w:ascii="Times New Roman" w:hAnsi="Times New Roman"/>
          <w:color w:val="FF0000"/>
          <w:sz w:val="40"/>
          <w:szCs w:val="40"/>
        </w:rPr>
        <w:t>BY</w:t>
      </w:r>
    </w:p>
    <w:p w:rsidR="009E114D" w:rsidRPr="00504093" w:rsidRDefault="009E114D" w:rsidP="009E114D">
      <w:pPr>
        <w:pStyle w:val="Heading1"/>
        <w:jc w:val="center"/>
        <w:rPr>
          <w:rFonts w:ascii="Times New Roman" w:hAnsi="Times New Roman"/>
          <w:color w:val="FF0000"/>
          <w:sz w:val="40"/>
          <w:szCs w:val="40"/>
        </w:rPr>
      </w:pPr>
      <w:r w:rsidRPr="00504093">
        <w:rPr>
          <w:rFonts w:ascii="Times New Roman" w:hAnsi="Times New Roman"/>
          <w:color w:val="FF0000"/>
          <w:sz w:val="40"/>
          <w:szCs w:val="40"/>
        </w:rPr>
        <w:t>THE WELSH GOVERNMENT</w:t>
      </w:r>
    </w:p>
    <w:p w:rsidR="009E114D" w:rsidRPr="00504093" w:rsidRDefault="002302BE" w:rsidP="009E114D">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oQFQIAACo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KUZr41vbY5RJRyZ3xx5Cyf9VaRnxZJVbZYHlig+HLRkJf6jPhVit9YDRfs+6+KQgw+OhX6&#10;dG5M5yGhA+gc5Ljc5WBnhwgczqbJdDYB1cjgi3E+JGpj3RemOuSNIhJAOgDj09Y6TwTnQ4i/R6qa&#10;CxHUFhL1wHaZzJKQYZXg1Ht9nDWHfSkMOmEYmLpO4AtlgecxzKijpAGtZZhubrbDXFxtuF1Ijwe1&#10;AJ+bdZ2IX8tkuVlsFtkom8w3oyypqtHnusxG8zr9NKumVVlW6W9PLc3yllPKpGc3TGeavU392zu5&#10;ztV9Pu99iF+jh4YB2eEfSAcxvX7XSdgretmZQWQYyBB8ezx+4h/3YD8+8fUfAAAA//8DAFBLAwQU&#10;AAYACAAAACEA8RV4ENwAAAAHAQAADwAAAGRycy9kb3ducmV2LnhtbEyOzUrDQBSF94LvMFzBnZ00&#10;lLSkmRQJSF0IpdGF7qaZ2yQ4cydkpk18e6+40OX54Zyv2M3OiiuOofekYLlIQCA13vTUKnh7fXrY&#10;gAhRk9HWEyr4wgC78vam0LnxEx3xWsdW8AiFXCvoYhxyKUPTodNh4Qckzs5+dDqyHFtpRj3xuLMy&#10;TZJMOt0TP3R6wKrD5rO+OAXvh/1heKmqzD9/7Ke5zZb1cW2Vur+bH7cgIs7xrww/+IwOJTOd/IVM&#10;EFbBesVFBWmSguB4s0ozEKdfQ5aF/M9ffgMAAP//AwBQSwECLQAUAAYACAAAACEAtoM4kv4AAADh&#10;AQAAEwAAAAAAAAAAAAAAAAAAAAAAW0NvbnRlbnRfVHlwZXNdLnhtbFBLAQItABQABgAIAAAAIQA4&#10;/SH/1gAAAJQBAAALAAAAAAAAAAAAAAAAAC8BAABfcmVscy8ucmVsc1BLAQItABQABgAIAAAAIQAi&#10;lroQFQIAACoEAAAOAAAAAAAAAAAAAAAAAC4CAABkcnMvZTJvRG9jLnhtbFBLAQItABQABgAIAAAA&#10;IQDxFXgQ3AAAAAcBAAAPAAAAAAAAAAAAAAAAAG8EAABkcnMvZG93bnJldi54bWxQSwUGAAAAAAQA&#10;BADzAAAAeAUAAAAA&#10;" o:allowincell="f" strokecolor="red" strokeweight="1.5pt"/>
            </w:pict>
          </mc:Fallback>
        </mc:AlternateContent>
      </w:r>
    </w:p>
    <w:p w:rsidR="009E114D" w:rsidRPr="00504093" w:rsidRDefault="009E114D" w:rsidP="009E114D"/>
    <w:tbl>
      <w:tblPr>
        <w:tblW w:w="0" w:type="auto"/>
        <w:tblLayout w:type="fixed"/>
        <w:tblLook w:val="0000" w:firstRow="0" w:lastRow="0" w:firstColumn="0" w:lastColumn="0" w:noHBand="0" w:noVBand="0"/>
      </w:tblPr>
      <w:tblGrid>
        <w:gridCol w:w="1383"/>
        <w:gridCol w:w="7146"/>
      </w:tblGrid>
      <w:tr w:rsidR="00741820" w:rsidRPr="00504093" w:rsidTr="00C43DAD">
        <w:tc>
          <w:tcPr>
            <w:tcW w:w="1383" w:type="dxa"/>
            <w:tcBorders>
              <w:top w:val="nil"/>
              <w:left w:val="nil"/>
              <w:bottom w:val="nil"/>
              <w:right w:val="nil"/>
            </w:tcBorders>
            <w:vAlign w:val="center"/>
          </w:tcPr>
          <w:p w:rsidR="00741820" w:rsidRPr="00504093" w:rsidRDefault="00741820" w:rsidP="00C43DAD">
            <w:pPr>
              <w:spacing w:before="120" w:after="120"/>
              <w:rPr>
                <w:rFonts w:ascii="Arial" w:hAnsi="Arial" w:cs="Arial"/>
                <w:b/>
                <w:bCs/>
                <w:sz w:val="24"/>
                <w:szCs w:val="24"/>
              </w:rPr>
            </w:pPr>
            <w:r w:rsidRPr="00504093">
              <w:rPr>
                <w:rFonts w:ascii="Arial" w:hAnsi="Arial" w:cs="Arial"/>
                <w:b/>
                <w:bCs/>
                <w:sz w:val="24"/>
                <w:szCs w:val="24"/>
              </w:rPr>
              <w:t xml:space="preserve">TITLE </w:t>
            </w:r>
          </w:p>
        </w:tc>
        <w:tc>
          <w:tcPr>
            <w:tcW w:w="7146" w:type="dxa"/>
            <w:tcBorders>
              <w:top w:val="nil"/>
              <w:left w:val="nil"/>
              <w:bottom w:val="nil"/>
              <w:right w:val="nil"/>
            </w:tcBorders>
            <w:vAlign w:val="center"/>
          </w:tcPr>
          <w:p w:rsidR="00741820" w:rsidRPr="00504093" w:rsidRDefault="00741820" w:rsidP="00042693">
            <w:pPr>
              <w:spacing w:before="120" w:after="120"/>
              <w:rPr>
                <w:rFonts w:ascii="Arial" w:hAnsi="Arial" w:cs="Arial"/>
                <w:b/>
                <w:bCs/>
                <w:sz w:val="24"/>
                <w:szCs w:val="24"/>
              </w:rPr>
            </w:pPr>
            <w:r>
              <w:rPr>
                <w:rFonts w:ascii="Arial" w:hAnsi="Arial" w:cs="Arial"/>
                <w:b/>
                <w:bCs/>
                <w:sz w:val="24"/>
                <w:szCs w:val="24"/>
              </w:rPr>
              <w:t xml:space="preserve">Active Travel– Annual Report </w:t>
            </w:r>
            <w:r w:rsidR="00042693">
              <w:rPr>
                <w:rFonts w:ascii="Arial" w:hAnsi="Arial" w:cs="Arial"/>
                <w:b/>
                <w:bCs/>
                <w:sz w:val="24"/>
                <w:szCs w:val="24"/>
              </w:rPr>
              <w:t>2016/17</w:t>
            </w:r>
          </w:p>
        </w:tc>
      </w:tr>
      <w:tr w:rsidR="00741820" w:rsidRPr="00504093" w:rsidTr="00C43DAD">
        <w:tc>
          <w:tcPr>
            <w:tcW w:w="1383" w:type="dxa"/>
            <w:tcBorders>
              <w:top w:val="nil"/>
              <w:left w:val="nil"/>
              <w:bottom w:val="nil"/>
              <w:right w:val="nil"/>
            </w:tcBorders>
            <w:vAlign w:val="center"/>
          </w:tcPr>
          <w:p w:rsidR="00741820" w:rsidRPr="00504093" w:rsidRDefault="00741820" w:rsidP="00C43DAD">
            <w:pPr>
              <w:spacing w:before="120" w:after="120"/>
              <w:rPr>
                <w:rFonts w:ascii="Arial" w:hAnsi="Arial" w:cs="Arial"/>
                <w:b/>
                <w:bCs/>
                <w:sz w:val="24"/>
                <w:szCs w:val="24"/>
              </w:rPr>
            </w:pPr>
            <w:r w:rsidRPr="00504093">
              <w:rPr>
                <w:rFonts w:ascii="Arial" w:hAnsi="Arial" w:cs="Arial"/>
                <w:b/>
                <w:bCs/>
                <w:sz w:val="24"/>
                <w:szCs w:val="24"/>
              </w:rPr>
              <w:t xml:space="preserve">DATE </w:t>
            </w:r>
          </w:p>
        </w:tc>
        <w:tc>
          <w:tcPr>
            <w:tcW w:w="7146" w:type="dxa"/>
            <w:tcBorders>
              <w:top w:val="nil"/>
              <w:left w:val="nil"/>
              <w:bottom w:val="nil"/>
              <w:right w:val="nil"/>
            </w:tcBorders>
            <w:vAlign w:val="center"/>
          </w:tcPr>
          <w:p w:rsidR="00741820" w:rsidRPr="00447C92" w:rsidRDefault="00042693" w:rsidP="007F70A9">
            <w:pPr>
              <w:spacing w:before="120" w:after="120"/>
              <w:rPr>
                <w:rFonts w:ascii="Arial" w:hAnsi="Arial" w:cs="Arial"/>
                <w:b/>
                <w:bCs/>
                <w:sz w:val="24"/>
                <w:szCs w:val="24"/>
              </w:rPr>
            </w:pPr>
            <w:r>
              <w:rPr>
                <w:rFonts w:ascii="Arial" w:hAnsi="Arial" w:cs="Arial"/>
                <w:b/>
                <w:bCs/>
                <w:sz w:val="24"/>
                <w:szCs w:val="24"/>
              </w:rPr>
              <w:t>1</w:t>
            </w:r>
            <w:r w:rsidR="007F70A9">
              <w:rPr>
                <w:rFonts w:ascii="Arial" w:hAnsi="Arial" w:cs="Arial"/>
                <w:b/>
                <w:bCs/>
                <w:sz w:val="24"/>
                <w:szCs w:val="24"/>
              </w:rPr>
              <w:t>8</w:t>
            </w:r>
            <w:r w:rsidRPr="00447C92">
              <w:rPr>
                <w:rFonts w:ascii="Arial" w:hAnsi="Arial" w:cs="Arial"/>
                <w:b/>
                <w:bCs/>
                <w:sz w:val="24"/>
                <w:szCs w:val="24"/>
              </w:rPr>
              <w:t xml:space="preserve"> </w:t>
            </w:r>
            <w:r>
              <w:rPr>
                <w:rFonts w:ascii="Arial" w:hAnsi="Arial" w:cs="Arial"/>
                <w:b/>
                <w:bCs/>
                <w:sz w:val="24"/>
                <w:szCs w:val="24"/>
              </w:rPr>
              <w:t>October</w:t>
            </w:r>
            <w:r w:rsidRPr="00447C92">
              <w:rPr>
                <w:rFonts w:ascii="Arial" w:hAnsi="Arial" w:cs="Arial"/>
                <w:b/>
                <w:bCs/>
                <w:sz w:val="24"/>
                <w:szCs w:val="24"/>
              </w:rPr>
              <w:t xml:space="preserve"> 201</w:t>
            </w:r>
            <w:r>
              <w:rPr>
                <w:rFonts w:ascii="Arial" w:hAnsi="Arial" w:cs="Arial"/>
                <w:b/>
                <w:bCs/>
                <w:sz w:val="24"/>
                <w:szCs w:val="24"/>
              </w:rPr>
              <w:t>7</w:t>
            </w:r>
          </w:p>
        </w:tc>
      </w:tr>
      <w:tr w:rsidR="00741820" w:rsidRPr="00504093" w:rsidTr="00C43DAD">
        <w:tc>
          <w:tcPr>
            <w:tcW w:w="1383" w:type="dxa"/>
            <w:tcBorders>
              <w:top w:val="nil"/>
              <w:left w:val="nil"/>
              <w:bottom w:val="nil"/>
              <w:right w:val="nil"/>
            </w:tcBorders>
            <w:vAlign w:val="center"/>
          </w:tcPr>
          <w:p w:rsidR="00741820" w:rsidRPr="00504093" w:rsidRDefault="00741820" w:rsidP="00C43DAD">
            <w:pPr>
              <w:spacing w:before="120" w:after="120"/>
              <w:rPr>
                <w:rFonts w:ascii="Arial" w:hAnsi="Arial" w:cs="Arial"/>
                <w:b/>
                <w:bCs/>
                <w:sz w:val="24"/>
                <w:szCs w:val="24"/>
              </w:rPr>
            </w:pPr>
            <w:r w:rsidRPr="00504093">
              <w:rPr>
                <w:rFonts w:ascii="Arial" w:hAnsi="Arial" w:cs="Arial"/>
                <w:b/>
                <w:bCs/>
                <w:sz w:val="24"/>
                <w:szCs w:val="24"/>
              </w:rPr>
              <w:t xml:space="preserve">BY </w:t>
            </w:r>
          </w:p>
        </w:tc>
        <w:tc>
          <w:tcPr>
            <w:tcW w:w="7146" w:type="dxa"/>
            <w:tcBorders>
              <w:top w:val="nil"/>
              <w:left w:val="nil"/>
              <w:bottom w:val="nil"/>
              <w:right w:val="nil"/>
            </w:tcBorders>
            <w:vAlign w:val="center"/>
          </w:tcPr>
          <w:p w:rsidR="00741820" w:rsidRPr="00504093" w:rsidRDefault="00042693" w:rsidP="00042693">
            <w:pPr>
              <w:spacing w:before="120" w:after="120"/>
              <w:rPr>
                <w:rFonts w:ascii="Arial" w:hAnsi="Arial" w:cs="Arial"/>
                <w:b/>
                <w:bCs/>
                <w:sz w:val="24"/>
                <w:szCs w:val="24"/>
              </w:rPr>
            </w:pPr>
            <w:r>
              <w:rPr>
                <w:rFonts w:ascii="Arial" w:hAnsi="Arial" w:cs="Arial"/>
                <w:b/>
                <w:bCs/>
                <w:sz w:val="24"/>
                <w:szCs w:val="24"/>
              </w:rPr>
              <w:t>Rebecca Evans</w:t>
            </w:r>
            <w:r w:rsidR="00741820" w:rsidRPr="00504093">
              <w:rPr>
                <w:rFonts w:ascii="Arial" w:hAnsi="Arial" w:cs="Arial"/>
                <w:b/>
                <w:bCs/>
                <w:sz w:val="24"/>
                <w:szCs w:val="24"/>
              </w:rPr>
              <w:t xml:space="preserve">, Minister for </w:t>
            </w:r>
            <w:r>
              <w:rPr>
                <w:rFonts w:ascii="Arial" w:hAnsi="Arial" w:cs="Arial"/>
                <w:b/>
                <w:bCs/>
                <w:sz w:val="24"/>
                <w:szCs w:val="24"/>
              </w:rPr>
              <w:t xml:space="preserve">Social Services and Public Health </w:t>
            </w:r>
          </w:p>
        </w:tc>
      </w:tr>
    </w:tbl>
    <w:p w:rsidR="00741820" w:rsidRDefault="00741820" w:rsidP="00741820">
      <w:pPr>
        <w:spacing w:line="360" w:lineRule="auto"/>
        <w:jc w:val="both"/>
        <w:rPr>
          <w:rFonts w:ascii="Arial" w:hAnsi="Arial" w:cs="Arial"/>
          <w:sz w:val="28"/>
          <w:szCs w:val="28"/>
        </w:rPr>
      </w:pPr>
    </w:p>
    <w:p w:rsidR="00FC1053" w:rsidRPr="00797A8D" w:rsidRDefault="00FC1053" w:rsidP="00797A8D">
      <w:pPr>
        <w:jc w:val="both"/>
        <w:rPr>
          <w:rFonts w:ascii="Arial" w:hAnsi="Arial" w:cs="Arial"/>
          <w:sz w:val="24"/>
          <w:szCs w:val="24"/>
        </w:rPr>
      </w:pPr>
      <w:r w:rsidRPr="00797A8D">
        <w:rPr>
          <w:rFonts w:ascii="Arial" w:hAnsi="Arial" w:cs="Arial"/>
          <w:sz w:val="24"/>
          <w:szCs w:val="24"/>
        </w:rPr>
        <w:t xml:space="preserve">Today </w:t>
      </w:r>
      <w:r w:rsidR="00C610A6" w:rsidRPr="00797A8D">
        <w:rPr>
          <w:rFonts w:ascii="Arial" w:hAnsi="Arial" w:cs="Arial"/>
          <w:sz w:val="24"/>
          <w:szCs w:val="24"/>
        </w:rPr>
        <w:t xml:space="preserve">I am publishing the </w:t>
      </w:r>
      <w:r w:rsidR="007548B5" w:rsidRPr="00797A8D">
        <w:rPr>
          <w:rFonts w:ascii="Arial" w:hAnsi="Arial" w:cs="Arial"/>
          <w:color w:val="000000"/>
          <w:sz w:val="24"/>
          <w:szCs w:val="24"/>
        </w:rPr>
        <w:t xml:space="preserve">Active Travel </w:t>
      </w:r>
      <w:r w:rsidR="00DB01A8" w:rsidRPr="00797A8D">
        <w:rPr>
          <w:rFonts w:ascii="Arial" w:hAnsi="Arial" w:cs="Arial"/>
          <w:color w:val="000000"/>
          <w:sz w:val="24"/>
          <w:szCs w:val="24"/>
        </w:rPr>
        <w:t>A</w:t>
      </w:r>
      <w:r w:rsidR="00741820" w:rsidRPr="00797A8D">
        <w:rPr>
          <w:rFonts w:ascii="Arial" w:hAnsi="Arial" w:cs="Arial"/>
          <w:color w:val="000000"/>
          <w:sz w:val="24"/>
          <w:szCs w:val="24"/>
        </w:rPr>
        <w:t xml:space="preserve">nnual </w:t>
      </w:r>
      <w:r w:rsidR="00DB01A8" w:rsidRPr="00797A8D">
        <w:rPr>
          <w:rFonts w:ascii="Arial" w:hAnsi="Arial" w:cs="Arial"/>
          <w:color w:val="000000"/>
          <w:sz w:val="24"/>
          <w:szCs w:val="24"/>
        </w:rPr>
        <w:t>R</w:t>
      </w:r>
      <w:r w:rsidR="00741820" w:rsidRPr="00797A8D">
        <w:rPr>
          <w:rFonts w:ascii="Arial" w:hAnsi="Arial" w:cs="Arial"/>
          <w:color w:val="000000"/>
          <w:sz w:val="24"/>
          <w:szCs w:val="24"/>
        </w:rPr>
        <w:t>eport</w:t>
      </w:r>
      <w:r w:rsidR="00042693" w:rsidRPr="00797A8D">
        <w:rPr>
          <w:rFonts w:ascii="Arial" w:hAnsi="Arial" w:cs="Arial"/>
          <w:color w:val="000000"/>
          <w:sz w:val="24"/>
          <w:szCs w:val="24"/>
        </w:rPr>
        <w:t xml:space="preserve"> 2016/17</w:t>
      </w:r>
      <w:r w:rsidR="00741820" w:rsidRPr="00797A8D">
        <w:rPr>
          <w:rFonts w:ascii="Arial" w:hAnsi="Arial" w:cs="Arial"/>
          <w:color w:val="000000"/>
          <w:sz w:val="24"/>
          <w:szCs w:val="24"/>
        </w:rPr>
        <w:t>,</w:t>
      </w:r>
      <w:r w:rsidR="00741820" w:rsidRPr="00797A8D">
        <w:rPr>
          <w:rFonts w:ascii="Arial" w:hAnsi="Arial" w:cs="Arial"/>
          <w:sz w:val="24"/>
          <w:szCs w:val="24"/>
        </w:rPr>
        <w:t xml:space="preserve"> which provides an update on progress with the implementation of the Act</w:t>
      </w:r>
      <w:r w:rsidR="00A642AA" w:rsidRPr="00797A8D">
        <w:rPr>
          <w:rFonts w:ascii="Arial" w:hAnsi="Arial" w:cs="Arial"/>
          <w:sz w:val="24"/>
          <w:szCs w:val="24"/>
        </w:rPr>
        <w:t xml:space="preserve"> </w:t>
      </w:r>
      <w:r w:rsidR="00042693" w:rsidRPr="00797A8D">
        <w:rPr>
          <w:rFonts w:ascii="Arial" w:hAnsi="Arial" w:cs="Arial"/>
          <w:sz w:val="24"/>
          <w:szCs w:val="24"/>
        </w:rPr>
        <w:t>and the Action Plan published in February 2016</w:t>
      </w:r>
      <w:r w:rsidR="00741820" w:rsidRPr="00797A8D">
        <w:rPr>
          <w:rFonts w:ascii="Arial" w:hAnsi="Arial" w:cs="Arial"/>
          <w:sz w:val="24"/>
          <w:szCs w:val="24"/>
        </w:rPr>
        <w:t xml:space="preserve">. </w:t>
      </w:r>
      <w:r w:rsidR="00A642AA" w:rsidRPr="00797A8D">
        <w:rPr>
          <w:rFonts w:ascii="Arial" w:hAnsi="Arial" w:cs="Arial"/>
          <w:sz w:val="24"/>
          <w:szCs w:val="24"/>
        </w:rPr>
        <w:t xml:space="preserve"> </w:t>
      </w:r>
    </w:p>
    <w:p w:rsidR="00FC1053" w:rsidRPr="00797A8D" w:rsidRDefault="00FC1053" w:rsidP="00797A8D">
      <w:pPr>
        <w:jc w:val="both"/>
        <w:rPr>
          <w:rFonts w:ascii="Arial" w:hAnsi="Arial" w:cs="Arial"/>
          <w:sz w:val="24"/>
          <w:szCs w:val="24"/>
        </w:rPr>
      </w:pPr>
    </w:p>
    <w:p w:rsidR="00DF6E90" w:rsidRPr="00797A8D" w:rsidRDefault="00DF6E90" w:rsidP="00797A8D">
      <w:pPr>
        <w:jc w:val="both"/>
        <w:rPr>
          <w:rFonts w:ascii="Arial" w:hAnsi="Arial" w:cs="Arial"/>
          <w:sz w:val="24"/>
          <w:szCs w:val="24"/>
        </w:rPr>
      </w:pPr>
      <w:r w:rsidRPr="00797A8D">
        <w:rPr>
          <w:rFonts w:ascii="Arial" w:hAnsi="Arial" w:cs="Arial"/>
          <w:sz w:val="24"/>
          <w:szCs w:val="24"/>
        </w:rPr>
        <w:t xml:space="preserve">2016/17 has been an important year for the implementation of the Act. It saw the approval of the first set of Existing Routes Maps for all of the 142 towns and cities across Wales that are ‘designated localities’ under the Act. These provide the real starting point for the development of high standard walking and cycling infrastructure in Wales. The year also saw the start of work on the plans for integrated networks in each of these places. The resulting Integrated Network Maps will set out the plans local authorities will be working to complete over the coming years, including longer term aspirations for active travel routes. </w:t>
      </w:r>
    </w:p>
    <w:p w:rsidR="00DF6E90" w:rsidRPr="00797A8D" w:rsidRDefault="00DF6E90" w:rsidP="00797A8D">
      <w:pPr>
        <w:jc w:val="both"/>
        <w:rPr>
          <w:rFonts w:ascii="Arial" w:hAnsi="Arial" w:cs="Arial"/>
          <w:sz w:val="24"/>
          <w:szCs w:val="24"/>
        </w:rPr>
      </w:pPr>
    </w:p>
    <w:p w:rsidR="00DF6E90" w:rsidRPr="00797A8D" w:rsidRDefault="00DF6E90" w:rsidP="00797A8D">
      <w:pPr>
        <w:jc w:val="both"/>
        <w:rPr>
          <w:rFonts w:ascii="Arial" w:hAnsi="Arial" w:cs="Arial"/>
          <w:sz w:val="24"/>
          <w:szCs w:val="24"/>
        </w:rPr>
      </w:pPr>
      <w:r w:rsidRPr="00797A8D">
        <w:rPr>
          <w:rFonts w:ascii="Arial" w:hAnsi="Arial" w:cs="Arial"/>
          <w:sz w:val="24"/>
          <w:szCs w:val="24"/>
        </w:rPr>
        <w:t>It is essential  that local authorities not only engage with people who already make walking and cycling journeys, but look for effective ways to involve people who currently do not walk or cycle regularly to get around.  For this reason, I previously extended the deadline for submission of these maps for all authorities to 3 November 2017 to allow for meaningful consultation and engagement unaffected by restrictions linked to the timing of this year’s local government elections.</w:t>
      </w:r>
    </w:p>
    <w:p w:rsidR="00DF6E90" w:rsidRPr="00797A8D" w:rsidRDefault="00DF6E90" w:rsidP="00797A8D">
      <w:pPr>
        <w:jc w:val="both"/>
        <w:rPr>
          <w:rFonts w:ascii="Arial" w:hAnsi="Arial" w:cs="Arial"/>
          <w:sz w:val="24"/>
          <w:szCs w:val="24"/>
        </w:rPr>
      </w:pPr>
    </w:p>
    <w:p w:rsidR="00DF6E90" w:rsidRPr="00797A8D" w:rsidRDefault="00DF6E90" w:rsidP="00797A8D">
      <w:pPr>
        <w:jc w:val="both"/>
        <w:rPr>
          <w:rFonts w:ascii="Arial" w:hAnsi="Arial" w:cs="Arial"/>
          <w:sz w:val="24"/>
          <w:szCs w:val="24"/>
        </w:rPr>
      </w:pPr>
      <w:r w:rsidRPr="00797A8D">
        <w:rPr>
          <w:rFonts w:ascii="Arial" w:hAnsi="Arial" w:cs="Arial"/>
          <w:sz w:val="24"/>
          <w:szCs w:val="24"/>
        </w:rPr>
        <w:t>My officials have worked with local authorities and partners to bring the legislation to life, by providing advice on key stages and enabling exchange of experience during this first  time that we are implementing this worldwide unique legislation.</w:t>
      </w:r>
    </w:p>
    <w:p w:rsidR="00DF6E90" w:rsidRPr="00797A8D" w:rsidRDefault="00DF6E90" w:rsidP="00797A8D">
      <w:pPr>
        <w:jc w:val="both"/>
        <w:rPr>
          <w:rFonts w:ascii="Arial" w:hAnsi="Arial" w:cs="Arial"/>
          <w:sz w:val="24"/>
          <w:szCs w:val="24"/>
        </w:rPr>
      </w:pPr>
    </w:p>
    <w:p w:rsidR="00DF6E90" w:rsidRPr="00797A8D" w:rsidRDefault="00DF6E90" w:rsidP="00797A8D">
      <w:pPr>
        <w:jc w:val="both"/>
        <w:rPr>
          <w:rFonts w:ascii="Arial" w:hAnsi="Arial" w:cs="Arial"/>
          <w:sz w:val="24"/>
          <w:szCs w:val="24"/>
        </w:rPr>
      </w:pPr>
      <w:r w:rsidRPr="00797A8D">
        <w:rPr>
          <w:rFonts w:ascii="Arial" w:hAnsi="Arial" w:cs="Arial"/>
          <w:sz w:val="24"/>
          <w:szCs w:val="24"/>
        </w:rPr>
        <w:t xml:space="preserve">The Wellbeing of Future Generations Act (2015) and its well-being goals now shape our and other public sector bodies’ priorities. Encouraging Active Travel contributes to all of the seven well-being goals, and presents huge opportunities, both at national and at local level.  We explored how this is best translated into practice at our successful conference earlier this year.  </w:t>
      </w:r>
    </w:p>
    <w:p w:rsidR="00DF6E90" w:rsidRPr="00797A8D" w:rsidRDefault="00DF6E90" w:rsidP="00797A8D">
      <w:pPr>
        <w:jc w:val="both"/>
        <w:rPr>
          <w:rFonts w:ascii="Arial" w:hAnsi="Arial" w:cs="Arial"/>
          <w:sz w:val="24"/>
          <w:szCs w:val="24"/>
        </w:rPr>
      </w:pPr>
    </w:p>
    <w:p w:rsidR="00DF6E90" w:rsidRPr="00797A8D" w:rsidRDefault="00DF6E90" w:rsidP="00797A8D">
      <w:pPr>
        <w:jc w:val="both"/>
        <w:rPr>
          <w:rFonts w:ascii="Arial" w:hAnsi="Arial" w:cs="Arial"/>
          <w:sz w:val="24"/>
          <w:szCs w:val="24"/>
        </w:rPr>
      </w:pPr>
      <w:r w:rsidRPr="00797A8D">
        <w:rPr>
          <w:rFonts w:ascii="Arial" w:hAnsi="Arial" w:cs="Arial"/>
          <w:sz w:val="24"/>
          <w:szCs w:val="24"/>
        </w:rPr>
        <w:lastRenderedPageBreak/>
        <w:t xml:space="preserve">Across departments we have been seeking ways of embedding active travel in our policies, planning and programmes to get people walking and cycling. We have already strengthened our planning policy and guidance and we are building it into how we appraise capital projects. We have continued to invest substantial amounts in active travel infrastructure; both as grants for local projects and on our own network, including the £5m cycle track constructed as part of the new Eastern Bay Link road. </w:t>
      </w:r>
    </w:p>
    <w:p w:rsidR="00DF6E90" w:rsidRPr="00797A8D" w:rsidRDefault="00DF6E90" w:rsidP="00797A8D">
      <w:pPr>
        <w:jc w:val="both"/>
        <w:rPr>
          <w:rFonts w:ascii="Arial" w:hAnsi="Arial" w:cs="Arial"/>
          <w:sz w:val="24"/>
          <w:szCs w:val="24"/>
        </w:rPr>
      </w:pPr>
    </w:p>
    <w:p w:rsidR="00DF6E90" w:rsidRPr="00797A8D" w:rsidRDefault="00DF6E90" w:rsidP="00797A8D">
      <w:pPr>
        <w:jc w:val="both"/>
        <w:rPr>
          <w:rFonts w:ascii="Arial" w:hAnsi="Arial" w:cs="Arial"/>
          <w:sz w:val="24"/>
          <w:szCs w:val="24"/>
        </w:rPr>
      </w:pPr>
      <w:r w:rsidRPr="00797A8D">
        <w:rPr>
          <w:rFonts w:ascii="Arial" w:hAnsi="Arial" w:cs="Arial"/>
          <w:sz w:val="24"/>
          <w:szCs w:val="24"/>
        </w:rPr>
        <w:t xml:space="preserve">Our ambitious Active Journeys programme has been making a real difference in the schools taking part with many more children choosing to walk, scoot and cycle to school. To complement Active Journeys, we have commissioned a Walk to School toolkit that all schools and the wider community can use to systematically look at walking routes to school and identify how they can be improved to remove barriers </w:t>
      </w:r>
    </w:p>
    <w:p w:rsidR="00DF6E90" w:rsidRPr="00797A8D" w:rsidRDefault="00DF6E90" w:rsidP="00797A8D">
      <w:pPr>
        <w:jc w:val="both"/>
        <w:rPr>
          <w:rFonts w:ascii="Arial" w:hAnsi="Arial" w:cs="Arial"/>
          <w:sz w:val="24"/>
          <w:szCs w:val="24"/>
        </w:rPr>
      </w:pPr>
      <w:r w:rsidRPr="00797A8D">
        <w:rPr>
          <w:rFonts w:ascii="Arial" w:hAnsi="Arial" w:cs="Arial"/>
          <w:sz w:val="24"/>
          <w:szCs w:val="24"/>
        </w:rPr>
        <w:t xml:space="preserve">As we have yet to complete the first full implementation cycle, the Active Travel Act has not yet been able to have a measurable impact on levels of walking and cycling. We are determined to reverse broader global trends of declining physical activity and in particular, encourage and enable people in Wales to make many more everyday journeys by walking and cycling.   </w:t>
      </w:r>
    </w:p>
    <w:p w:rsidR="00DF6E90" w:rsidRPr="00797A8D" w:rsidRDefault="00DF6E90" w:rsidP="00797A8D">
      <w:pPr>
        <w:jc w:val="both"/>
        <w:rPr>
          <w:rFonts w:ascii="Arial" w:hAnsi="Arial" w:cs="Arial"/>
          <w:sz w:val="24"/>
          <w:szCs w:val="24"/>
        </w:rPr>
      </w:pPr>
    </w:p>
    <w:p w:rsidR="00DF6E90" w:rsidRPr="00797A8D" w:rsidRDefault="00DF6E90" w:rsidP="00797A8D">
      <w:pPr>
        <w:jc w:val="both"/>
        <w:rPr>
          <w:rFonts w:ascii="Arial" w:hAnsi="Arial" w:cs="Arial"/>
          <w:sz w:val="24"/>
          <w:szCs w:val="24"/>
        </w:rPr>
      </w:pPr>
      <w:r w:rsidRPr="00797A8D">
        <w:rPr>
          <w:rFonts w:ascii="Arial" w:hAnsi="Arial" w:cs="Arial"/>
          <w:sz w:val="24"/>
          <w:szCs w:val="24"/>
        </w:rPr>
        <w:t>This resolve is evident in our national strategy “Prosperity for All” which commits to deliver an integrated public transport network and combine different types of transport with walking and cycling. Improving infrastructure for active travel will enable people to adopt more active lifestyles and increase physical activity in their everyday lives.</w:t>
      </w:r>
    </w:p>
    <w:p w:rsidR="00DF6E90" w:rsidRPr="00797A8D" w:rsidRDefault="00DF6E90" w:rsidP="00797A8D">
      <w:pPr>
        <w:jc w:val="both"/>
        <w:rPr>
          <w:rFonts w:ascii="Arial" w:hAnsi="Arial" w:cs="Arial"/>
          <w:sz w:val="24"/>
          <w:szCs w:val="24"/>
        </w:rPr>
      </w:pPr>
    </w:p>
    <w:p w:rsidR="001C06FC" w:rsidRPr="00797A8D" w:rsidRDefault="00DF6E90" w:rsidP="00797A8D">
      <w:pPr>
        <w:jc w:val="both"/>
        <w:rPr>
          <w:rFonts w:ascii="Arial" w:hAnsi="Arial" w:cs="Arial"/>
          <w:sz w:val="24"/>
          <w:szCs w:val="24"/>
        </w:rPr>
      </w:pPr>
      <w:r w:rsidRPr="00797A8D">
        <w:rPr>
          <w:rFonts w:ascii="Arial" w:hAnsi="Arial" w:cs="Arial"/>
          <w:sz w:val="24"/>
          <w:szCs w:val="24"/>
        </w:rPr>
        <w:t>We will work even harder across the breadth of Government, with local authorities and other partners to get children and adults across Wales more active by making it the easy, fun and natural choice to walk and cycle for daily journeys.</w:t>
      </w:r>
    </w:p>
    <w:p w:rsidR="00DF6E90" w:rsidRPr="00797A8D" w:rsidRDefault="00DF6E90" w:rsidP="00797A8D">
      <w:pPr>
        <w:jc w:val="both"/>
        <w:rPr>
          <w:rFonts w:ascii="Arial" w:hAnsi="Arial" w:cs="Arial"/>
          <w:sz w:val="24"/>
          <w:szCs w:val="24"/>
        </w:rPr>
      </w:pPr>
    </w:p>
    <w:p w:rsidR="008E43CE" w:rsidRPr="00797A8D" w:rsidRDefault="008E43CE" w:rsidP="00797A8D">
      <w:pPr>
        <w:jc w:val="both"/>
        <w:rPr>
          <w:rFonts w:ascii="Arial" w:hAnsi="Arial" w:cs="Arial"/>
          <w:sz w:val="24"/>
          <w:szCs w:val="24"/>
        </w:rPr>
      </w:pPr>
      <w:r w:rsidRPr="00797A8D">
        <w:rPr>
          <w:rFonts w:ascii="Arial" w:hAnsi="Arial" w:cs="Arial"/>
          <w:sz w:val="24"/>
          <w:szCs w:val="24"/>
        </w:rPr>
        <w:t xml:space="preserve">The report can be accessed here </w:t>
      </w:r>
      <w:hyperlink r:id="rId9" w:history="1">
        <w:r w:rsidR="00A47F06" w:rsidRPr="00A47F06">
          <w:rPr>
            <w:rStyle w:val="Hyperlink"/>
            <w:rFonts w:ascii="Arial" w:hAnsi="Arial" w:cs="Arial"/>
            <w:sz w:val="24"/>
            <w:szCs w:val="24"/>
          </w:rPr>
          <w:t>https://beta.gov.wales/active-travel-annual-report-2017</w:t>
        </w:r>
      </w:hyperlink>
      <w:r w:rsidRPr="00797A8D">
        <w:rPr>
          <w:rFonts w:ascii="Arial" w:hAnsi="Arial" w:cs="Arial"/>
          <w:sz w:val="24"/>
          <w:szCs w:val="24"/>
        </w:rPr>
        <w:t>.</w:t>
      </w:r>
    </w:p>
    <w:p w:rsidR="00741820" w:rsidRDefault="00741820" w:rsidP="00741820">
      <w:pPr>
        <w:spacing w:line="360" w:lineRule="auto"/>
        <w:jc w:val="both"/>
        <w:rPr>
          <w:rFonts w:ascii="Arial" w:hAnsi="Arial" w:cs="Arial"/>
          <w:sz w:val="28"/>
          <w:szCs w:val="28"/>
        </w:rPr>
      </w:pPr>
    </w:p>
    <w:p w:rsidR="00727D08" w:rsidRPr="00831BB3" w:rsidRDefault="00727D08" w:rsidP="00831BB3">
      <w:pPr>
        <w:jc w:val="center"/>
        <w:rPr>
          <w:rFonts w:ascii="Arial" w:hAnsi="Arial" w:cs="Arial"/>
          <w:sz w:val="24"/>
          <w:szCs w:val="24"/>
        </w:rPr>
      </w:pPr>
      <w:bookmarkStart w:id="0" w:name="_GoBack"/>
      <w:bookmarkEnd w:id="0"/>
    </w:p>
    <w:sectPr w:rsidR="00727D08" w:rsidRPr="00831BB3" w:rsidSect="00163A58">
      <w:footerReference w:type="even" r:id="rId10"/>
      <w:footerReference w:type="default" r:id="rId11"/>
      <w:headerReference w:type="first" r:id="rId12"/>
      <w:footerReference w:type="first" r:id="rId13"/>
      <w:pgSz w:w="11906" w:h="16838" w:code="9"/>
      <w:pgMar w:top="1418"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570" w:rsidRDefault="00C77570">
      <w:r>
        <w:separator/>
      </w:r>
    </w:p>
  </w:endnote>
  <w:endnote w:type="continuationSeparator" w:id="0">
    <w:p w:rsidR="00C77570" w:rsidRDefault="00C7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147" w:rsidRDefault="00D11147" w:rsidP="00E352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18AF">
      <w:rPr>
        <w:rStyle w:val="PageNumber"/>
        <w:noProof/>
      </w:rPr>
      <w:t>3</w:t>
    </w:r>
    <w:r>
      <w:rPr>
        <w:rStyle w:val="PageNumber"/>
      </w:rPr>
      <w:fldChar w:fldCharType="end"/>
    </w:r>
  </w:p>
  <w:p w:rsidR="00D11147" w:rsidRDefault="00D111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147" w:rsidRDefault="00D11147" w:rsidP="00E352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7F06">
      <w:rPr>
        <w:rStyle w:val="PageNumber"/>
        <w:noProof/>
      </w:rPr>
      <w:t>2</w:t>
    </w:r>
    <w:r>
      <w:rPr>
        <w:rStyle w:val="PageNumber"/>
      </w:rPr>
      <w:fldChar w:fldCharType="end"/>
    </w:r>
  </w:p>
  <w:p w:rsidR="00D11147" w:rsidRDefault="00D111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147" w:rsidRPr="000204AB" w:rsidRDefault="00D11147" w:rsidP="000204AB">
    <w:pPr>
      <w:pStyle w:val="Footer"/>
      <w:framePr w:w="115" w:h="260" w:hRule="exact" w:wrap="around" w:vAnchor="text" w:hAnchor="page" w:x="6202" w:y="47"/>
      <w:rPr>
        <w:rStyle w:val="PageNumber"/>
        <w:rFonts w:ascii="Arial" w:hAnsi="Arial" w:cs="Arial"/>
        <w:sz w:val="24"/>
        <w:szCs w:val="24"/>
      </w:rPr>
    </w:pPr>
    <w:r w:rsidRPr="000204AB">
      <w:rPr>
        <w:rStyle w:val="PageNumber"/>
        <w:rFonts w:ascii="Arial" w:hAnsi="Arial" w:cs="Arial"/>
        <w:sz w:val="24"/>
        <w:szCs w:val="24"/>
      </w:rPr>
      <w:fldChar w:fldCharType="begin"/>
    </w:r>
    <w:r w:rsidRPr="000204AB">
      <w:rPr>
        <w:rStyle w:val="PageNumber"/>
        <w:rFonts w:ascii="Arial" w:hAnsi="Arial" w:cs="Arial"/>
        <w:sz w:val="24"/>
        <w:szCs w:val="24"/>
      </w:rPr>
      <w:instrText xml:space="preserve">PAGE  </w:instrText>
    </w:r>
    <w:r w:rsidRPr="000204AB">
      <w:rPr>
        <w:rStyle w:val="PageNumber"/>
        <w:rFonts w:ascii="Arial" w:hAnsi="Arial" w:cs="Arial"/>
        <w:sz w:val="24"/>
        <w:szCs w:val="24"/>
      </w:rPr>
      <w:fldChar w:fldCharType="separate"/>
    </w:r>
    <w:r w:rsidR="00A47F06">
      <w:rPr>
        <w:rStyle w:val="PageNumber"/>
        <w:rFonts w:ascii="Arial" w:hAnsi="Arial" w:cs="Arial"/>
        <w:noProof/>
        <w:sz w:val="24"/>
        <w:szCs w:val="24"/>
      </w:rPr>
      <w:t>1</w:t>
    </w:r>
    <w:r w:rsidRPr="000204AB">
      <w:rPr>
        <w:rStyle w:val="PageNumber"/>
        <w:rFonts w:ascii="Arial" w:hAnsi="Arial" w:cs="Arial"/>
        <w:sz w:val="24"/>
        <w:szCs w:val="24"/>
      </w:rPr>
      <w:fldChar w:fldCharType="end"/>
    </w:r>
  </w:p>
  <w:p w:rsidR="00D11147" w:rsidRPr="00A845A9" w:rsidRDefault="00D11147" w:rsidP="00A845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570" w:rsidRDefault="00C77570">
      <w:r>
        <w:separator/>
      </w:r>
    </w:p>
  </w:footnote>
  <w:footnote w:type="continuationSeparator" w:id="0">
    <w:p w:rsidR="00C77570" w:rsidRDefault="00C77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147" w:rsidRDefault="002302BE">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11147" w:rsidRDefault="00D11147">
    <w:pPr>
      <w:pStyle w:val="Header"/>
    </w:pPr>
  </w:p>
  <w:p w:rsidR="00D11147" w:rsidRDefault="00D111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80AA978"/>
    <w:lvl w:ilvl="0">
      <w:numFmt w:val="bullet"/>
      <w:lvlText w:val="*"/>
      <w:lvlJc w:val="left"/>
    </w:lvl>
  </w:abstractNum>
  <w:abstractNum w:abstractNumId="1">
    <w:nsid w:val="02E53985"/>
    <w:multiLevelType w:val="hybridMultilevel"/>
    <w:tmpl w:val="D8D27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DF002C"/>
    <w:multiLevelType w:val="hybridMultilevel"/>
    <w:tmpl w:val="900E0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4E5985"/>
    <w:multiLevelType w:val="hybridMultilevel"/>
    <w:tmpl w:val="0CF45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A1E19F0"/>
    <w:multiLevelType w:val="hybridMultilevel"/>
    <w:tmpl w:val="7F127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7D6208"/>
    <w:multiLevelType w:val="hybridMultilevel"/>
    <w:tmpl w:val="0D0E37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BF8295A"/>
    <w:multiLevelType w:val="hybridMultilevel"/>
    <w:tmpl w:val="E9A896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2BEA79CF"/>
    <w:multiLevelType w:val="hybridMultilevel"/>
    <w:tmpl w:val="4F2CA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4DB63BC"/>
    <w:multiLevelType w:val="hybridMultilevel"/>
    <w:tmpl w:val="FDB0D4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37A867D6"/>
    <w:multiLevelType w:val="hybridMultilevel"/>
    <w:tmpl w:val="928C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5F4CAA"/>
    <w:multiLevelType w:val="hybridMultilevel"/>
    <w:tmpl w:val="A796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D0396F"/>
    <w:multiLevelType w:val="hybridMultilevel"/>
    <w:tmpl w:val="1E06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nsid w:val="44535483"/>
    <w:multiLevelType w:val="hybridMultilevel"/>
    <w:tmpl w:val="EE8C1108"/>
    <w:lvl w:ilvl="0" w:tplc="08090001">
      <w:start w:val="1"/>
      <w:numFmt w:val="bullet"/>
      <w:lvlText w:val=""/>
      <w:lvlJc w:val="left"/>
      <w:pPr>
        <w:tabs>
          <w:tab w:val="num" w:pos="1418"/>
        </w:tabs>
        <w:ind w:left="1418" w:hanging="360"/>
      </w:pPr>
      <w:rPr>
        <w:rFonts w:ascii="Symbol" w:hAnsi="Symbol" w:hint="default"/>
      </w:rPr>
    </w:lvl>
    <w:lvl w:ilvl="1" w:tplc="8196EA2E">
      <w:start w:val="1"/>
      <w:numFmt w:val="bullet"/>
      <w:lvlText w:val=""/>
      <w:lvlJc w:val="left"/>
      <w:pPr>
        <w:tabs>
          <w:tab w:val="num" w:pos="1364"/>
        </w:tabs>
        <w:ind w:left="1364" w:hanging="284"/>
      </w:pPr>
      <w:rPr>
        <w:rFonts w:ascii="Symbol" w:hAnsi="Symbol" w:hint="default"/>
        <w:sz w:val="24"/>
        <w:szCs w:val="24"/>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978404C"/>
    <w:multiLevelType w:val="hybridMultilevel"/>
    <w:tmpl w:val="B87AAE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9F97B5F"/>
    <w:multiLevelType w:val="hybridMultilevel"/>
    <w:tmpl w:val="1C740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nsid w:val="5A413E6B"/>
    <w:multiLevelType w:val="singleLevel"/>
    <w:tmpl w:val="D336350E"/>
    <w:lvl w:ilvl="0">
      <w:start w:val="1"/>
      <w:numFmt w:val="decimal"/>
      <w:lvlText w:val="%1."/>
      <w:lvlJc w:val="left"/>
      <w:pPr>
        <w:tabs>
          <w:tab w:val="num" w:pos="567"/>
        </w:tabs>
        <w:ind w:left="567" w:hanging="567"/>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5DB65BC5"/>
    <w:multiLevelType w:val="hybridMultilevel"/>
    <w:tmpl w:val="408C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0433FB"/>
    <w:multiLevelType w:val="hybridMultilevel"/>
    <w:tmpl w:val="D08AE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nsid w:val="66D82F63"/>
    <w:multiLevelType w:val="hybridMultilevel"/>
    <w:tmpl w:val="F098B0E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11"/>
  </w:num>
  <w:num w:numId="4">
    <w:abstractNumId w:val="5"/>
  </w:num>
  <w:num w:numId="5">
    <w:abstractNumId w:val="13"/>
  </w:num>
  <w:num w:numId="6">
    <w:abstractNumId w:val="2"/>
  </w:num>
  <w:num w:numId="7">
    <w:abstractNumId w:val="12"/>
  </w:num>
  <w:num w:numId="8">
    <w:abstractNumId w:val="9"/>
  </w:num>
  <w:num w:numId="9">
    <w:abstractNumId w:val="0"/>
    <w:lvlOverride w:ilvl="0">
      <w:lvl w:ilvl="0">
        <w:numFmt w:val="bullet"/>
        <w:lvlText w:val=""/>
        <w:legacy w:legacy="1" w:legacySpace="0" w:legacyIndent="0"/>
        <w:lvlJc w:val="left"/>
        <w:rPr>
          <w:rFonts w:ascii="Symbol" w:hAnsi="Symbol" w:hint="default"/>
        </w:rPr>
      </w:lvl>
    </w:lvlOverride>
  </w:num>
  <w:num w:numId="10">
    <w:abstractNumId w:val="14"/>
  </w:num>
  <w:num w:numId="11">
    <w:abstractNumId w:val="17"/>
  </w:num>
  <w:num w:numId="12">
    <w:abstractNumId w:val="10"/>
  </w:num>
  <w:num w:numId="13">
    <w:abstractNumId w:val="7"/>
  </w:num>
  <w:num w:numId="14">
    <w:abstractNumId w:val="6"/>
  </w:num>
  <w:num w:numId="15">
    <w:abstractNumId w:va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0665E"/>
    <w:rsid w:val="00007558"/>
    <w:rsid w:val="00011842"/>
    <w:rsid w:val="000204AB"/>
    <w:rsid w:val="00022619"/>
    <w:rsid w:val="00022B3D"/>
    <w:rsid w:val="000232CA"/>
    <w:rsid w:val="00023B69"/>
    <w:rsid w:val="00023E0F"/>
    <w:rsid w:val="00024C3E"/>
    <w:rsid w:val="00032B2B"/>
    <w:rsid w:val="00036656"/>
    <w:rsid w:val="00041897"/>
    <w:rsid w:val="00042693"/>
    <w:rsid w:val="00054BA2"/>
    <w:rsid w:val="00063C45"/>
    <w:rsid w:val="000658D0"/>
    <w:rsid w:val="00080D89"/>
    <w:rsid w:val="00090533"/>
    <w:rsid w:val="00090C3D"/>
    <w:rsid w:val="000A73B4"/>
    <w:rsid w:val="000B0D7B"/>
    <w:rsid w:val="000C36E1"/>
    <w:rsid w:val="000C391E"/>
    <w:rsid w:val="000C3A52"/>
    <w:rsid w:val="000C53DB"/>
    <w:rsid w:val="000C6A75"/>
    <w:rsid w:val="000D09C9"/>
    <w:rsid w:val="000D18F8"/>
    <w:rsid w:val="000D222E"/>
    <w:rsid w:val="000E2F3A"/>
    <w:rsid w:val="000E6BB1"/>
    <w:rsid w:val="000F2A5B"/>
    <w:rsid w:val="000F41DB"/>
    <w:rsid w:val="00117995"/>
    <w:rsid w:val="00134918"/>
    <w:rsid w:val="00141CC9"/>
    <w:rsid w:val="00145B07"/>
    <w:rsid w:val="00152E55"/>
    <w:rsid w:val="00161E01"/>
    <w:rsid w:val="00163A58"/>
    <w:rsid w:val="00170DC9"/>
    <w:rsid w:val="0017102C"/>
    <w:rsid w:val="00172B0B"/>
    <w:rsid w:val="001737DF"/>
    <w:rsid w:val="001767AF"/>
    <w:rsid w:val="0018203E"/>
    <w:rsid w:val="00186935"/>
    <w:rsid w:val="00194F3A"/>
    <w:rsid w:val="00195182"/>
    <w:rsid w:val="001A0375"/>
    <w:rsid w:val="001A35BC"/>
    <w:rsid w:val="001A39E2"/>
    <w:rsid w:val="001B2C91"/>
    <w:rsid w:val="001B7DA8"/>
    <w:rsid w:val="001C06FC"/>
    <w:rsid w:val="001C532F"/>
    <w:rsid w:val="001E0253"/>
    <w:rsid w:val="001F3DB3"/>
    <w:rsid w:val="001F578D"/>
    <w:rsid w:val="00220A1A"/>
    <w:rsid w:val="00223E62"/>
    <w:rsid w:val="00226B1A"/>
    <w:rsid w:val="002302BE"/>
    <w:rsid w:val="00232E49"/>
    <w:rsid w:val="00234092"/>
    <w:rsid w:val="002371EB"/>
    <w:rsid w:val="002418BB"/>
    <w:rsid w:val="00245B3F"/>
    <w:rsid w:val="002479E8"/>
    <w:rsid w:val="0025119A"/>
    <w:rsid w:val="00255169"/>
    <w:rsid w:val="00257A28"/>
    <w:rsid w:val="00260A5D"/>
    <w:rsid w:val="00276D51"/>
    <w:rsid w:val="00281306"/>
    <w:rsid w:val="002820F8"/>
    <w:rsid w:val="00284F87"/>
    <w:rsid w:val="002904A4"/>
    <w:rsid w:val="00292376"/>
    <w:rsid w:val="002A07BB"/>
    <w:rsid w:val="002A3972"/>
    <w:rsid w:val="002A5310"/>
    <w:rsid w:val="002A6538"/>
    <w:rsid w:val="002B414C"/>
    <w:rsid w:val="002B553D"/>
    <w:rsid w:val="002C57B6"/>
    <w:rsid w:val="002C6E0C"/>
    <w:rsid w:val="002E5F1C"/>
    <w:rsid w:val="002F03FF"/>
    <w:rsid w:val="002F46AD"/>
    <w:rsid w:val="002F7119"/>
    <w:rsid w:val="00310681"/>
    <w:rsid w:val="0031341F"/>
    <w:rsid w:val="00314E36"/>
    <w:rsid w:val="00316194"/>
    <w:rsid w:val="003220C1"/>
    <w:rsid w:val="00324BA9"/>
    <w:rsid w:val="00330F0B"/>
    <w:rsid w:val="003431E7"/>
    <w:rsid w:val="00344054"/>
    <w:rsid w:val="00354194"/>
    <w:rsid w:val="00356ABF"/>
    <w:rsid w:val="00356D7B"/>
    <w:rsid w:val="0036439E"/>
    <w:rsid w:val="00365FBE"/>
    <w:rsid w:val="00370471"/>
    <w:rsid w:val="00372100"/>
    <w:rsid w:val="0038108F"/>
    <w:rsid w:val="00383767"/>
    <w:rsid w:val="00384979"/>
    <w:rsid w:val="00391645"/>
    <w:rsid w:val="00391923"/>
    <w:rsid w:val="00392310"/>
    <w:rsid w:val="0039395F"/>
    <w:rsid w:val="003955B1"/>
    <w:rsid w:val="00396C35"/>
    <w:rsid w:val="00396D58"/>
    <w:rsid w:val="00397F44"/>
    <w:rsid w:val="003A61A5"/>
    <w:rsid w:val="003A715F"/>
    <w:rsid w:val="003B0F0D"/>
    <w:rsid w:val="003B1503"/>
    <w:rsid w:val="003B1752"/>
    <w:rsid w:val="003B4644"/>
    <w:rsid w:val="003B7E2C"/>
    <w:rsid w:val="003C0D9E"/>
    <w:rsid w:val="003C5133"/>
    <w:rsid w:val="003C7244"/>
    <w:rsid w:val="003E0D4F"/>
    <w:rsid w:val="003E4092"/>
    <w:rsid w:val="003E7DAB"/>
    <w:rsid w:val="003F6A83"/>
    <w:rsid w:val="00404A4E"/>
    <w:rsid w:val="004061B6"/>
    <w:rsid w:val="00417747"/>
    <w:rsid w:val="00423A7F"/>
    <w:rsid w:val="004303C0"/>
    <w:rsid w:val="00445F19"/>
    <w:rsid w:val="00447C92"/>
    <w:rsid w:val="004516C1"/>
    <w:rsid w:val="00463E44"/>
    <w:rsid w:val="00466B83"/>
    <w:rsid w:val="0046757C"/>
    <w:rsid w:val="00483844"/>
    <w:rsid w:val="00496486"/>
    <w:rsid w:val="004A52E1"/>
    <w:rsid w:val="004C079E"/>
    <w:rsid w:val="004C1C0B"/>
    <w:rsid w:val="004C1C92"/>
    <w:rsid w:val="004E0E15"/>
    <w:rsid w:val="004E3757"/>
    <w:rsid w:val="004F35B6"/>
    <w:rsid w:val="004F7AC6"/>
    <w:rsid w:val="004F7DA7"/>
    <w:rsid w:val="00512AB9"/>
    <w:rsid w:val="005132D2"/>
    <w:rsid w:val="005166F5"/>
    <w:rsid w:val="00516C97"/>
    <w:rsid w:val="00527DB9"/>
    <w:rsid w:val="00536134"/>
    <w:rsid w:val="00542692"/>
    <w:rsid w:val="005459AB"/>
    <w:rsid w:val="005524C1"/>
    <w:rsid w:val="00556CC4"/>
    <w:rsid w:val="005607E4"/>
    <w:rsid w:val="00563529"/>
    <w:rsid w:val="00574BB3"/>
    <w:rsid w:val="005766CC"/>
    <w:rsid w:val="005771B6"/>
    <w:rsid w:val="00580F0D"/>
    <w:rsid w:val="0058142D"/>
    <w:rsid w:val="00583D15"/>
    <w:rsid w:val="00587824"/>
    <w:rsid w:val="00590CD8"/>
    <w:rsid w:val="0059712F"/>
    <w:rsid w:val="005A22E2"/>
    <w:rsid w:val="005B030B"/>
    <w:rsid w:val="005C3D12"/>
    <w:rsid w:val="005D0A5A"/>
    <w:rsid w:val="005D1094"/>
    <w:rsid w:val="005D284E"/>
    <w:rsid w:val="005D7663"/>
    <w:rsid w:val="005D7F2A"/>
    <w:rsid w:val="005F0B75"/>
    <w:rsid w:val="005F54D6"/>
    <w:rsid w:val="005F78D2"/>
    <w:rsid w:val="0060182E"/>
    <w:rsid w:val="00604EB6"/>
    <w:rsid w:val="00606E28"/>
    <w:rsid w:val="0062015E"/>
    <w:rsid w:val="00634E5D"/>
    <w:rsid w:val="00636179"/>
    <w:rsid w:val="00654C0A"/>
    <w:rsid w:val="006633C7"/>
    <w:rsid w:val="00663867"/>
    <w:rsid w:val="00663F04"/>
    <w:rsid w:val="00665278"/>
    <w:rsid w:val="00672CED"/>
    <w:rsid w:val="00676554"/>
    <w:rsid w:val="006805EB"/>
    <w:rsid w:val="006814BD"/>
    <w:rsid w:val="006875AB"/>
    <w:rsid w:val="006B340E"/>
    <w:rsid w:val="006B4393"/>
    <w:rsid w:val="006B461D"/>
    <w:rsid w:val="006B54FD"/>
    <w:rsid w:val="006C0982"/>
    <w:rsid w:val="006C2EF2"/>
    <w:rsid w:val="006C5452"/>
    <w:rsid w:val="006D447F"/>
    <w:rsid w:val="006E0A2C"/>
    <w:rsid w:val="006E18AF"/>
    <w:rsid w:val="006E465D"/>
    <w:rsid w:val="006F2DA7"/>
    <w:rsid w:val="00703993"/>
    <w:rsid w:val="0071302A"/>
    <w:rsid w:val="0071578F"/>
    <w:rsid w:val="007208A6"/>
    <w:rsid w:val="00727D08"/>
    <w:rsid w:val="0073380E"/>
    <w:rsid w:val="00741820"/>
    <w:rsid w:val="00741F90"/>
    <w:rsid w:val="00743B79"/>
    <w:rsid w:val="007447B0"/>
    <w:rsid w:val="007470C1"/>
    <w:rsid w:val="007516E0"/>
    <w:rsid w:val="00752C48"/>
    <w:rsid w:val="007548B5"/>
    <w:rsid w:val="007576D6"/>
    <w:rsid w:val="00761457"/>
    <w:rsid w:val="0077060A"/>
    <w:rsid w:val="00772BC7"/>
    <w:rsid w:val="00773DF1"/>
    <w:rsid w:val="00775DA6"/>
    <w:rsid w:val="007760CE"/>
    <w:rsid w:val="00795487"/>
    <w:rsid w:val="00797A8D"/>
    <w:rsid w:val="007A468A"/>
    <w:rsid w:val="007A5FAF"/>
    <w:rsid w:val="007B0794"/>
    <w:rsid w:val="007B3553"/>
    <w:rsid w:val="007B5260"/>
    <w:rsid w:val="007C1F2F"/>
    <w:rsid w:val="007C24E7"/>
    <w:rsid w:val="007D06D0"/>
    <w:rsid w:val="007D1402"/>
    <w:rsid w:val="007D49E7"/>
    <w:rsid w:val="007E449F"/>
    <w:rsid w:val="007F0B9B"/>
    <w:rsid w:val="007F5E64"/>
    <w:rsid w:val="007F70A9"/>
    <w:rsid w:val="0080296A"/>
    <w:rsid w:val="00803C62"/>
    <w:rsid w:val="00812370"/>
    <w:rsid w:val="008134FE"/>
    <w:rsid w:val="00822CC7"/>
    <w:rsid w:val="0082411A"/>
    <w:rsid w:val="00827792"/>
    <w:rsid w:val="008318FC"/>
    <w:rsid w:val="00831BB3"/>
    <w:rsid w:val="00841628"/>
    <w:rsid w:val="008422F4"/>
    <w:rsid w:val="00842337"/>
    <w:rsid w:val="0084795F"/>
    <w:rsid w:val="008502C7"/>
    <w:rsid w:val="00856991"/>
    <w:rsid w:val="00861509"/>
    <w:rsid w:val="00877BD2"/>
    <w:rsid w:val="00894A4B"/>
    <w:rsid w:val="008A1D15"/>
    <w:rsid w:val="008A745B"/>
    <w:rsid w:val="008D1E0B"/>
    <w:rsid w:val="008E43CE"/>
    <w:rsid w:val="008F789E"/>
    <w:rsid w:val="00922D2F"/>
    <w:rsid w:val="009235EF"/>
    <w:rsid w:val="0095096D"/>
    <w:rsid w:val="009512D3"/>
    <w:rsid w:val="00953A46"/>
    <w:rsid w:val="00956FFA"/>
    <w:rsid w:val="00960148"/>
    <w:rsid w:val="0096131C"/>
    <w:rsid w:val="00967473"/>
    <w:rsid w:val="00971D58"/>
    <w:rsid w:val="00972F2D"/>
    <w:rsid w:val="00974DD3"/>
    <w:rsid w:val="00975D2F"/>
    <w:rsid w:val="00984B5D"/>
    <w:rsid w:val="00987C66"/>
    <w:rsid w:val="009A0280"/>
    <w:rsid w:val="009A3C66"/>
    <w:rsid w:val="009A4FEF"/>
    <w:rsid w:val="009B06E8"/>
    <w:rsid w:val="009B0C14"/>
    <w:rsid w:val="009B66B2"/>
    <w:rsid w:val="009D587C"/>
    <w:rsid w:val="009D5A5F"/>
    <w:rsid w:val="009D6E10"/>
    <w:rsid w:val="009E114D"/>
    <w:rsid w:val="009E1D5C"/>
    <w:rsid w:val="009E4974"/>
    <w:rsid w:val="009E5282"/>
    <w:rsid w:val="009E5CD7"/>
    <w:rsid w:val="009F06C3"/>
    <w:rsid w:val="009F3EB5"/>
    <w:rsid w:val="00A04219"/>
    <w:rsid w:val="00A04342"/>
    <w:rsid w:val="00A12CB1"/>
    <w:rsid w:val="00A15585"/>
    <w:rsid w:val="00A23742"/>
    <w:rsid w:val="00A27303"/>
    <w:rsid w:val="00A31631"/>
    <w:rsid w:val="00A31B11"/>
    <w:rsid w:val="00A3247B"/>
    <w:rsid w:val="00A326FF"/>
    <w:rsid w:val="00A45386"/>
    <w:rsid w:val="00A47998"/>
    <w:rsid w:val="00A47F06"/>
    <w:rsid w:val="00A642AA"/>
    <w:rsid w:val="00A71119"/>
    <w:rsid w:val="00A72CF3"/>
    <w:rsid w:val="00A764B9"/>
    <w:rsid w:val="00A845A9"/>
    <w:rsid w:val="00A84AF7"/>
    <w:rsid w:val="00A855EE"/>
    <w:rsid w:val="00A86958"/>
    <w:rsid w:val="00A87CC5"/>
    <w:rsid w:val="00AA5651"/>
    <w:rsid w:val="00AA7750"/>
    <w:rsid w:val="00AB1CD6"/>
    <w:rsid w:val="00AB42F5"/>
    <w:rsid w:val="00AD62AF"/>
    <w:rsid w:val="00AE064D"/>
    <w:rsid w:val="00AF056B"/>
    <w:rsid w:val="00AF0DB5"/>
    <w:rsid w:val="00AF1962"/>
    <w:rsid w:val="00AF2127"/>
    <w:rsid w:val="00B01503"/>
    <w:rsid w:val="00B0467E"/>
    <w:rsid w:val="00B048CC"/>
    <w:rsid w:val="00B06350"/>
    <w:rsid w:val="00B17A1B"/>
    <w:rsid w:val="00B17FED"/>
    <w:rsid w:val="00B239BA"/>
    <w:rsid w:val="00B468BB"/>
    <w:rsid w:val="00B51437"/>
    <w:rsid w:val="00B6007F"/>
    <w:rsid w:val="00B62539"/>
    <w:rsid w:val="00B658A0"/>
    <w:rsid w:val="00B70873"/>
    <w:rsid w:val="00B761DA"/>
    <w:rsid w:val="00B7776D"/>
    <w:rsid w:val="00B777E0"/>
    <w:rsid w:val="00B83D8E"/>
    <w:rsid w:val="00BA1D21"/>
    <w:rsid w:val="00BB1503"/>
    <w:rsid w:val="00BB4164"/>
    <w:rsid w:val="00BC2913"/>
    <w:rsid w:val="00BC490C"/>
    <w:rsid w:val="00BC58E7"/>
    <w:rsid w:val="00BD75AA"/>
    <w:rsid w:val="00BE281D"/>
    <w:rsid w:val="00BE35E9"/>
    <w:rsid w:val="00BF7D03"/>
    <w:rsid w:val="00C036C2"/>
    <w:rsid w:val="00C23A8E"/>
    <w:rsid w:val="00C25B9A"/>
    <w:rsid w:val="00C25F77"/>
    <w:rsid w:val="00C276C9"/>
    <w:rsid w:val="00C32D0E"/>
    <w:rsid w:val="00C33A47"/>
    <w:rsid w:val="00C34280"/>
    <w:rsid w:val="00C4135B"/>
    <w:rsid w:val="00C41F68"/>
    <w:rsid w:val="00C431FD"/>
    <w:rsid w:val="00C43DAD"/>
    <w:rsid w:val="00C475F5"/>
    <w:rsid w:val="00C60C10"/>
    <w:rsid w:val="00C610A6"/>
    <w:rsid w:val="00C66D26"/>
    <w:rsid w:val="00C74DD7"/>
    <w:rsid w:val="00C77570"/>
    <w:rsid w:val="00C779E1"/>
    <w:rsid w:val="00C77EA2"/>
    <w:rsid w:val="00CC473B"/>
    <w:rsid w:val="00CE1425"/>
    <w:rsid w:val="00CE563A"/>
    <w:rsid w:val="00CE63BA"/>
    <w:rsid w:val="00CF3DC5"/>
    <w:rsid w:val="00CF5D09"/>
    <w:rsid w:val="00D0025C"/>
    <w:rsid w:val="00D017E2"/>
    <w:rsid w:val="00D067F3"/>
    <w:rsid w:val="00D11147"/>
    <w:rsid w:val="00D15D78"/>
    <w:rsid w:val="00D16D97"/>
    <w:rsid w:val="00D20D96"/>
    <w:rsid w:val="00D27F42"/>
    <w:rsid w:val="00D5114B"/>
    <w:rsid w:val="00D52E05"/>
    <w:rsid w:val="00D612B1"/>
    <w:rsid w:val="00D70A33"/>
    <w:rsid w:val="00D75862"/>
    <w:rsid w:val="00D807F2"/>
    <w:rsid w:val="00D86129"/>
    <w:rsid w:val="00D919F5"/>
    <w:rsid w:val="00D95BBA"/>
    <w:rsid w:val="00DB01A8"/>
    <w:rsid w:val="00DB1784"/>
    <w:rsid w:val="00DB6AB4"/>
    <w:rsid w:val="00DB763C"/>
    <w:rsid w:val="00DC0B6F"/>
    <w:rsid w:val="00DC6A9F"/>
    <w:rsid w:val="00DD4B82"/>
    <w:rsid w:val="00DE4CF1"/>
    <w:rsid w:val="00DE5301"/>
    <w:rsid w:val="00DF013E"/>
    <w:rsid w:val="00DF6E90"/>
    <w:rsid w:val="00E0480E"/>
    <w:rsid w:val="00E129C4"/>
    <w:rsid w:val="00E1556F"/>
    <w:rsid w:val="00E155DE"/>
    <w:rsid w:val="00E219DB"/>
    <w:rsid w:val="00E2419D"/>
    <w:rsid w:val="00E2436A"/>
    <w:rsid w:val="00E311C8"/>
    <w:rsid w:val="00E3419E"/>
    <w:rsid w:val="00E352D4"/>
    <w:rsid w:val="00E36937"/>
    <w:rsid w:val="00E433C0"/>
    <w:rsid w:val="00E45021"/>
    <w:rsid w:val="00E47B1A"/>
    <w:rsid w:val="00E55EA3"/>
    <w:rsid w:val="00E55F91"/>
    <w:rsid w:val="00E6000D"/>
    <w:rsid w:val="00E60CF6"/>
    <w:rsid w:val="00E60F3B"/>
    <w:rsid w:val="00E631B1"/>
    <w:rsid w:val="00E73E39"/>
    <w:rsid w:val="00E76E77"/>
    <w:rsid w:val="00E864A7"/>
    <w:rsid w:val="00EB0867"/>
    <w:rsid w:val="00EB5F93"/>
    <w:rsid w:val="00EC0568"/>
    <w:rsid w:val="00EC357B"/>
    <w:rsid w:val="00EC7D8D"/>
    <w:rsid w:val="00EC7E71"/>
    <w:rsid w:val="00ED2298"/>
    <w:rsid w:val="00EE3B82"/>
    <w:rsid w:val="00EE66CA"/>
    <w:rsid w:val="00EE721A"/>
    <w:rsid w:val="00EF5E19"/>
    <w:rsid w:val="00EF694D"/>
    <w:rsid w:val="00F00626"/>
    <w:rsid w:val="00F010D8"/>
    <w:rsid w:val="00F0272E"/>
    <w:rsid w:val="00F02A83"/>
    <w:rsid w:val="00F030AE"/>
    <w:rsid w:val="00F21439"/>
    <w:rsid w:val="00F27C5F"/>
    <w:rsid w:val="00F30FF5"/>
    <w:rsid w:val="00F37429"/>
    <w:rsid w:val="00F40EFA"/>
    <w:rsid w:val="00F44A34"/>
    <w:rsid w:val="00F45828"/>
    <w:rsid w:val="00F70D89"/>
    <w:rsid w:val="00F8142B"/>
    <w:rsid w:val="00F81C33"/>
    <w:rsid w:val="00F9075E"/>
    <w:rsid w:val="00F93D57"/>
    <w:rsid w:val="00F97613"/>
    <w:rsid w:val="00FA302F"/>
    <w:rsid w:val="00FB48F4"/>
    <w:rsid w:val="00FB5AD3"/>
    <w:rsid w:val="00FB609D"/>
    <w:rsid w:val="00FB66E5"/>
    <w:rsid w:val="00FC1053"/>
    <w:rsid w:val="00FD4FA0"/>
    <w:rsid w:val="00FF0966"/>
    <w:rsid w:val="00FF0F8D"/>
    <w:rsid w:val="00FF5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link w:val="Heading1Char"/>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paragraph" w:styleId="BalloonText">
    <w:name w:val="Balloon Text"/>
    <w:basedOn w:val="Normal"/>
    <w:link w:val="BalloonTextChar"/>
    <w:rsid w:val="00960148"/>
    <w:rPr>
      <w:rFonts w:ascii="Tahoma" w:hAnsi="Tahoma" w:cs="Tahoma"/>
      <w:sz w:val="16"/>
      <w:szCs w:val="16"/>
    </w:rPr>
  </w:style>
  <w:style w:type="character" w:customStyle="1" w:styleId="BalloonTextChar">
    <w:name w:val="Balloon Text Char"/>
    <w:link w:val="BalloonText"/>
    <w:rsid w:val="00960148"/>
    <w:rPr>
      <w:rFonts w:ascii="Tahoma" w:hAnsi="Tahoma" w:cs="Tahoma"/>
      <w:sz w:val="16"/>
      <w:szCs w:val="16"/>
      <w:lang w:eastAsia="en-US"/>
    </w:rPr>
  </w:style>
  <w:style w:type="character" w:styleId="CommentReference">
    <w:name w:val="annotation reference"/>
    <w:rsid w:val="00960148"/>
    <w:rPr>
      <w:sz w:val="16"/>
      <w:szCs w:val="16"/>
    </w:rPr>
  </w:style>
  <w:style w:type="paragraph" w:styleId="CommentText">
    <w:name w:val="annotation text"/>
    <w:basedOn w:val="Normal"/>
    <w:link w:val="CommentTextChar"/>
    <w:rsid w:val="00960148"/>
    <w:rPr>
      <w:sz w:val="20"/>
    </w:rPr>
  </w:style>
  <w:style w:type="character" w:customStyle="1" w:styleId="CommentTextChar">
    <w:name w:val="Comment Text Char"/>
    <w:link w:val="CommentText"/>
    <w:rsid w:val="00960148"/>
    <w:rPr>
      <w:rFonts w:ascii="TradeGothic" w:hAnsi="TradeGothic"/>
      <w:lang w:eastAsia="en-US"/>
    </w:rPr>
  </w:style>
  <w:style w:type="paragraph" w:styleId="CommentSubject">
    <w:name w:val="annotation subject"/>
    <w:basedOn w:val="CommentText"/>
    <w:next w:val="CommentText"/>
    <w:link w:val="CommentSubjectChar"/>
    <w:rsid w:val="00960148"/>
    <w:rPr>
      <w:b/>
      <w:bCs/>
    </w:rPr>
  </w:style>
  <w:style w:type="character" w:customStyle="1" w:styleId="CommentSubjectChar">
    <w:name w:val="Comment Subject Char"/>
    <w:link w:val="CommentSubject"/>
    <w:rsid w:val="00960148"/>
    <w:rPr>
      <w:rFonts w:ascii="TradeGothic" w:hAnsi="TradeGothic"/>
      <w:b/>
      <w:bCs/>
      <w:lang w:eastAsia="en-US"/>
    </w:rPr>
  </w:style>
  <w:style w:type="character" w:customStyle="1" w:styleId="Heading1Char">
    <w:name w:val="Heading 1 Char"/>
    <w:link w:val="Heading1"/>
    <w:rsid w:val="00E219DB"/>
    <w:rPr>
      <w:rFonts w:ascii="Arial" w:hAnsi="Arial"/>
      <w:b/>
      <w:sz w:val="24"/>
    </w:rPr>
  </w:style>
  <w:style w:type="character" w:customStyle="1" w:styleId="Heading3Char">
    <w:name w:val="Heading 3 Char"/>
    <w:link w:val="Heading3"/>
    <w:rsid w:val="00E219DB"/>
    <w:rPr>
      <w:rFonts w:ascii="Arial" w:hAnsi="Arial" w:cs="Arial"/>
      <w:b/>
      <w:bCs/>
      <w:sz w:val="26"/>
      <w:szCs w:val="26"/>
      <w:lang w:eastAsia="en-US"/>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96131C"/>
    <w:pPr>
      <w:ind w:left="720"/>
    </w:pPr>
    <w:rPr>
      <w:rFonts w:ascii="Times New Roman" w:hAnsi="Times New Roman"/>
      <w:sz w:val="24"/>
      <w:szCs w:val="24"/>
      <w:lang w:eastAsia="en-GB"/>
    </w:rPr>
  </w:style>
  <w:style w:type="paragraph" w:customStyle="1" w:styleId="CharChar1">
    <w:name w:val="Char Char1"/>
    <w:basedOn w:val="Normal"/>
    <w:rsid w:val="00DE5301"/>
    <w:pPr>
      <w:spacing w:line="360" w:lineRule="auto"/>
      <w:jc w:val="both"/>
    </w:pPr>
    <w:rPr>
      <w:rFonts w:ascii="Verdana" w:hAnsi="Verdana"/>
      <w:sz w:val="20"/>
      <w:lang w:val="pl-PL" w:eastAsia="pl-PL"/>
    </w:rPr>
  </w:style>
  <w:style w:type="paragraph" w:customStyle="1" w:styleId="CharChar">
    <w:name w:val="Char Char"/>
    <w:basedOn w:val="Normal"/>
    <w:rsid w:val="006C5452"/>
    <w:pPr>
      <w:spacing w:line="360" w:lineRule="auto"/>
      <w:jc w:val="both"/>
    </w:pPr>
    <w:rPr>
      <w:rFonts w:ascii="Verdana" w:hAnsi="Verdana"/>
      <w:sz w:val="20"/>
      <w:lang w:val="pl-PL" w:eastAsia="pl-PL"/>
    </w:rPr>
  </w:style>
  <w:style w:type="paragraph" w:customStyle="1" w:styleId="Default">
    <w:name w:val="Default"/>
    <w:rsid w:val="0018203E"/>
    <w:pPr>
      <w:autoSpaceDE w:val="0"/>
      <w:autoSpaceDN w:val="0"/>
      <w:adjustRightInd w:val="0"/>
    </w:pPr>
    <w:rPr>
      <w:rFonts w:ascii="Arial" w:hAnsi="Arial" w:cs="Arial"/>
      <w:color w:val="000000"/>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qFormat/>
    <w:locked/>
    <w:rsid w:val="004C1C0B"/>
    <w:rPr>
      <w:sz w:val="24"/>
      <w:szCs w:val="24"/>
    </w:rPr>
  </w:style>
  <w:style w:type="paragraph" w:styleId="PlainText">
    <w:name w:val="Plain Text"/>
    <w:basedOn w:val="Normal"/>
    <w:link w:val="PlainTextChar"/>
    <w:uiPriority w:val="99"/>
    <w:unhideWhenUsed/>
    <w:rsid w:val="005D7F2A"/>
    <w:rPr>
      <w:rFonts w:ascii="Arial" w:hAnsi="Arial" w:cs="Consolas"/>
      <w:sz w:val="20"/>
      <w:szCs w:val="21"/>
      <w:lang w:eastAsia="en-GB"/>
    </w:rPr>
  </w:style>
  <w:style w:type="character" w:customStyle="1" w:styleId="PlainTextChar">
    <w:name w:val="Plain Text Char"/>
    <w:link w:val="PlainText"/>
    <w:uiPriority w:val="99"/>
    <w:rsid w:val="005D7F2A"/>
    <w:rPr>
      <w:rFonts w:ascii="Arial" w:hAnsi="Arial" w:cs="Consolas"/>
      <w:szCs w:val="21"/>
    </w:rPr>
  </w:style>
  <w:style w:type="character" w:styleId="FollowedHyperlink">
    <w:name w:val="FollowedHyperlink"/>
    <w:rsid w:val="005771B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link w:val="Heading1Char"/>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paragraph" w:styleId="BalloonText">
    <w:name w:val="Balloon Text"/>
    <w:basedOn w:val="Normal"/>
    <w:link w:val="BalloonTextChar"/>
    <w:rsid w:val="00960148"/>
    <w:rPr>
      <w:rFonts w:ascii="Tahoma" w:hAnsi="Tahoma" w:cs="Tahoma"/>
      <w:sz w:val="16"/>
      <w:szCs w:val="16"/>
    </w:rPr>
  </w:style>
  <w:style w:type="character" w:customStyle="1" w:styleId="BalloonTextChar">
    <w:name w:val="Balloon Text Char"/>
    <w:link w:val="BalloonText"/>
    <w:rsid w:val="00960148"/>
    <w:rPr>
      <w:rFonts w:ascii="Tahoma" w:hAnsi="Tahoma" w:cs="Tahoma"/>
      <w:sz w:val="16"/>
      <w:szCs w:val="16"/>
      <w:lang w:eastAsia="en-US"/>
    </w:rPr>
  </w:style>
  <w:style w:type="character" w:styleId="CommentReference">
    <w:name w:val="annotation reference"/>
    <w:rsid w:val="00960148"/>
    <w:rPr>
      <w:sz w:val="16"/>
      <w:szCs w:val="16"/>
    </w:rPr>
  </w:style>
  <w:style w:type="paragraph" w:styleId="CommentText">
    <w:name w:val="annotation text"/>
    <w:basedOn w:val="Normal"/>
    <w:link w:val="CommentTextChar"/>
    <w:rsid w:val="00960148"/>
    <w:rPr>
      <w:sz w:val="20"/>
    </w:rPr>
  </w:style>
  <w:style w:type="character" w:customStyle="1" w:styleId="CommentTextChar">
    <w:name w:val="Comment Text Char"/>
    <w:link w:val="CommentText"/>
    <w:rsid w:val="00960148"/>
    <w:rPr>
      <w:rFonts w:ascii="TradeGothic" w:hAnsi="TradeGothic"/>
      <w:lang w:eastAsia="en-US"/>
    </w:rPr>
  </w:style>
  <w:style w:type="paragraph" w:styleId="CommentSubject">
    <w:name w:val="annotation subject"/>
    <w:basedOn w:val="CommentText"/>
    <w:next w:val="CommentText"/>
    <w:link w:val="CommentSubjectChar"/>
    <w:rsid w:val="00960148"/>
    <w:rPr>
      <w:b/>
      <w:bCs/>
    </w:rPr>
  </w:style>
  <w:style w:type="character" w:customStyle="1" w:styleId="CommentSubjectChar">
    <w:name w:val="Comment Subject Char"/>
    <w:link w:val="CommentSubject"/>
    <w:rsid w:val="00960148"/>
    <w:rPr>
      <w:rFonts w:ascii="TradeGothic" w:hAnsi="TradeGothic"/>
      <w:b/>
      <w:bCs/>
      <w:lang w:eastAsia="en-US"/>
    </w:rPr>
  </w:style>
  <w:style w:type="character" w:customStyle="1" w:styleId="Heading1Char">
    <w:name w:val="Heading 1 Char"/>
    <w:link w:val="Heading1"/>
    <w:rsid w:val="00E219DB"/>
    <w:rPr>
      <w:rFonts w:ascii="Arial" w:hAnsi="Arial"/>
      <w:b/>
      <w:sz w:val="24"/>
    </w:rPr>
  </w:style>
  <w:style w:type="character" w:customStyle="1" w:styleId="Heading3Char">
    <w:name w:val="Heading 3 Char"/>
    <w:link w:val="Heading3"/>
    <w:rsid w:val="00E219DB"/>
    <w:rPr>
      <w:rFonts w:ascii="Arial" w:hAnsi="Arial" w:cs="Arial"/>
      <w:b/>
      <w:bCs/>
      <w:sz w:val="26"/>
      <w:szCs w:val="26"/>
      <w:lang w:eastAsia="en-US"/>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96131C"/>
    <w:pPr>
      <w:ind w:left="720"/>
    </w:pPr>
    <w:rPr>
      <w:rFonts w:ascii="Times New Roman" w:hAnsi="Times New Roman"/>
      <w:sz w:val="24"/>
      <w:szCs w:val="24"/>
      <w:lang w:eastAsia="en-GB"/>
    </w:rPr>
  </w:style>
  <w:style w:type="paragraph" w:customStyle="1" w:styleId="CharChar1">
    <w:name w:val="Char Char1"/>
    <w:basedOn w:val="Normal"/>
    <w:rsid w:val="00DE5301"/>
    <w:pPr>
      <w:spacing w:line="360" w:lineRule="auto"/>
      <w:jc w:val="both"/>
    </w:pPr>
    <w:rPr>
      <w:rFonts w:ascii="Verdana" w:hAnsi="Verdana"/>
      <w:sz w:val="20"/>
      <w:lang w:val="pl-PL" w:eastAsia="pl-PL"/>
    </w:rPr>
  </w:style>
  <w:style w:type="paragraph" w:customStyle="1" w:styleId="CharChar">
    <w:name w:val="Char Char"/>
    <w:basedOn w:val="Normal"/>
    <w:rsid w:val="006C5452"/>
    <w:pPr>
      <w:spacing w:line="360" w:lineRule="auto"/>
      <w:jc w:val="both"/>
    </w:pPr>
    <w:rPr>
      <w:rFonts w:ascii="Verdana" w:hAnsi="Verdana"/>
      <w:sz w:val="20"/>
      <w:lang w:val="pl-PL" w:eastAsia="pl-PL"/>
    </w:rPr>
  </w:style>
  <w:style w:type="paragraph" w:customStyle="1" w:styleId="Default">
    <w:name w:val="Default"/>
    <w:rsid w:val="0018203E"/>
    <w:pPr>
      <w:autoSpaceDE w:val="0"/>
      <w:autoSpaceDN w:val="0"/>
      <w:adjustRightInd w:val="0"/>
    </w:pPr>
    <w:rPr>
      <w:rFonts w:ascii="Arial" w:hAnsi="Arial" w:cs="Arial"/>
      <w:color w:val="000000"/>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qFormat/>
    <w:locked/>
    <w:rsid w:val="004C1C0B"/>
    <w:rPr>
      <w:sz w:val="24"/>
      <w:szCs w:val="24"/>
    </w:rPr>
  </w:style>
  <w:style w:type="paragraph" w:styleId="PlainText">
    <w:name w:val="Plain Text"/>
    <w:basedOn w:val="Normal"/>
    <w:link w:val="PlainTextChar"/>
    <w:uiPriority w:val="99"/>
    <w:unhideWhenUsed/>
    <w:rsid w:val="005D7F2A"/>
    <w:rPr>
      <w:rFonts w:ascii="Arial" w:hAnsi="Arial" w:cs="Consolas"/>
      <w:sz w:val="20"/>
      <w:szCs w:val="21"/>
      <w:lang w:eastAsia="en-GB"/>
    </w:rPr>
  </w:style>
  <w:style w:type="character" w:customStyle="1" w:styleId="PlainTextChar">
    <w:name w:val="Plain Text Char"/>
    <w:link w:val="PlainText"/>
    <w:uiPriority w:val="99"/>
    <w:rsid w:val="005D7F2A"/>
    <w:rPr>
      <w:rFonts w:ascii="Arial" w:hAnsi="Arial" w:cs="Consolas"/>
      <w:szCs w:val="21"/>
    </w:rPr>
  </w:style>
  <w:style w:type="character" w:styleId="FollowedHyperlink">
    <w:name w:val="FollowedHyperlink"/>
    <w:rsid w:val="005771B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468">
      <w:bodyDiv w:val="1"/>
      <w:marLeft w:val="0"/>
      <w:marRight w:val="0"/>
      <w:marTop w:val="0"/>
      <w:marBottom w:val="0"/>
      <w:divBdr>
        <w:top w:val="none" w:sz="0" w:space="0" w:color="auto"/>
        <w:left w:val="none" w:sz="0" w:space="0" w:color="auto"/>
        <w:bottom w:val="none" w:sz="0" w:space="0" w:color="auto"/>
        <w:right w:val="none" w:sz="0" w:space="0" w:color="auto"/>
      </w:divBdr>
    </w:div>
    <w:div w:id="207569082">
      <w:bodyDiv w:val="1"/>
      <w:marLeft w:val="0"/>
      <w:marRight w:val="0"/>
      <w:marTop w:val="0"/>
      <w:marBottom w:val="0"/>
      <w:divBdr>
        <w:top w:val="none" w:sz="0" w:space="0" w:color="auto"/>
        <w:left w:val="none" w:sz="0" w:space="0" w:color="auto"/>
        <w:bottom w:val="none" w:sz="0" w:space="0" w:color="auto"/>
        <w:right w:val="none" w:sz="0" w:space="0" w:color="auto"/>
      </w:divBdr>
    </w:div>
    <w:div w:id="207836607">
      <w:bodyDiv w:val="1"/>
      <w:marLeft w:val="0"/>
      <w:marRight w:val="0"/>
      <w:marTop w:val="0"/>
      <w:marBottom w:val="0"/>
      <w:divBdr>
        <w:top w:val="none" w:sz="0" w:space="0" w:color="auto"/>
        <w:left w:val="none" w:sz="0" w:space="0" w:color="auto"/>
        <w:bottom w:val="none" w:sz="0" w:space="0" w:color="auto"/>
        <w:right w:val="none" w:sz="0" w:space="0" w:color="auto"/>
      </w:divBdr>
      <w:divsChild>
        <w:div w:id="196236898">
          <w:marLeft w:val="0"/>
          <w:marRight w:val="0"/>
          <w:marTop w:val="0"/>
          <w:marBottom w:val="0"/>
          <w:divBdr>
            <w:top w:val="none" w:sz="0" w:space="0" w:color="auto"/>
            <w:left w:val="none" w:sz="0" w:space="0" w:color="auto"/>
            <w:bottom w:val="none" w:sz="0" w:space="0" w:color="auto"/>
            <w:right w:val="none" w:sz="0" w:space="0" w:color="auto"/>
          </w:divBdr>
          <w:divsChild>
            <w:div w:id="954142007">
              <w:marLeft w:val="0"/>
              <w:marRight w:val="0"/>
              <w:marTop w:val="0"/>
              <w:marBottom w:val="0"/>
              <w:divBdr>
                <w:top w:val="none" w:sz="0" w:space="0" w:color="auto"/>
                <w:left w:val="none" w:sz="0" w:space="0" w:color="auto"/>
                <w:bottom w:val="none" w:sz="0" w:space="0" w:color="auto"/>
                <w:right w:val="none" w:sz="0" w:space="0" w:color="auto"/>
              </w:divBdr>
              <w:divsChild>
                <w:div w:id="450905761">
                  <w:marLeft w:val="0"/>
                  <w:marRight w:val="0"/>
                  <w:marTop w:val="0"/>
                  <w:marBottom w:val="0"/>
                  <w:divBdr>
                    <w:top w:val="none" w:sz="0" w:space="0" w:color="auto"/>
                    <w:left w:val="none" w:sz="0" w:space="0" w:color="auto"/>
                    <w:bottom w:val="none" w:sz="0" w:space="0" w:color="auto"/>
                    <w:right w:val="none" w:sz="0" w:space="0" w:color="auto"/>
                  </w:divBdr>
                  <w:divsChild>
                    <w:div w:id="1483085976">
                      <w:marLeft w:val="0"/>
                      <w:marRight w:val="0"/>
                      <w:marTop w:val="0"/>
                      <w:marBottom w:val="0"/>
                      <w:divBdr>
                        <w:top w:val="single" w:sz="6" w:space="0" w:color="CCCCCC"/>
                        <w:left w:val="single" w:sz="6" w:space="0" w:color="CCCCCC"/>
                        <w:bottom w:val="single" w:sz="6" w:space="0" w:color="CCCCCC"/>
                        <w:right w:val="single" w:sz="6" w:space="0" w:color="CCCCCC"/>
                      </w:divBdr>
                      <w:divsChild>
                        <w:div w:id="691807093">
                          <w:marLeft w:val="0"/>
                          <w:marRight w:val="0"/>
                          <w:marTop w:val="300"/>
                          <w:marBottom w:val="300"/>
                          <w:divBdr>
                            <w:top w:val="none" w:sz="0" w:space="0" w:color="auto"/>
                            <w:left w:val="none" w:sz="0" w:space="0" w:color="auto"/>
                            <w:bottom w:val="none" w:sz="0" w:space="0" w:color="auto"/>
                            <w:right w:val="none" w:sz="0" w:space="0" w:color="auto"/>
                          </w:divBdr>
                          <w:divsChild>
                            <w:div w:id="208878884">
                              <w:marLeft w:val="0"/>
                              <w:marRight w:val="0"/>
                              <w:marTop w:val="0"/>
                              <w:marBottom w:val="0"/>
                              <w:divBdr>
                                <w:top w:val="none" w:sz="0" w:space="0" w:color="auto"/>
                                <w:left w:val="none" w:sz="0" w:space="0" w:color="auto"/>
                                <w:bottom w:val="none" w:sz="0" w:space="0" w:color="auto"/>
                                <w:right w:val="none" w:sz="0" w:space="0" w:color="auto"/>
                              </w:divBdr>
                              <w:divsChild>
                                <w:div w:id="1467117066">
                                  <w:marLeft w:val="0"/>
                                  <w:marRight w:val="0"/>
                                  <w:marTop w:val="210"/>
                                  <w:marBottom w:val="0"/>
                                  <w:divBdr>
                                    <w:top w:val="none" w:sz="0" w:space="0" w:color="auto"/>
                                    <w:left w:val="none" w:sz="0" w:space="0" w:color="auto"/>
                                    <w:bottom w:val="none" w:sz="0" w:space="0" w:color="auto"/>
                                    <w:right w:val="none" w:sz="0" w:space="0" w:color="auto"/>
                                  </w:divBdr>
                                  <w:divsChild>
                                    <w:div w:id="1675762755">
                                      <w:marLeft w:val="0"/>
                                      <w:marRight w:val="0"/>
                                      <w:marTop w:val="0"/>
                                      <w:marBottom w:val="0"/>
                                      <w:divBdr>
                                        <w:top w:val="none" w:sz="0" w:space="0" w:color="auto"/>
                                        <w:left w:val="none" w:sz="0" w:space="0" w:color="auto"/>
                                        <w:bottom w:val="none" w:sz="0" w:space="0" w:color="auto"/>
                                        <w:right w:val="none" w:sz="0" w:space="0" w:color="auto"/>
                                      </w:divBdr>
                                      <w:divsChild>
                                        <w:div w:id="1061489320">
                                          <w:marLeft w:val="0"/>
                                          <w:marRight w:val="0"/>
                                          <w:marTop w:val="0"/>
                                          <w:marBottom w:val="375"/>
                                          <w:divBdr>
                                            <w:top w:val="none" w:sz="0" w:space="0" w:color="auto"/>
                                            <w:left w:val="none" w:sz="0" w:space="0" w:color="auto"/>
                                            <w:bottom w:val="single" w:sz="6" w:space="11" w:color="CCCCCC"/>
                                            <w:right w:val="none" w:sz="0" w:space="0" w:color="auto"/>
                                          </w:divBdr>
                                          <w:divsChild>
                                            <w:div w:id="35471643">
                                              <w:blockQuote w:val="1"/>
                                              <w:marLeft w:val="0"/>
                                              <w:marRight w:val="0"/>
                                              <w:marTop w:val="300"/>
                                              <w:marBottom w:val="300"/>
                                              <w:divBdr>
                                                <w:top w:val="none" w:sz="0" w:space="0" w:color="auto"/>
                                                <w:left w:val="single" w:sz="24" w:space="8" w:color="EEEEEE"/>
                                                <w:bottom w:val="none" w:sz="0" w:space="0" w:color="auto"/>
                                                <w:right w:val="none" w:sz="0" w:space="0" w:color="auto"/>
                                              </w:divBdr>
                                            </w:div>
                                          </w:divsChild>
                                        </w:div>
                                      </w:divsChild>
                                    </w:div>
                                  </w:divsChild>
                                </w:div>
                              </w:divsChild>
                            </w:div>
                          </w:divsChild>
                        </w:div>
                      </w:divsChild>
                    </w:div>
                  </w:divsChild>
                </w:div>
              </w:divsChild>
            </w:div>
          </w:divsChild>
        </w:div>
      </w:divsChild>
    </w:div>
    <w:div w:id="408890322">
      <w:bodyDiv w:val="1"/>
      <w:marLeft w:val="0"/>
      <w:marRight w:val="0"/>
      <w:marTop w:val="0"/>
      <w:marBottom w:val="0"/>
      <w:divBdr>
        <w:top w:val="none" w:sz="0" w:space="0" w:color="auto"/>
        <w:left w:val="none" w:sz="0" w:space="0" w:color="auto"/>
        <w:bottom w:val="none" w:sz="0" w:space="0" w:color="auto"/>
        <w:right w:val="none" w:sz="0" w:space="0" w:color="auto"/>
      </w:divBdr>
    </w:div>
    <w:div w:id="493225781">
      <w:bodyDiv w:val="1"/>
      <w:marLeft w:val="0"/>
      <w:marRight w:val="0"/>
      <w:marTop w:val="0"/>
      <w:marBottom w:val="0"/>
      <w:divBdr>
        <w:top w:val="none" w:sz="0" w:space="0" w:color="auto"/>
        <w:left w:val="none" w:sz="0" w:space="0" w:color="auto"/>
        <w:bottom w:val="none" w:sz="0" w:space="0" w:color="auto"/>
        <w:right w:val="none" w:sz="0" w:space="0" w:color="auto"/>
      </w:divBdr>
    </w:div>
    <w:div w:id="533999869">
      <w:bodyDiv w:val="1"/>
      <w:marLeft w:val="0"/>
      <w:marRight w:val="0"/>
      <w:marTop w:val="0"/>
      <w:marBottom w:val="0"/>
      <w:divBdr>
        <w:top w:val="none" w:sz="0" w:space="0" w:color="auto"/>
        <w:left w:val="none" w:sz="0" w:space="0" w:color="auto"/>
        <w:bottom w:val="none" w:sz="0" w:space="0" w:color="auto"/>
        <w:right w:val="none" w:sz="0" w:space="0" w:color="auto"/>
      </w:divBdr>
    </w:div>
    <w:div w:id="541475633">
      <w:bodyDiv w:val="1"/>
      <w:marLeft w:val="0"/>
      <w:marRight w:val="0"/>
      <w:marTop w:val="0"/>
      <w:marBottom w:val="0"/>
      <w:divBdr>
        <w:top w:val="none" w:sz="0" w:space="0" w:color="auto"/>
        <w:left w:val="none" w:sz="0" w:space="0" w:color="auto"/>
        <w:bottom w:val="none" w:sz="0" w:space="0" w:color="auto"/>
        <w:right w:val="none" w:sz="0" w:space="0" w:color="auto"/>
      </w:divBdr>
    </w:div>
    <w:div w:id="925530655">
      <w:bodyDiv w:val="1"/>
      <w:marLeft w:val="0"/>
      <w:marRight w:val="0"/>
      <w:marTop w:val="0"/>
      <w:marBottom w:val="0"/>
      <w:divBdr>
        <w:top w:val="none" w:sz="0" w:space="0" w:color="auto"/>
        <w:left w:val="none" w:sz="0" w:space="0" w:color="auto"/>
        <w:bottom w:val="none" w:sz="0" w:space="0" w:color="auto"/>
        <w:right w:val="none" w:sz="0" w:space="0" w:color="auto"/>
      </w:divBdr>
      <w:divsChild>
        <w:div w:id="1322388369">
          <w:marLeft w:val="0"/>
          <w:marRight w:val="0"/>
          <w:marTop w:val="0"/>
          <w:marBottom w:val="0"/>
          <w:divBdr>
            <w:top w:val="none" w:sz="0" w:space="0" w:color="auto"/>
            <w:left w:val="none" w:sz="0" w:space="0" w:color="auto"/>
            <w:bottom w:val="none" w:sz="0" w:space="0" w:color="auto"/>
            <w:right w:val="none" w:sz="0" w:space="0" w:color="auto"/>
          </w:divBdr>
          <w:divsChild>
            <w:div w:id="1112553678">
              <w:marLeft w:val="0"/>
              <w:marRight w:val="0"/>
              <w:marTop w:val="0"/>
              <w:marBottom w:val="0"/>
              <w:divBdr>
                <w:top w:val="none" w:sz="0" w:space="0" w:color="auto"/>
                <w:left w:val="none" w:sz="0" w:space="0" w:color="auto"/>
                <w:bottom w:val="none" w:sz="0" w:space="0" w:color="auto"/>
                <w:right w:val="none" w:sz="0" w:space="0" w:color="auto"/>
              </w:divBdr>
              <w:divsChild>
                <w:div w:id="1827431900">
                  <w:marLeft w:val="0"/>
                  <w:marRight w:val="0"/>
                  <w:marTop w:val="0"/>
                  <w:marBottom w:val="0"/>
                  <w:divBdr>
                    <w:top w:val="none" w:sz="0" w:space="0" w:color="auto"/>
                    <w:left w:val="none" w:sz="0" w:space="0" w:color="auto"/>
                    <w:bottom w:val="none" w:sz="0" w:space="0" w:color="auto"/>
                    <w:right w:val="none" w:sz="0" w:space="0" w:color="auto"/>
                  </w:divBdr>
                  <w:divsChild>
                    <w:div w:id="1957523053">
                      <w:marLeft w:val="0"/>
                      <w:marRight w:val="0"/>
                      <w:marTop w:val="0"/>
                      <w:marBottom w:val="0"/>
                      <w:divBdr>
                        <w:top w:val="single" w:sz="6" w:space="0" w:color="CCCCCC"/>
                        <w:left w:val="single" w:sz="6" w:space="0" w:color="CCCCCC"/>
                        <w:bottom w:val="single" w:sz="6" w:space="0" w:color="CCCCCC"/>
                        <w:right w:val="single" w:sz="6" w:space="0" w:color="CCCCCC"/>
                      </w:divBdr>
                      <w:divsChild>
                        <w:div w:id="1373923952">
                          <w:marLeft w:val="0"/>
                          <w:marRight w:val="0"/>
                          <w:marTop w:val="300"/>
                          <w:marBottom w:val="300"/>
                          <w:divBdr>
                            <w:top w:val="none" w:sz="0" w:space="0" w:color="auto"/>
                            <w:left w:val="none" w:sz="0" w:space="0" w:color="auto"/>
                            <w:bottom w:val="none" w:sz="0" w:space="0" w:color="auto"/>
                            <w:right w:val="none" w:sz="0" w:space="0" w:color="auto"/>
                          </w:divBdr>
                          <w:divsChild>
                            <w:div w:id="1838424072">
                              <w:marLeft w:val="0"/>
                              <w:marRight w:val="0"/>
                              <w:marTop w:val="0"/>
                              <w:marBottom w:val="0"/>
                              <w:divBdr>
                                <w:top w:val="none" w:sz="0" w:space="0" w:color="auto"/>
                                <w:left w:val="none" w:sz="0" w:space="0" w:color="auto"/>
                                <w:bottom w:val="none" w:sz="0" w:space="0" w:color="auto"/>
                                <w:right w:val="none" w:sz="0" w:space="0" w:color="auto"/>
                              </w:divBdr>
                              <w:divsChild>
                                <w:div w:id="757558756">
                                  <w:marLeft w:val="0"/>
                                  <w:marRight w:val="0"/>
                                  <w:marTop w:val="210"/>
                                  <w:marBottom w:val="0"/>
                                  <w:divBdr>
                                    <w:top w:val="none" w:sz="0" w:space="0" w:color="auto"/>
                                    <w:left w:val="none" w:sz="0" w:space="0" w:color="auto"/>
                                    <w:bottom w:val="none" w:sz="0" w:space="0" w:color="auto"/>
                                    <w:right w:val="none" w:sz="0" w:space="0" w:color="auto"/>
                                  </w:divBdr>
                                  <w:divsChild>
                                    <w:div w:id="1323847026">
                                      <w:marLeft w:val="0"/>
                                      <w:marRight w:val="0"/>
                                      <w:marTop w:val="0"/>
                                      <w:marBottom w:val="0"/>
                                      <w:divBdr>
                                        <w:top w:val="none" w:sz="0" w:space="0" w:color="auto"/>
                                        <w:left w:val="none" w:sz="0" w:space="0" w:color="auto"/>
                                        <w:bottom w:val="none" w:sz="0" w:space="0" w:color="auto"/>
                                        <w:right w:val="none" w:sz="0" w:space="0" w:color="auto"/>
                                      </w:divBdr>
                                      <w:divsChild>
                                        <w:div w:id="654800272">
                                          <w:marLeft w:val="0"/>
                                          <w:marRight w:val="0"/>
                                          <w:marTop w:val="0"/>
                                          <w:marBottom w:val="375"/>
                                          <w:divBdr>
                                            <w:top w:val="none" w:sz="0" w:space="0" w:color="auto"/>
                                            <w:left w:val="none" w:sz="0" w:space="0" w:color="auto"/>
                                            <w:bottom w:val="single" w:sz="6" w:space="11" w:color="CCCCCC"/>
                                            <w:right w:val="none" w:sz="0" w:space="0" w:color="auto"/>
                                          </w:divBdr>
                                          <w:divsChild>
                                            <w:div w:id="306520861">
                                              <w:blockQuote w:val="1"/>
                                              <w:marLeft w:val="0"/>
                                              <w:marRight w:val="0"/>
                                              <w:marTop w:val="300"/>
                                              <w:marBottom w:val="300"/>
                                              <w:divBdr>
                                                <w:top w:val="none" w:sz="0" w:space="0" w:color="auto"/>
                                                <w:left w:val="single" w:sz="24" w:space="8" w:color="EEEEEE"/>
                                                <w:bottom w:val="none" w:sz="0" w:space="0" w:color="auto"/>
                                                <w:right w:val="none" w:sz="0" w:space="0" w:color="auto"/>
                                              </w:divBdr>
                                            </w:div>
                                          </w:divsChild>
                                        </w:div>
                                      </w:divsChild>
                                    </w:div>
                                  </w:divsChild>
                                </w:div>
                              </w:divsChild>
                            </w:div>
                          </w:divsChild>
                        </w:div>
                      </w:divsChild>
                    </w:div>
                  </w:divsChild>
                </w:div>
              </w:divsChild>
            </w:div>
          </w:divsChild>
        </w:div>
      </w:divsChild>
    </w:div>
    <w:div w:id="1012293143">
      <w:bodyDiv w:val="1"/>
      <w:marLeft w:val="0"/>
      <w:marRight w:val="0"/>
      <w:marTop w:val="0"/>
      <w:marBottom w:val="0"/>
      <w:divBdr>
        <w:top w:val="none" w:sz="0" w:space="0" w:color="auto"/>
        <w:left w:val="none" w:sz="0" w:space="0" w:color="auto"/>
        <w:bottom w:val="none" w:sz="0" w:space="0" w:color="auto"/>
        <w:right w:val="none" w:sz="0" w:space="0" w:color="auto"/>
      </w:divBdr>
    </w:div>
    <w:div w:id="1085689948">
      <w:bodyDiv w:val="1"/>
      <w:marLeft w:val="0"/>
      <w:marRight w:val="0"/>
      <w:marTop w:val="0"/>
      <w:marBottom w:val="0"/>
      <w:divBdr>
        <w:top w:val="none" w:sz="0" w:space="0" w:color="auto"/>
        <w:left w:val="none" w:sz="0" w:space="0" w:color="auto"/>
        <w:bottom w:val="none" w:sz="0" w:space="0" w:color="auto"/>
        <w:right w:val="none" w:sz="0" w:space="0" w:color="auto"/>
      </w:divBdr>
    </w:div>
    <w:div w:id="1099910268">
      <w:bodyDiv w:val="1"/>
      <w:marLeft w:val="0"/>
      <w:marRight w:val="0"/>
      <w:marTop w:val="0"/>
      <w:marBottom w:val="0"/>
      <w:divBdr>
        <w:top w:val="none" w:sz="0" w:space="0" w:color="auto"/>
        <w:left w:val="none" w:sz="0" w:space="0" w:color="auto"/>
        <w:bottom w:val="none" w:sz="0" w:space="0" w:color="auto"/>
        <w:right w:val="none" w:sz="0" w:space="0" w:color="auto"/>
      </w:divBdr>
    </w:div>
    <w:div w:id="1133333940">
      <w:bodyDiv w:val="1"/>
      <w:marLeft w:val="0"/>
      <w:marRight w:val="0"/>
      <w:marTop w:val="0"/>
      <w:marBottom w:val="0"/>
      <w:divBdr>
        <w:top w:val="none" w:sz="0" w:space="0" w:color="auto"/>
        <w:left w:val="none" w:sz="0" w:space="0" w:color="auto"/>
        <w:bottom w:val="none" w:sz="0" w:space="0" w:color="auto"/>
        <w:right w:val="none" w:sz="0" w:space="0" w:color="auto"/>
      </w:divBdr>
    </w:div>
    <w:div w:id="1310671568">
      <w:bodyDiv w:val="1"/>
      <w:marLeft w:val="0"/>
      <w:marRight w:val="0"/>
      <w:marTop w:val="0"/>
      <w:marBottom w:val="0"/>
      <w:divBdr>
        <w:top w:val="none" w:sz="0" w:space="0" w:color="auto"/>
        <w:left w:val="none" w:sz="0" w:space="0" w:color="auto"/>
        <w:bottom w:val="none" w:sz="0" w:space="0" w:color="auto"/>
        <w:right w:val="none" w:sz="0" w:space="0" w:color="auto"/>
      </w:divBdr>
    </w:div>
    <w:div w:id="1325084922">
      <w:bodyDiv w:val="1"/>
      <w:marLeft w:val="0"/>
      <w:marRight w:val="0"/>
      <w:marTop w:val="0"/>
      <w:marBottom w:val="0"/>
      <w:divBdr>
        <w:top w:val="none" w:sz="0" w:space="0" w:color="auto"/>
        <w:left w:val="none" w:sz="0" w:space="0" w:color="auto"/>
        <w:bottom w:val="none" w:sz="0" w:space="0" w:color="auto"/>
        <w:right w:val="none" w:sz="0" w:space="0" w:color="auto"/>
      </w:divBdr>
    </w:div>
    <w:div w:id="1528716916">
      <w:bodyDiv w:val="1"/>
      <w:marLeft w:val="0"/>
      <w:marRight w:val="0"/>
      <w:marTop w:val="0"/>
      <w:marBottom w:val="0"/>
      <w:divBdr>
        <w:top w:val="none" w:sz="0" w:space="0" w:color="auto"/>
        <w:left w:val="none" w:sz="0" w:space="0" w:color="auto"/>
        <w:bottom w:val="none" w:sz="0" w:space="0" w:color="auto"/>
        <w:right w:val="none" w:sz="0" w:space="0" w:color="auto"/>
      </w:divBdr>
    </w:div>
    <w:div w:id="1600790952">
      <w:bodyDiv w:val="1"/>
      <w:marLeft w:val="0"/>
      <w:marRight w:val="0"/>
      <w:marTop w:val="0"/>
      <w:marBottom w:val="0"/>
      <w:divBdr>
        <w:top w:val="none" w:sz="0" w:space="0" w:color="auto"/>
        <w:left w:val="none" w:sz="0" w:space="0" w:color="auto"/>
        <w:bottom w:val="none" w:sz="0" w:space="0" w:color="auto"/>
        <w:right w:val="none" w:sz="0" w:space="0" w:color="auto"/>
      </w:divBdr>
      <w:divsChild>
        <w:div w:id="1114204180">
          <w:marLeft w:val="0"/>
          <w:marRight w:val="0"/>
          <w:marTop w:val="0"/>
          <w:marBottom w:val="0"/>
          <w:divBdr>
            <w:top w:val="none" w:sz="0" w:space="0" w:color="auto"/>
            <w:left w:val="none" w:sz="0" w:space="0" w:color="auto"/>
            <w:bottom w:val="none" w:sz="0" w:space="0" w:color="auto"/>
            <w:right w:val="none" w:sz="0" w:space="0" w:color="auto"/>
          </w:divBdr>
          <w:divsChild>
            <w:div w:id="102461086">
              <w:marLeft w:val="0"/>
              <w:marRight w:val="0"/>
              <w:marTop w:val="0"/>
              <w:marBottom w:val="0"/>
              <w:divBdr>
                <w:top w:val="none" w:sz="0" w:space="0" w:color="auto"/>
                <w:left w:val="none" w:sz="0" w:space="0" w:color="auto"/>
                <w:bottom w:val="none" w:sz="0" w:space="0" w:color="auto"/>
                <w:right w:val="none" w:sz="0" w:space="0" w:color="auto"/>
              </w:divBdr>
              <w:divsChild>
                <w:div w:id="823011494">
                  <w:marLeft w:val="0"/>
                  <w:marRight w:val="0"/>
                  <w:marTop w:val="0"/>
                  <w:marBottom w:val="300"/>
                  <w:divBdr>
                    <w:top w:val="none" w:sz="0" w:space="0" w:color="auto"/>
                    <w:left w:val="none" w:sz="0" w:space="0" w:color="auto"/>
                    <w:bottom w:val="none" w:sz="0" w:space="0" w:color="auto"/>
                    <w:right w:val="none" w:sz="0" w:space="0" w:color="auto"/>
                  </w:divBdr>
                  <w:divsChild>
                    <w:div w:id="2083259433">
                      <w:marLeft w:val="0"/>
                      <w:marRight w:val="0"/>
                      <w:marTop w:val="150"/>
                      <w:marBottom w:val="0"/>
                      <w:divBdr>
                        <w:top w:val="none" w:sz="0" w:space="0" w:color="auto"/>
                        <w:left w:val="none" w:sz="0" w:space="0" w:color="auto"/>
                        <w:bottom w:val="none" w:sz="0" w:space="0" w:color="auto"/>
                        <w:right w:val="none" w:sz="0" w:space="0" w:color="auto"/>
                      </w:divBdr>
                      <w:divsChild>
                        <w:div w:id="8716951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66935721">
      <w:bodyDiv w:val="1"/>
      <w:marLeft w:val="0"/>
      <w:marRight w:val="0"/>
      <w:marTop w:val="0"/>
      <w:marBottom w:val="0"/>
      <w:divBdr>
        <w:top w:val="none" w:sz="0" w:space="0" w:color="auto"/>
        <w:left w:val="none" w:sz="0" w:space="0" w:color="auto"/>
        <w:bottom w:val="none" w:sz="0" w:space="0" w:color="auto"/>
        <w:right w:val="none" w:sz="0" w:space="0" w:color="auto"/>
      </w:divBdr>
      <w:divsChild>
        <w:div w:id="289675065">
          <w:marLeft w:val="0"/>
          <w:marRight w:val="0"/>
          <w:marTop w:val="0"/>
          <w:marBottom w:val="0"/>
          <w:divBdr>
            <w:top w:val="none" w:sz="0" w:space="0" w:color="auto"/>
            <w:left w:val="none" w:sz="0" w:space="0" w:color="auto"/>
            <w:bottom w:val="none" w:sz="0" w:space="0" w:color="auto"/>
            <w:right w:val="none" w:sz="0" w:space="0" w:color="auto"/>
          </w:divBdr>
          <w:divsChild>
            <w:div w:id="970212167">
              <w:marLeft w:val="0"/>
              <w:marRight w:val="0"/>
              <w:marTop w:val="0"/>
              <w:marBottom w:val="0"/>
              <w:divBdr>
                <w:top w:val="none" w:sz="0" w:space="0" w:color="auto"/>
                <w:left w:val="none" w:sz="0" w:space="0" w:color="auto"/>
                <w:bottom w:val="none" w:sz="0" w:space="0" w:color="auto"/>
                <w:right w:val="none" w:sz="0" w:space="0" w:color="auto"/>
              </w:divBdr>
              <w:divsChild>
                <w:div w:id="1036547045">
                  <w:marLeft w:val="0"/>
                  <w:marRight w:val="0"/>
                  <w:marTop w:val="0"/>
                  <w:marBottom w:val="0"/>
                  <w:divBdr>
                    <w:top w:val="none" w:sz="0" w:space="0" w:color="auto"/>
                    <w:left w:val="none" w:sz="0" w:space="0" w:color="auto"/>
                    <w:bottom w:val="none" w:sz="0" w:space="0" w:color="auto"/>
                    <w:right w:val="none" w:sz="0" w:space="0" w:color="auto"/>
                  </w:divBdr>
                  <w:divsChild>
                    <w:div w:id="965740556">
                      <w:marLeft w:val="0"/>
                      <w:marRight w:val="0"/>
                      <w:marTop w:val="0"/>
                      <w:marBottom w:val="0"/>
                      <w:divBdr>
                        <w:top w:val="single" w:sz="6" w:space="0" w:color="CCCCCC"/>
                        <w:left w:val="single" w:sz="6" w:space="0" w:color="CCCCCC"/>
                        <w:bottom w:val="single" w:sz="6" w:space="0" w:color="CCCCCC"/>
                        <w:right w:val="single" w:sz="6" w:space="0" w:color="CCCCCC"/>
                      </w:divBdr>
                      <w:divsChild>
                        <w:div w:id="1100563649">
                          <w:marLeft w:val="0"/>
                          <w:marRight w:val="0"/>
                          <w:marTop w:val="300"/>
                          <w:marBottom w:val="300"/>
                          <w:divBdr>
                            <w:top w:val="none" w:sz="0" w:space="0" w:color="auto"/>
                            <w:left w:val="none" w:sz="0" w:space="0" w:color="auto"/>
                            <w:bottom w:val="none" w:sz="0" w:space="0" w:color="auto"/>
                            <w:right w:val="none" w:sz="0" w:space="0" w:color="auto"/>
                          </w:divBdr>
                          <w:divsChild>
                            <w:div w:id="727386514">
                              <w:marLeft w:val="0"/>
                              <w:marRight w:val="0"/>
                              <w:marTop w:val="0"/>
                              <w:marBottom w:val="0"/>
                              <w:divBdr>
                                <w:top w:val="none" w:sz="0" w:space="0" w:color="auto"/>
                                <w:left w:val="none" w:sz="0" w:space="0" w:color="auto"/>
                                <w:bottom w:val="none" w:sz="0" w:space="0" w:color="auto"/>
                                <w:right w:val="none" w:sz="0" w:space="0" w:color="auto"/>
                              </w:divBdr>
                              <w:divsChild>
                                <w:div w:id="751437585">
                                  <w:marLeft w:val="0"/>
                                  <w:marRight w:val="0"/>
                                  <w:marTop w:val="210"/>
                                  <w:marBottom w:val="0"/>
                                  <w:divBdr>
                                    <w:top w:val="none" w:sz="0" w:space="0" w:color="auto"/>
                                    <w:left w:val="none" w:sz="0" w:space="0" w:color="auto"/>
                                    <w:bottom w:val="none" w:sz="0" w:space="0" w:color="auto"/>
                                    <w:right w:val="none" w:sz="0" w:space="0" w:color="auto"/>
                                  </w:divBdr>
                                  <w:divsChild>
                                    <w:div w:id="1409885288">
                                      <w:marLeft w:val="0"/>
                                      <w:marRight w:val="0"/>
                                      <w:marTop w:val="0"/>
                                      <w:marBottom w:val="0"/>
                                      <w:divBdr>
                                        <w:top w:val="none" w:sz="0" w:space="0" w:color="auto"/>
                                        <w:left w:val="none" w:sz="0" w:space="0" w:color="auto"/>
                                        <w:bottom w:val="none" w:sz="0" w:space="0" w:color="auto"/>
                                        <w:right w:val="none" w:sz="0" w:space="0" w:color="auto"/>
                                      </w:divBdr>
                                      <w:divsChild>
                                        <w:div w:id="1193569837">
                                          <w:marLeft w:val="0"/>
                                          <w:marRight w:val="0"/>
                                          <w:marTop w:val="0"/>
                                          <w:marBottom w:val="375"/>
                                          <w:divBdr>
                                            <w:top w:val="none" w:sz="0" w:space="0" w:color="auto"/>
                                            <w:left w:val="none" w:sz="0" w:space="0" w:color="auto"/>
                                            <w:bottom w:val="single" w:sz="6" w:space="11" w:color="CCCCCC"/>
                                            <w:right w:val="none" w:sz="0" w:space="0" w:color="auto"/>
                                          </w:divBdr>
                                        </w:div>
                                      </w:divsChild>
                                    </w:div>
                                  </w:divsChild>
                                </w:div>
                              </w:divsChild>
                            </w:div>
                          </w:divsChild>
                        </w:div>
                      </w:divsChild>
                    </w:div>
                  </w:divsChild>
                </w:div>
              </w:divsChild>
            </w:div>
          </w:divsChild>
        </w:div>
      </w:divsChild>
    </w:div>
    <w:div w:id="1703245436">
      <w:bodyDiv w:val="1"/>
      <w:marLeft w:val="0"/>
      <w:marRight w:val="0"/>
      <w:marTop w:val="0"/>
      <w:marBottom w:val="0"/>
      <w:divBdr>
        <w:top w:val="none" w:sz="0" w:space="0" w:color="auto"/>
        <w:left w:val="none" w:sz="0" w:space="0" w:color="auto"/>
        <w:bottom w:val="none" w:sz="0" w:space="0" w:color="auto"/>
        <w:right w:val="none" w:sz="0" w:space="0" w:color="auto"/>
      </w:divBdr>
      <w:divsChild>
        <w:div w:id="1171873341">
          <w:marLeft w:val="0"/>
          <w:marRight w:val="0"/>
          <w:marTop w:val="0"/>
          <w:marBottom w:val="0"/>
          <w:divBdr>
            <w:top w:val="none" w:sz="0" w:space="0" w:color="auto"/>
            <w:left w:val="none" w:sz="0" w:space="0" w:color="auto"/>
            <w:bottom w:val="none" w:sz="0" w:space="0" w:color="auto"/>
            <w:right w:val="none" w:sz="0" w:space="0" w:color="auto"/>
          </w:divBdr>
          <w:divsChild>
            <w:div w:id="1438018472">
              <w:marLeft w:val="0"/>
              <w:marRight w:val="0"/>
              <w:marTop w:val="0"/>
              <w:marBottom w:val="0"/>
              <w:divBdr>
                <w:top w:val="none" w:sz="0" w:space="0" w:color="auto"/>
                <w:left w:val="none" w:sz="0" w:space="0" w:color="auto"/>
                <w:bottom w:val="none" w:sz="0" w:space="0" w:color="auto"/>
                <w:right w:val="none" w:sz="0" w:space="0" w:color="auto"/>
              </w:divBdr>
              <w:divsChild>
                <w:div w:id="671881347">
                  <w:marLeft w:val="0"/>
                  <w:marRight w:val="0"/>
                  <w:marTop w:val="0"/>
                  <w:marBottom w:val="0"/>
                  <w:divBdr>
                    <w:top w:val="none" w:sz="0" w:space="0" w:color="auto"/>
                    <w:left w:val="none" w:sz="0" w:space="0" w:color="auto"/>
                    <w:bottom w:val="none" w:sz="0" w:space="0" w:color="auto"/>
                    <w:right w:val="none" w:sz="0" w:space="0" w:color="auto"/>
                  </w:divBdr>
                  <w:divsChild>
                    <w:div w:id="302347006">
                      <w:marLeft w:val="0"/>
                      <w:marRight w:val="0"/>
                      <w:marTop w:val="0"/>
                      <w:marBottom w:val="0"/>
                      <w:divBdr>
                        <w:top w:val="single" w:sz="6" w:space="0" w:color="CCCCCC"/>
                        <w:left w:val="single" w:sz="6" w:space="0" w:color="CCCCCC"/>
                        <w:bottom w:val="single" w:sz="6" w:space="0" w:color="CCCCCC"/>
                        <w:right w:val="single" w:sz="6" w:space="0" w:color="CCCCCC"/>
                      </w:divBdr>
                      <w:divsChild>
                        <w:div w:id="879324825">
                          <w:marLeft w:val="0"/>
                          <w:marRight w:val="0"/>
                          <w:marTop w:val="300"/>
                          <w:marBottom w:val="300"/>
                          <w:divBdr>
                            <w:top w:val="none" w:sz="0" w:space="0" w:color="auto"/>
                            <w:left w:val="none" w:sz="0" w:space="0" w:color="auto"/>
                            <w:bottom w:val="none" w:sz="0" w:space="0" w:color="auto"/>
                            <w:right w:val="none" w:sz="0" w:space="0" w:color="auto"/>
                          </w:divBdr>
                          <w:divsChild>
                            <w:div w:id="1751387031">
                              <w:marLeft w:val="0"/>
                              <w:marRight w:val="0"/>
                              <w:marTop w:val="0"/>
                              <w:marBottom w:val="0"/>
                              <w:divBdr>
                                <w:top w:val="none" w:sz="0" w:space="0" w:color="auto"/>
                                <w:left w:val="none" w:sz="0" w:space="0" w:color="auto"/>
                                <w:bottom w:val="none" w:sz="0" w:space="0" w:color="auto"/>
                                <w:right w:val="none" w:sz="0" w:space="0" w:color="auto"/>
                              </w:divBdr>
                              <w:divsChild>
                                <w:div w:id="649289083">
                                  <w:marLeft w:val="0"/>
                                  <w:marRight w:val="0"/>
                                  <w:marTop w:val="210"/>
                                  <w:marBottom w:val="0"/>
                                  <w:divBdr>
                                    <w:top w:val="none" w:sz="0" w:space="0" w:color="auto"/>
                                    <w:left w:val="none" w:sz="0" w:space="0" w:color="auto"/>
                                    <w:bottom w:val="none" w:sz="0" w:space="0" w:color="auto"/>
                                    <w:right w:val="none" w:sz="0" w:space="0" w:color="auto"/>
                                  </w:divBdr>
                                  <w:divsChild>
                                    <w:div w:id="384524576">
                                      <w:marLeft w:val="0"/>
                                      <w:marRight w:val="0"/>
                                      <w:marTop w:val="0"/>
                                      <w:marBottom w:val="0"/>
                                      <w:divBdr>
                                        <w:top w:val="none" w:sz="0" w:space="0" w:color="auto"/>
                                        <w:left w:val="none" w:sz="0" w:space="0" w:color="auto"/>
                                        <w:bottom w:val="none" w:sz="0" w:space="0" w:color="auto"/>
                                        <w:right w:val="none" w:sz="0" w:space="0" w:color="auto"/>
                                      </w:divBdr>
                                      <w:divsChild>
                                        <w:div w:id="325864274">
                                          <w:marLeft w:val="0"/>
                                          <w:marRight w:val="0"/>
                                          <w:marTop w:val="0"/>
                                          <w:marBottom w:val="375"/>
                                          <w:divBdr>
                                            <w:top w:val="none" w:sz="0" w:space="0" w:color="auto"/>
                                            <w:left w:val="none" w:sz="0" w:space="0" w:color="auto"/>
                                            <w:bottom w:val="single" w:sz="6" w:space="11" w:color="CCCCCC"/>
                                            <w:right w:val="none" w:sz="0" w:space="0" w:color="auto"/>
                                          </w:divBdr>
                                          <w:divsChild>
                                            <w:div w:id="210465267">
                                              <w:blockQuote w:val="1"/>
                                              <w:marLeft w:val="0"/>
                                              <w:marRight w:val="0"/>
                                              <w:marTop w:val="300"/>
                                              <w:marBottom w:val="300"/>
                                              <w:divBdr>
                                                <w:top w:val="none" w:sz="0" w:space="0" w:color="auto"/>
                                                <w:left w:val="single" w:sz="24" w:space="8" w:color="EEEEEE"/>
                                                <w:bottom w:val="none" w:sz="0" w:space="0" w:color="auto"/>
                                                <w:right w:val="none" w:sz="0" w:space="0" w:color="auto"/>
                                              </w:divBdr>
                                            </w:div>
                                          </w:divsChild>
                                        </w:div>
                                      </w:divsChild>
                                    </w:div>
                                  </w:divsChild>
                                </w:div>
                              </w:divsChild>
                            </w:div>
                          </w:divsChild>
                        </w:div>
                      </w:divsChild>
                    </w:div>
                  </w:divsChild>
                </w:div>
              </w:divsChild>
            </w:div>
          </w:divsChild>
        </w:div>
      </w:divsChild>
    </w:div>
    <w:div w:id="2082677179">
      <w:bodyDiv w:val="1"/>
      <w:marLeft w:val="0"/>
      <w:marRight w:val="0"/>
      <w:marTop w:val="0"/>
      <w:marBottom w:val="0"/>
      <w:divBdr>
        <w:top w:val="none" w:sz="0" w:space="0" w:color="auto"/>
        <w:left w:val="none" w:sz="0" w:space="0" w:color="auto"/>
        <w:bottom w:val="none" w:sz="0" w:space="0" w:color="auto"/>
        <w:right w:val="none" w:sz="0" w:space="0" w:color="auto"/>
      </w:divBdr>
    </w:div>
    <w:div w:id="2131048127">
      <w:bodyDiv w:val="1"/>
      <w:marLeft w:val="0"/>
      <w:marRight w:val="0"/>
      <w:marTop w:val="0"/>
      <w:marBottom w:val="0"/>
      <w:divBdr>
        <w:top w:val="none" w:sz="0" w:space="0" w:color="auto"/>
        <w:left w:val="none" w:sz="0" w:space="0" w:color="auto"/>
        <w:bottom w:val="none" w:sz="0" w:space="0" w:color="auto"/>
        <w:right w:val="none" w:sz="0" w:space="0" w:color="auto"/>
      </w:divBdr>
    </w:div>
    <w:div w:id="2132817602">
      <w:bodyDiv w:val="1"/>
      <w:marLeft w:val="0"/>
      <w:marRight w:val="0"/>
      <w:marTop w:val="0"/>
      <w:marBottom w:val="0"/>
      <w:divBdr>
        <w:top w:val="none" w:sz="0" w:space="0" w:color="auto"/>
        <w:left w:val="none" w:sz="0" w:space="0" w:color="auto"/>
        <w:bottom w:val="none" w:sz="0" w:space="0" w:color="auto"/>
        <w:right w:val="none" w:sz="0" w:space="0" w:color="auto"/>
      </w:divBdr>
      <w:divsChild>
        <w:div w:id="1098520921">
          <w:marLeft w:val="0"/>
          <w:marRight w:val="0"/>
          <w:marTop w:val="0"/>
          <w:marBottom w:val="0"/>
          <w:divBdr>
            <w:top w:val="none" w:sz="0" w:space="0" w:color="auto"/>
            <w:left w:val="none" w:sz="0" w:space="0" w:color="auto"/>
            <w:bottom w:val="none" w:sz="0" w:space="0" w:color="auto"/>
            <w:right w:val="none" w:sz="0" w:space="0" w:color="auto"/>
          </w:divBdr>
          <w:divsChild>
            <w:div w:id="1758940878">
              <w:marLeft w:val="0"/>
              <w:marRight w:val="0"/>
              <w:marTop w:val="0"/>
              <w:marBottom w:val="0"/>
              <w:divBdr>
                <w:top w:val="none" w:sz="0" w:space="0" w:color="auto"/>
                <w:left w:val="none" w:sz="0" w:space="0" w:color="auto"/>
                <w:bottom w:val="none" w:sz="0" w:space="0" w:color="auto"/>
                <w:right w:val="none" w:sz="0" w:space="0" w:color="auto"/>
              </w:divBdr>
              <w:divsChild>
                <w:div w:id="505751050">
                  <w:marLeft w:val="0"/>
                  <w:marRight w:val="0"/>
                  <w:marTop w:val="0"/>
                  <w:marBottom w:val="0"/>
                  <w:divBdr>
                    <w:top w:val="none" w:sz="0" w:space="0" w:color="auto"/>
                    <w:left w:val="none" w:sz="0" w:space="0" w:color="auto"/>
                    <w:bottom w:val="none" w:sz="0" w:space="0" w:color="auto"/>
                    <w:right w:val="none" w:sz="0" w:space="0" w:color="auto"/>
                  </w:divBdr>
                  <w:divsChild>
                    <w:div w:id="2081977870">
                      <w:marLeft w:val="0"/>
                      <w:marRight w:val="0"/>
                      <w:marTop w:val="0"/>
                      <w:marBottom w:val="0"/>
                      <w:divBdr>
                        <w:top w:val="single" w:sz="6" w:space="0" w:color="CCCCCC"/>
                        <w:left w:val="single" w:sz="6" w:space="0" w:color="CCCCCC"/>
                        <w:bottom w:val="single" w:sz="6" w:space="0" w:color="CCCCCC"/>
                        <w:right w:val="single" w:sz="6" w:space="0" w:color="CCCCCC"/>
                      </w:divBdr>
                      <w:divsChild>
                        <w:div w:id="1168327504">
                          <w:marLeft w:val="0"/>
                          <w:marRight w:val="0"/>
                          <w:marTop w:val="300"/>
                          <w:marBottom w:val="300"/>
                          <w:divBdr>
                            <w:top w:val="none" w:sz="0" w:space="0" w:color="auto"/>
                            <w:left w:val="none" w:sz="0" w:space="0" w:color="auto"/>
                            <w:bottom w:val="none" w:sz="0" w:space="0" w:color="auto"/>
                            <w:right w:val="none" w:sz="0" w:space="0" w:color="auto"/>
                          </w:divBdr>
                          <w:divsChild>
                            <w:div w:id="101220096">
                              <w:marLeft w:val="0"/>
                              <w:marRight w:val="0"/>
                              <w:marTop w:val="0"/>
                              <w:marBottom w:val="0"/>
                              <w:divBdr>
                                <w:top w:val="none" w:sz="0" w:space="0" w:color="auto"/>
                                <w:left w:val="none" w:sz="0" w:space="0" w:color="auto"/>
                                <w:bottom w:val="none" w:sz="0" w:space="0" w:color="auto"/>
                                <w:right w:val="none" w:sz="0" w:space="0" w:color="auto"/>
                              </w:divBdr>
                              <w:divsChild>
                                <w:div w:id="215359676">
                                  <w:marLeft w:val="0"/>
                                  <w:marRight w:val="0"/>
                                  <w:marTop w:val="0"/>
                                  <w:marBottom w:val="0"/>
                                  <w:divBdr>
                                    <w:top w:val="none" w:sz="0" w:space="0" w:color="auto"/>
                                    <w:left w:val="none" w:sz="0" w:space="0" w:color="auto"/>
                                    <w:bottom w:val="none" w:sz="0" w:space="0" w:color="auto"/>
                                    <w:right w:val="none" w:sz="0" w:space="0" w:color="auto"/>
                                  </w:divBdr>
                                </w:div>
                                <w:div w:id="1861773069">
                                  <w:marLeft w:val="0"/>
                                  <w:marRight w:val="0"/>
                                  <w:marTop w:val="0"/>
                                  <w:marBottom w:val="0"/>
                                  <w:divBdr>
                                    <w:top w:val="none" w:sz="0" w:space="0" w:color="auto"/>
                                    <w:left w:val="none" w:sz="0" w:space="0" w:color="auto"/>
                                    <w:bottom w:val="single" w:sz="6" w:space="6" w:color="CCCCCC"/>
                                    <w:right w:val="none" w:sz="0" w:space="0" w:color="auto"/>
                                  </w:divBdr>
                                </w:div>
                              </w:divsChild>
                            </w:div>
                          </w:divsChild>
                        </w:div>
                      </w:divsChild>
                    </w:div>
                  </w:divsChild>
                </w:div>
              </w:divsChild>
            </w:div>
          </w:divsChild>
        </w:div>
      </w:divsChild>
    </w:div>
    <w:div w:id="214604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beta.gov.wales/active-travel-annual-report-201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2017-10-17T23:00:00+00:00</Meeting_x0020_Date>
    <Assembly xmlns="a4e7e3ba-90a1-4b0a-844f-73b076486bd6">5</Assembly>
  </documentManagement>
</p:properties>
</file>

<file path=customXml/itemProps1.xml><?xml version="1.0" encoding="utf-8"?>
<ds:datastoreItem xmlns:ds="http://schemas.openxmlformats.org/officeDocument/2006/customXml" ds:itemID="{6A7D1BDC-4EAF-46DB-846C-1913530869DB}"/>
</file>

<file path=customXml/itemProps2.xml><?xml version="1.0" encoding="utf-8"?>
<ds:datastoreItem xmlns:ds="http://schemas.openxmlformats.org/officeDocument/2006/customXml" ds:itemID="{4B8C1F67-9619-4DC9-892E-A9B6DD3F64B5}"/>
</file>

<file path=customXml/itemProps3.xml><?xml version="1.0" encoding="utf-8"?>
<ds:datastoreItem xmlns:ds="http://schemas.openxmlformats.org/officeDocument/2006/customXml" ds:itemID="{8741F485-9AB5-4C82-9E3B-E381217F14D2}"/>
</file>

<file path=customXml/itemProps4.xml><?xml version="1.0" encoding="utf-8"?>
<ds:datastoreItem xmlns:ds="http://schemas.openxmlformats.org/officeDocument/2006/customXml" ds:itemID="{0FF1AF36-1097-4DE9-B535-593EFEAACD52}"/>
</file>

<file path=docProps/app.xml><?xml version="1.0" encoding="utf-8"?>
<Properties xmlns="http://schemas.openxmlformats.org/officeDocument/2006/extended-properties" xmlns:vt="http://schemas.openxmlformats.org/officeDocument/2006/docPropsVTypes">
  <Template>518EAADE</Template>
  <TotalTime>1</TotalTime>
  <Pages>2</Pages>
  <Words>644</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4154</CharactersWithSpaces>
  <SharedDoc>false</SharedDoc>
  <HLinks>
    <vt:vector size="6" baseType="variant">
      <vt:variant>
        <vt:i4>2883626</vt:i4>
      </vt:variant>
      <vt:variant>
        <vt:i4>0</vt:i4>
      </vt:variant>
      <vt:variant>
        <vt:i4>0</vt:i4>
      </vt:variant>
      <vt:variant>
        <vt:i4>5</vt:i4>
      </vt:variant>
      <vt:variant>
        <vt:lpwstr>http://gov.wales/topics/transport/walking-cycling/activetravelact/?lang=en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Travel– Annual Report 2016/17</dc:title>
  <dc:creator>Sandra Farrugia</dc:creator>
  <cp:lastModifiedBy>Oxenham, James (OFMCO - Cabinet Division)</cp:lastModifiedBy>
  <cp:revision>3</cp:revision>
  <cp:lastPrinted>2017-10-17T15:24:00Z</cp:lastPrinted>
  <dcterms:created xsi:type="dcterms:W3CDTF">2017-10-18T12:47:00Z</dcterms:created>
  <dcterms:modified xsi:type="dcterms:W3CDTF">2017-10-18T12:49:00Z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A19462359</vt:lpwstr>
  </property>
  <property fmtid="{D5CDD505-2E9C-101B-9397-08002B2CF9AE}" pid="4" name="Objective-Title">
    <vt:lpwstr>MA -P-RE 3460-17  Doc 1 - Written Statement - Active Travel Act - Annual Report 2016-17 (e) - 16-10-17</vt:lpwstr>
  </property>
  <property fmtid="{D5CDD505-2E9C-101B-9397-08002B2CF9AE}" pid="5" name="Objective-Comment">
    <vt:lpwstr/>
  </property>
  <property fmtid="{D5CDD505-2E9C-101B-9397-08002B2CF9AE}" pid="6" name="Objective-CreationStamp">
    <vt:filetime>2017-10-05T10:27:03Z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2017-10-17T15:33:16Z</vt:filetime>
  </property>
  <property fmtid="{D5CDD505-2E9C-101B-9397-08002B2CF9AE}" pid="10" name="Objective-ModificationStamp">
    <vt:filetime>2017-10-17T15:33:16Z</vt:filetime>
  </property>
  <property fmtid="{D5CDD505-2E9C-101B-9397-08002B2CF9AE}" pid="11" name="Objective-Owner">
    <vt:lpwstr>Grohmann, Natalie (ESNR-Strategy-Transport Policy, Planning &amp; Partnerships)</vt:lpwstr>
  </property>
  <property fmtid="{D5CDD505-2E9C-101B-9397-08002B2CF9AE}" pid="12" name="Objective-Path">
    <vt:lpwstr>Objective Global Folder:Corporate File Plan:GOVERNMENT BUSINESS:Government Business - Ministerial Portfolios:NAfW - Term 5:Government Business - Minister for Social Services  &amp; Public Health:Rebecca Evans - Minister for Social Service and Public Health - </vt:lpwstr>
  </property>
  <property fmtid="{D5CDD505-2E9C-101B-9397-08002B2CF9AE}" pid="13" name="Objective-Parent">
    <vt:lpwstr>MA-P-RE-3460-17 Active Travel Annual Report 2016-17</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2017-10-04T23:00:00Z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