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3716" w14:textId="77777777" w:rsidR="00320BE5" w:rsidRPr="003C62AA" w:rsidRDefault="00320BE5" w:rsidP="00320BE5">
      <w:pPr>
        <w:jc w:val="right"/>
        <w:rPr>
          <w:rFonts w:ascii="Arial" w:hAnsi="Arial" w:cs="Arial"/>
          <w:b/>
        </w:rPr>
      </w:pPr>
    </w:p>
    <w:p w14:paraId="3F9A027C" w14:textId="77777777" w:rsidR="00320BE5" w:rsidRPr="003C62AA" w:rsidRDefault="00320BE5" w:rsidP="00320BE5">
      <w:pPr>
        <w:pStyle w:val="Heading1"/>
        <w:rPr>
          <w:rFonts w:cs="Arial"/>
          <w:color w:val="FF0000"/>
        </w:rPr>
      </w:pPr>
      <w:r w:rsidRPr="003C62A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CBEC9F" wp14:editId="78415BE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9525" r="1651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F522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125E316E" w14:textId="77777777" w:rsidR="00320BE5" w:rsidRPr="003C62AA" w:rsidRDefault="00320BE5" w:rsidP="00320BE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C62AA"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429B0F65" w14:textId="77777777" w:rsidR="00320BE5" w:rsidRPr="003C62AA" w:rsidRDefault="00320BE5" w:rsidP="00320BE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C62AA">
        <w:rPr>
          <w:rFonts w:ascii="Times New Roman" w:hAnsi="Times New Roman"/>
          <w:color w:val="FF0000"/>
          <w:sz w:val="40"/>
          <w:szCs w:val="40"/>
        </w:rPr>
        <w:t>BY</w:t>
      </w:r>
    </w:p>
    <w:p w14:paraId="51AA65A4" w14:textId="77777777" w:rsidR="00320BE5" w:rsidRPr="003C62AA" w:rsidRDefault="00320BE5" w:rsidP="00320BE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C62AA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10A1727" w14:textId="77777777" w:rsidR="00320BE5" w:rsidRPr="003C62AA" w:rsidRDefault="00320BE5" w:rsidP="00320BE5">
      <w:pPr>
        <w:rPr>
          <w:rFonts w:ascii="Arial" w:hAnsi="Arial" w:cs="Arial"/>
          <w:b/>
          <w:color w:val="FF0000"/>
        </w:rPr>
      </w:pPr>
      <w:r w:rsidRPr="003C62A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6F0248" wp14:editId="03B776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6510" r="1651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91B5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4B26ED16" w14:textId="77777777" w:rsidR="00320BE5" w:rsidRPr="003C62AA" w:rsidRDefault="00320BE5" w:rsidP="00320BE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320BE5" w:rsidRPr="003C62AA" w14:paraId="23C29643" w14:textId="77777777" w:rsidTr="00D065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4E7E" w14:textId="77777777" w:rsidR="00320BE5" w:rsidRPr="003C62AA" w:rsidRDefault="00320BE5" w:rsidP="00D065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A0805" w14:textId="77777777" w:rsidR="00320BE5" w:rsidRPr="003C62AA" w:rsidRDefault="00320BE5" w:rsidP="00D065DF">
            <w:pPr>
              <w:pStyle w:val="Heading3"/>
              <w:rPr>
                <w:bCs w:val="0"/>
                <w:sz w:val="24"/>
                <w:szCs w:val="24"/>
              </w:rPr>
            </w:pPr>
            <w:bookmarkStart w:id="0" w:name="_GoBack"/>
            <w:r w:rsidRPr="003C62AA">
              <w:rPr>
                <w:bCs w:val="0"/>
                <w:sz w:val="24"/>
                <w:szCs w:val="24"/>
              </w:rPr>
              <w:t>Access agreement for the cystic fibrosis medicines Orkambi® and Symkevi®</w:t>
            </w:r>
            <w:bookmarkEnd w:id="0"/>
          </w:p>
        </w:tc>
      </w:tr>
      <w:tr w:rsidR="00320BE5" w:rsidRPr="003C62AA" w14:paraId="46B72BA4" w14:textId="77777777" w:rsidTr="00D065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B5823" w14:textId="77777777" w:rsidR="00320BE5" w:rsidRPr="003C62AA" w:rsidRDefault="00320BE5" w:rsidP="00D065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121B6" w14:textId="77777777" w:rsidR="00320BE5" w:rsidRPr="003C62AA" w:rsidRDefault="00D77206" w:rsidP="00320BE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="00320BE5" w:rsidRPr="003C62AA">
              <w:rPr>
                <w:rFonts w:ascii="Arial" w:hAnsi="Arial" w:cs="Arial"/>
                <w:b/>
                <w:bCs/>
                <w:sz w:val="24"/>
                <w:szCs w:val="24"/>
              </w:rPr>
              <w:t>November 2019</w:t>
            </w:r>
          </w:p>
        </w:tc>
      </w:tr>
      <w:tr w:rsidR="00320BE5" w:rsidRPr="003C62AA" w14:paraId="1503062C" w14:textId="77777777" w:rsidTr="00D065D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21B66" w14:textId="77777777" w:rsidR="00320BE5" w:rsidRPr="003C62AA" w:rsidRDefault="00320BE5" w:rsidP="00D065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21CAD" w14:textId="77777777" w:rsidR="00320BE5" w:rsidRPr="003C62AA" w:rsidRDefault="00320BE5" w:rsidP="00D065DF">
            <w:pPr>
              <w:pStyle w:val="Heading3"/>
              <w:rPr>
                <w:bCs w:val="0"/>
                <w:sz w:val="24"/>
                <w:szCs w:val="24"/>
              </w:rPr>
            </w:pPr>
            <w:r w:rsidRPr="003C62AA">
              <w:rPr>
                <w:bCs w:val="0"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301079FC" w14:textId="77777777" w:rsidR="00320BE5" w:rsidRPr="003C62AA" w:rsidRDefault="00320BE5" w:rsidP="00320BE5">
      <w:pPr>
        <w:rPr>
          <w:rFonts w:ascii="Arial" w:hAnsi="Arial" w:cs="Arial"/>
          <w:sz w:val="24"/>
          <w:szCs w:val="24"/>
        </w:rPr>
      </w:pPr>
    </w:p>
    <w:p w14:paraId="032494A3" w14:textId="77777777" w:rsidR="00320BE5" w:rsidRPr="003C62AA" w:rsidRDefault="00320BE5" w:rsidP="00E05096">
      <w:pPr>
        <w:spacing w:after="300"/>
        <w:rPr>
          <w:rFonts w:ascii="Arial" w:hAnsi="Arial" w:cs="Arial"/>
          <w:color w:val="1F1F1F"/>
          <w:sz w:val="27"/>
          <w:szCs w:val="27"/>
        </w:rPr>
      </w:pPr>
      <w:r w:rsidRPr="003C62AA">
        <w:rPr>
          <w:rFonts w:ascii="Arial" w:hAnsi="Arial" w:cs="Arial"/>
          <w:color w:val="1F1F1F"/>
          <w:sz w:val="27"/>
          <w:szCs w:val="27"/>
        </w:rPr>
        <w:t xml:space="preserve">In my written statement of 13 </w:t>
      </w:r>
      <w:proofErr w:type="gramStart"/>
      <w:r w:rsidRPr="003C62AA">
        <w:rPr>
          <w:rFonts w:ascii="Arial" w:hAnsi="Arial" w:cs="Arial"/>
          <w:color w:val="1F1F1F"/>
          <w:sz w:val="27"/>
          <w:szCs w:val="27"/>
        </w:rPr>
        <w:t>November</w:t>
      </w:r>
      <w:proofErr w:type="gramEnd"/>
      <w:r w:rsidRPr="003C62AA">
        <w:rPr>
          <w:rFonts w:ascii="Arial" w:hAnsi="Arial" w:cs="Arial"/>
          <w:color w:val="1F1F1F"/>
          <w:sz w:val="27"/>
          <w:szCs w:val="27"/>
        </w:rPr>
        <w:t xml:space="preserve"> I confirmed I had approved </w:t>
      </w:r>
      <w:r w:rsidRPr="003C62AA">
        <w:rPr>
          <w:rFonts w:ascii="Arial" w:hAnsi="Arial" w:cs="Arial"/>
          <w:color w:val="1F1F1F"/>
          <w:sz w:val="27"/>
          <w:szCs w:val="27"/>
          <w:lang w:eastAsia="en-GB"/>
        </w:rPr>
        <w:t xml:space="preserve">in principle the terms of an agreement to enable patients in Wales to access </w:t>
      </w:r>
      <w:r w:rsidR="003C62AA" w:rsidRPr="003C62AA">
        <w:rPr>
          <w:rFonts w:ascii="Arial" w:hAnsi="Arial" w:cs="Arial"/>
          <w:color w:val="1F1F1F"/>
          <w:sz w:val="27"/>
          <w:szCs w:val="27"/>
          <w:lang w:eastAsia="en-GB"/>
        </w:rPr>
        <w:t>the cystic f</w:t>
      </w:r>
      <w:r w:rsidRPr="003C62AA">
        <w:rPr>
          <w:rFonts w:ascii="Arial" w:hAnsi="Arial" w:cs="Arial"/>
          <w:color w:val="1F1F1F"/>
          <w:sz w:val="27"/>
          <w:szCs w:val="27"/>
          <w:lang w:eastAsia="en-GB"/>
        </w:rPr>
        <w:t xml:space="preserve">ibrosis medicines </w:t>
      </w:r>
      <w:r w:rsidR="003C62AA" w:rsidRPr="003C62AA">
        <w:rPr>
          <w:rFonts w:ascii="Arial" w:hAnsi="Arial" w:cs="Arial"/>
          <w:color w:val="1F1F1F"/>
          <w:sz w:val="27"/>
          <w:szCs w:val="27"/>
          <w:lang w:eastAsia="en-GB"/>
        </w:rPr>
        <w:t xml:space="preserve">(CF) </w:t>
      </w:r>
      <w:r w:rsidRPr="003C62AA">
        <w:rPr>
          <w:rFonts w:ascii="Arial" w:hAnsi="Arial" w:cs="Arial"/>
          <w:color w:val="1F1F1F"/>
          <w:sz w:val="27"/>
          <w:szCs w:val="27"/>
          <w:lang w:eastAsia="en-GB"/>
        </w:rPr>
        <w:t xml:space="preserve">Orkambi® and Symkevi® and to maintain access to Kalydeco® where these medicines are clinically appropriate.  </w:t>
      </w:r>
    </w:p>
    <w:p w14:paraId="2D66EDC2" w14:textId="77777777" w:rsidR="00320BE5" w:rsidRPr="003C62AA" w:rsidRDefault="00320BE5" w:rsidP="00E05096">
      <w:pPr>
        <w:spacing w:after="300"/>
        <w:rPr>
          <w:rFonts w:ascii="Arial" w:hAnsi="Arial" w:cs="Arial"/>
          <w:color w:val="1F1F1F"/>
          <w:sz w:val="27"/>
          <w:szCs w:val="27"/>
        </w:rPr>
      </w:pPr>
      <w:r w:rsidRPr="003C62AA">
        <w:rPr>
          <w:rFonts w:ascii="Arial" w:hAnsi="Arial" w:cs="Arial"/>
          <w:color w:val="1F1F1F"/>
          <w:sz w:val="27"/>
          <w:szCs w:val="27"/>
        </w:rPr>
        <w:t xml:space="preserve">I stated my expectation that, in the interests of Welsh patients, the detailed agreement between NHS Wales and Vertex Pharmaceuticals should be finalised before the end of November. I am very pleased to confirm today this has been achieved. </w:t>
      </w:r>
    </w:p>
    <w:p w14:paraId="60BBFC53" w14:textId="77777777" w:rsidR="00320BE5" w:rsidRPr="003C62AA" w:rsidRDefault="00CA591F" w:rsidP="00E05096">
      <w:pPr>
        <w:rPr>
          <w:rFonts w:ascii="Arial" w:hAnsi="Arial" w:cs="Arial"/>
          <w:color w:val="1F1F1F"/>
          <w:sz w:val="27"/>
          <w:szCs w:val="27"/>
        </w:rPr>
      </w:pPr>
      <w:r w:rsidRPr="003C62AA">
        <w:rPr>
          <w:rFonts w:ascii="Arial" w:hAnsi="Arial" w:cs="Arial"/>
          <w:sz w:val="27"/>
          <w:szCs w:val="27"/>
        </w:rPr>
        <w:t xml:space="preserve">Clinicians will now be able to begin prescribing these drugs and I expect NHS CF services to determine how best to prioritise patients.  </w:t>
      </w:r>
      <w:r w:rsidR="00320BE5" w:rsidRPr="003C62AA">
        <w:rPr>
          <w:rFonts w:ascii="Arial" w:hAnsi="Arial" w:cs="Arial"/>
          <w:color w:val="1F1F1F"/>
          <w:sz w:val="27"/>
          <w:szCs w:val="27"/>
        </w:rPr>
        <w:t xml:space="preserve">We are working with NHS Wales to </w:t>
      </w:r>
      <w:r w:rsidR="0053168E" w:rsidRPr="003C62AA">
        <w:rPr>
          <w:rFonts w:ascii="Arial" w:hAnsi="Arial" w:cs="Arial"/>
          <w:color w:val="1F1F1F"/>
          <w:sz w:val="27"/>
          <w:szCs w:val="27"/>
        </w:rPr>
        <w:t>put</w:t>
      </w:r>
      <w:r w:rsidR="00320BE5" w:rsidRPr="003C62AA">
        <w:rPr>
          <w:rFonts w:ascii="Arial" w:hAnsi="Arial" w:cs="Arial"/>
          <w:color w:val="1F1F1F"/>
          <w:sz w:val="27"/>
          <w:szCs w:val="27"/>
        </w:rPr>
        <w:t xml:space="preserve"> </w:t>
      </w:r>
      <w:r w:rsidR="00A702E3" w:rsidRPr="003C62AA">
        <w:rPr>
          <w:rFonts w:ascii="Arial" w:hAnsi="Arial" w:cs="Arial"/>
          <w:color w:val="1F1F1F"/>
          <w:sz w:val="27"/>
          <w:szCs w:val="27"/>
        </w:rPr>
        <w:t xml:space="preserve">arrangements in place to enable </w:t>
      </w:r>
      <w:r w:rsidR="00320BE5" w:rsidRPr="003C62AA">
        <w:rPr>
          <w:rFonts w:ascii="Arial" w:hAnsi="Arial" w:cs="Arial"/>
          <w:color w:val="1F1F1F"/>
          <w:sz w:val="27"/>
          <w:szCs w:val="27"/>
        </w:rPr>
        <w:t xml:space="preserve">access to treatment for the highest priority patients </w:t>
      </w:r>
      <w:r w:rsidR="00A702E3" w:rsidRPr="003C62AA">
        <w:rPr>
          <w:rFonts w:ascii="Arial" w:hAnsi="Arial" w:cs="Arial"/>
          <w:color w:val="1F1F1F"/>
          <w:sz w:val="27"/>
          <w:szCs w:val="27"/>
        </w:rPr>
        <w:t>to begin</w:t>
      </w:r>
      <w:r w:rsidR="00320BE5" w:rsidRPr="003C62AA">
        <w:rPr>
          <w:rFonts w:ascii="Arial" w:hAnsi="Arial" w:cs="Arial"/>
          <w:color w:val="1F1F1F"/>
          <w:sz w:val="27"/>
          <w:szCs w:val="27"/>
        </w:rPr>
        <w:t xml:space="preserve"> in December</w:t>
      </w:r>
      <w:r w:rsidR="0053168E" w:rsidRPr="003C62AA">
        <w:rPr>
          <w:rFonts w:ascii="Arial" w:hAnsi="Arial" w:cs="Arial"/>
          <w:color w:val="1F1F1F"/>
          <w:sz w:val="27"/>
          <w:szCs w:val="27"/>
        </w:rPr>
        <w:t>.  A</w:t>
      </w:r>
      <w:r w:rsidR="00320BE5" w:rsidRPr="003C62AA">
        <w:rPr>
          <w:rFonts w:ascii="Arial" w:hAnsi="Arial" w:cs="Arial"/>
          <w:color w:val="1F1F1F"/>
          <w:sz w:val="27"/>
          <w:szCs w:val="27"/>
        </w:rPr>
        <w:t xml:space="preserve">ll eligible patients </w:t>
      </w:r>
      <w:r w:rsidR="00A702E3" w:rsidRPr="003C62AA">
        <w:rPr>
          <w:rFonts w:ascii="Arial" w:hAnsi="Arial" w:cs="Arial"/>
          <w:color w:val="1F1F1F"/>
          <w:sz w:val="27"/>
          <w:szCs w:val="27"/>
        </w:rPr>
        <w:t xml:space="preserve">will be </w:t>
      </w:r>
      <w:r w:rsidR="00320BE5" w:rsidRPr="003C62AA">
        <w:rPr>
          <w:rFonts w:ascii="Arial" w:hAnsi="Arial" w:cs="Arial"/>
          <w:color w:val="1F1F1F"/>
          <w:sz w:val="27"/>
          <w:szCs w:val="27"/>
        </w:rPr>
        <w:t>offered treatment from 2020.</w:t>
      </w:r>
    </w:p>
    <w:sectPr w:rsidR="00320BE5" w:rsidRPr="003C62AA" w:rsidSect="00E05096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4A3AD" w14:textId="77777777" w:rsidR="00E05096" w:rsidRDefault="00E05096" w:rsidP="00E05096">
      <w:r>
        <w:separator/>
      </w:r>
    </w:p>
  </w:endnote>
  <w:endnote w:type="continuationSeparator" w:id="0">
    <w:p w14:paraId="46278549" w14:textId="77777777" w:rsidR="00E05096" w:rsidRDefault="00E05096" w:rsidP="00E0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389D4" w14:textId="77777777" w:rsidR="00E05096" w:rsidRDefault="00E05096" w:rsidP="00E05096">
      <w:r>
        <w:separator/>
      </w:r>
    </w:p>
  </w:footnote>
  <w:footnote w:type="continuationSeparator" w:id="0">
    <w:p w14:paraId="0C60819C" w14:textId="77777777" w:rsidR="00E05096" w:rsidRDefault="00E05096" w:rsidP="00E0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74D1F" w14:textId="77777777" w:rsidR="00E05096" w:rsidRDefault="00E05096">
    <w:pPr>
      <w:pStyle w:val="Header"/>
    </w:pPr>
  </w:p>
  <w:p w14:paraId="4DD69BC4" w14:textId="77777777" w:rsidR="00E05096" w:rsidRDefault="00E05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CF1D" w14:textId="77777777" w:rsidR="00E05096" w:rsidRDefault="00E05096" w:rsidP="00E0509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905BC8" wp14:editId="361DD91B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E5"/>
    <w:rsid w:val="000F13FD"/>
    <w:rsid w:val="00320BE5"/>
    <w:rsid w:val="003C62AA"/>
    <w:rsid w:val="00404DAC"/>
    <w:rsid w:val="0053168E"/>
    <w:rsid w:val="009C56C7"/>
    <w:rsid w:val="00A702E3"/>
    <w:rsid w:val="00CA591F"/>
    <w:rsid w:val="00D06BB7"/>
    <w:rsid w:val="00D77206"/>
    <w:rsid w:val="00E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19EA6F"/>
  <w15:chartTrackingRefBased/>
  <w15:docId w15:val="{3F922E64-076A-4F32-95B5-E287E5BD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E5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20BE5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20B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BE5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20BE5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5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96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96"/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A28274632</value>
    </field>
    <field name="Objective-Title">
      <value order="0">MA VG 5557 19  Additional Written Statement on 29 November 2019 En</value>
    </field>
    <field name="Objective-Description">
      <value order="0"/>
    </field>
    <field name="Objective-CreationStamp">
      <value order="0">2019-11-28T13:32:22Z</value>
    </field>
    <field name="Objective-IsApproved">
      <value order="0">false</value>
    </field>
    <field name="Objective-IsPublished">
      <value order="0">true</value>
    </field>
    <field name="Objective-DatePublished">
      <value order="0">2019-11-29T09:11:19Z</value>
    </field>
    <field name="Objective-ModificationStamp">
      <value order="0">2019-11-29T09:11:56Z</value>
    </field>
    <field name="Objective-Owner">
      <value order="0">Schofield, Lynne (HSS - Primary Care &amp; Health Science)</value>
    </field>
    <field name="Objective-Path">
      <value order="0">Objective Global Folder:Business File Plan:Health &amp; Social Services (HSS):Health &amp; Social Services (HSS) - PCI - Primary Care:1 - Save:Pharmacy &amp; Prescribing:Ministerial Advice:Current files:Vaughan Gething - Minister for Health &amp; Social Services - Ministerial Advice - Policy - Pharmacy &amp; Prescribing - 2019-2020:MA VG 5557 19 Access to Cystic Fibrosis Medicines - Agreement</value>
    </field>
    <field name="Objective-Parent">
      <value order="0">MA VG 5557 19 Access to Cystic Fibrosis Medicines - Agreement</value>
    </field>
    <field name="Objective-State">
      <value order="0">Published</value>
    </field>
    <field name="Objective-VersionId">
      <value order="0">vA56347224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qA1388275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2019-11-28T00:00:00Z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2019-11-29T00:00:00+00:00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A37CE50-9236-40F9-82F1-AC00CE15A6C0}"/>
</file>

<file path=customXml/itemProps3.xml><?xml version="1.0" encoding="utf-8"?>
<ds:datastoreItem xmlns:ds="http://schemas.openxmlformats.org/officeDocument/2006/customXml" ds:itemID="{EFD975FE-8828-405C-9453-577F9FA9E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0BB62-1A2B-49BE-AB82-0E3BFE8876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agreement for the cystic fibrosis medicines Orkambi® and Symkevi®</dc:title>
  <dc:subject/>
  <dc:creator>Schofield, Lynne (HSS - Primary Care &amp; Health Science)</dc:creator>
  <cp:keywords/>
  <dc:description/>
  <cp:lastModifiedBy>Oxenham, James (OFM - Cabinet Division)</cp:lastModifiedBy>
  <cp:revision>2</cp:revision>
  <dcterms:created xsi:type="dcterms:W3CDTF">2019-11-29T09:23:00Z</dcterms:created>
  <dcterms:modified xsi:type="dcterms:W3CDTF">2019-11-29T09:23:00Z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A28274632</vt:lpwstr>
  </property>
  <property fmtid="{D5CDD505-2E9C-101B-9397-08002B2CF9AE}" pid="4" name="Objective-Title">
    <vt:lpwstr>MA VG 5557 19  Additional Written Statement on 29 November 2019 En</vt:lpwstr>
  </property>
  <property fmtid="{D5CDD505-2E9C-101B-9397-08002B2CF9AE}" pid="5" name="Objective-Description">
    <vt:lpwstr/>
  </property>
  <property fmtid="{D5CDD505-2E9C-101B-9397-08002B2CF9AE}" pid="6" name="Objective-CreationStamp">
    <vt:filetime>2019-11-28T13:32:28Z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2019-11-29T09:11:19Z</vt:filetime>
  </property>
  <property fmtid="{D5CDD505-2E9C-101B-9397-08002B2CF9AE}" pid="10" name="Objective-ModificationStamp">
    <vt:filetime>2019-11-29T09:11:56Z</vt:filetime>
  </property>
  <property fmtid="{D5CDD505-2E9C-101B-9397-08002B2CF9AE}" pid="11" name="Objective-Owner">
    <vt:lpwstr>Schofield, Lynne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Save:Pharmacy &amp; Prescribing:Ministerial Advice:Current files:Vaughan Gething - Minister for Health &amp; Social Services - Minist</vt:lpwstr>
  </property>
  <property fmtid="{D5CDD505-2E9C-101B-9397-08002B2CF9AE}" pid="13" name="Objective-Parent">
    <vt:lpwstr>MA VG 5557 19 Access to Cystic Fibrosis Medicines - Agreement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vA56347224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2019-11-28T00:00:00Z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0x010100C32B317B5CB4014E8FDC61FB98CB49750066DDDDA8424970449BEE8C4A4D2809D6</vt:lpwstr>
  </property>
</Properties>
</file>