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63DE" w14:textId="77777777" w:rsidR="006210A1" w:rsidRDefault="006210A1" w:rsidP="006210A1">
      <w:pPr>
        <w:pStyle w:val="Heading1"/>
        <w:rPr>
          <w:color w:val="FF0000"/>
        </w:rPr>
      </w:pPr>
    </w:p>
    <w:p w14:paraId="49B901A2" w14:textId="77777777" w:rsidR="006210A1" w:rsidRDefault="006210A1" w:rsidP="006210A1">
      <w:pPr>
        <w:pStyle w:val="Heading1"/>
        <w:rPr>
          <w:color w:val="FF0000"/>
        </w:rPr>
      </w:pPr>
    </w:p>
    <w:p w14:paraId="5980705A" w14:textId="77777777" w:rsidR="006210A1" w:rsidRDefault="006210A1" w:rsidP="006210A1">
      <w:pPr>
        <w:pStyle w:val="Heading1"/>
        <w:rPr>
          <w:color w:val="FF0000"/>
        </w:rPr>
      </w:pPr>
    </w:p>
    <w:p w14:paraId="370F2A7F" w14:textId="77777777" w:rsidR="004531D0" w:rsidRDefault="004531D0" w:rsidP="004531D0">
      <w:pPr>
        <w:rPr>
          <w:lang w:eastAsia="en-GB"/>
        </w:rPr>
      </w:pPr>
    </w:p>
    <w:p w14:paraId="746A5BBD" w14:textId="77777777" w:rsidR="004531D0" w:rsidRPr="004531D0" w:rsidRDefault="004531D0" w:rsidP="004531D0">
      <w:pPr>
        <w:rPr>
          <w:lang w:eastAsia="en-GB"/>
        </w:rPr>
      </w:pPr>
    </w:p>
    <w:p w14:paraId="2F6317FE" w14:textId="77777777" w:rsidR="006210A1" w:rsidRDefault="006210A1" w:rsidP="006210A1">
      <w:pPr>
        <w:pStyle w:val="Heading1"/>
        <w:rPr>
          <w:color w:val="FF0000"/>
        </w:rPr>
      </w:pPr>
    </w:p>
    <w:p w14:paraId="079C4950" w14:textId="77777777" w:rsidR="006210A1" w:rsidRDefault="006210A1" w:rsidP="006210A1">
      <w:pPr>
        <w:pStyle w:val="Heading1"/>
        <w:rPr>
          <w:color w:val="FF0000"/>
        </w:rPr>
      </w:pPr>
      <w:r>
        <w:rPr>
          <w:noProof/>
        </w:rPr>
        <mc:AlternateContent>
          <mc:Choice Requires="wps">
            <w:drawing>
              <wp:anchor distT="0" distB="0" distL="114300" distR="114300" simplePos="0" relativeHeight="251660288" behindDoc="0" locked="0" layoutInCell="0" allowOverlap="1" wp14:anchorId="7A2B9333" wp14:editId="74BAFEB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A72D"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1B533F8" w14:textId="77777777" w:rsidR="006210A1" w:rsidRDefault="006210A1" w:rsidP="006210A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6F976385" w14:textId="77777777" w:rsidR="006210A1" w:rsidRDefault="006210A1" w:rsidP="006210A1">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DD1C886" w14:textId="77777777" w:rsidR="006210A1" w:rsidRDefault="006210A1" w:rsidP="006210A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406830A" w14:textId="77777777" w:rsidR="006210A1" w:rsidRPr="00CE48F3" w:rsidRDefault="006210A1" w:rsidP="006210A1">
      <w:pPr>
        <w:rPr>
          <w:b/>
          <w:color w:val="FF0000"/>
        </w:rPr>
      </w:pPr>
      <w:r>
        <w:rPr>
          <w:b/>
          <w:noProof/>
          <w:lang w:eastAsia="en-GB"/>
        </w:rPr>
        <mc:AlternateContent>
          <mc:Choice Requires="wps">
            <w:drawing>
              <wp:anchor distT="0" distB="0" distL="114300" distR="114300" simplePos="0" relativeHeight="251659264" behindDoc="0" locked="0" layoutInCell="0" allowOverlap="1" wp14:anchorId="44C9AD2F" wp14:editId="0805B8A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3FE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6210A1" w:rsidRPr="00A011A1" w14:paraId="49890675" w14:textId="77777777" w:rsidTr="00D0457C">
        <w:tc>
          <w:tcPr>
            <w:tcW w:w="1383" w:type="dxa"/>
            <w:tcBorders>
              <w:top w:val="nil"/>
              <w:left w:val="nil"/>
              <w:bottom w:val="nil"/>
              <w:right w:val="nil"/>
            </w:tcBorders>
            <w:vAlign w:val="center"/>
          </w:tcPr>
          <w:p w14:paraId="58DDDF9D" w14:textId="77777777" w:rsidR="006210A1" w:rsidRDefault="006210A1" w:rsidP="00D0457C">
            <w:pPr>
              <w:spacing w:before="120" w:after="120"/>
              <w:rPr>
                <w:rFonts w:ascii="Arial" w:hAnsi="Arial" w:cs="Arial"/>
                <w:b/>
                <w:bCs/>
                <w:sz w:val="24"/>
                <w:szCs w:val="24"/>
              </w:rPr>
            </w:pPr>
          </w:p>
          <w:p w14:paraId="52D860BA" w14:textId="77777777" w:rsidR="006210A1" w:rsidRPr="00BB62A8" w:rsidRDefault="006210A1" w:rsidP="00D0457C">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2039F7A" w14:textId="77777777" w:rsidR="006210A1" w:rsidRPr="00670227" w:rsidRDefault="006210A1" w:rsidP="00D0457C">
            <w:pPr>
              <w:spacing w:before="120" w:after="120"/>
              <w:rPr>
                <w:rFonts w:ascii="Arial" w:hAnsi="Arial" w:cs="Arial"/>
                <w:b/>
                <w:bCs/>
                <w:sz w:val="24"/>
                <w:szCs w:val="24"/>
              </w:rPr>
            </w:pPr>
          </w:p>
          <w:p w14:paraId="7009F857" w14:textId="77777777" w:rsidR="006210A1" w:rsidRPr="00670227" w:rsidRDefault="006210A1" w:rsidP="00D0457C">
            <w:pPr>
              <w:rPr>
                <w:rFonts w:ascii="Arial" w:hAnsi="Arial" w:cs="Arial"/>
                <w:b/>
                <w:bCs/>
                <w:sz w:val="24"/>
                <w:szCs w:val="24"/>
              </w:rPr>
            </w:pPr>
            <w:r w:rsidRPr="00CE0FA1">
              <w:rPr>
                <w:rFonts w:ascii="Arial" w:hAnsi="Arial" w:cs="Arial"/>
                <w:b/>
                <w:bCs/>
                <w:sz w:val="24"/>
                <w:szCs w:val="24"/>
              </w:rPr>
              <w:t>Charging for Non-residential Care and Support: the weekly maximum charge</w:t>
            </w:r>
          </w:p>
        </w:tc>
      </w:tr>
      <w:tr w:rsidR="006210A1" w:rsidRPr="00A011A1" w14:paraId="22A0166B" w14:textId="77777777" w:rsidTr="00D0457C">
        <w:tc>
          <w:tcPr>
            <w:tcW w:w="1383" w:type="dxa"/>
            <w:tcBorders>
              <w:top w:val="nil"/>
              <w:left w:val="nil"/>
              <w:bottom w:val="nil"/>
              <w:right w:val="nil"/>
            </w:tcBorders>
            <w:vAlign w:val="center"/>
          </w:tcPr>
          <w:p w14:paraId="28C9A33A" w14:textId="77777777" w:rsidR="006210A1" w:rsidRPr="00BB62A8" w:rsidRDefault="006210A1" w:rsidP="00D0457C">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87B10D" w14:textId="77777777" w:rsidR="006210A1" w:rsidRPr="00670227" w:rsidRDefault="006210A1" w:rsidP="00D0457C">
            <w:pPr>
              <w:spacing w:before="120" w:after="120"/>
              <w:rPr>
                <w:rFonts w:ascii="Arial" w:hAnsi="Arial" w:cs="Arial"/>
                <w:b/>
                <w:bCs/>
                <w:sz w:val="24"/>
                <w:szCs w:val="24"/>
              </w:rPr>
            </w:pPr>
            <w:r>
              <w:rPr>
                <w:rFonts w:ascii="Arial" w:hAnsi="Arial" w:cs="Arial"/>
                <w:b/>
                <w:bCs/>
                <w:sz w:val="24"/>
                <w:szCs w:val="24"/>
              </w:rPr>
              <w:t>19 February 2024</w:t>
            </w:r>
          </w:p>
        </w:tc>
      </w:tr>
      <w:tr w:rsidR="006210A1" w:rsidRPr="00A011A1" w14:paraId="5E7112F8" w14:textId="77777777" w:rsidTr="00D0457C">
        <w:tc>
          <w:tcPr>
            <w:tcW w:w="1383" w:type="dxa"/>
            <w:tcBorders>
              <w:top w:val="nil"/>
              <w:left w:val="nil"/>
              <w:bottom w:val="nil"/>
              <w:right w:val="nil"/>
            </w:tcBorders>
            <w:vAlign w:val="center"/>
          </w:tcPr>
          <w:p w14:paraId="7288C06A" w14:textId="77777777" w:rsidR="006210A1" w:rsidRPr="00BB62A8" w:rsidRDefault="006210A1" w:rsidP="00D0457C">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34A8F88" w14:textId="77777777" w:rsidR="006210A1" w:rsidRPr="00670227" w:rsidRDefault="006210A1" w:rsidP="00D0457C">
            <w:pPr>
              <w:spacing w:before="120" w:after="120"/>
              <w:rPr>
                <w:rFonts w:ascii="Arial" w:hAnsi="Arial" w:cs="Arial"/>
                <w:b/>
                <w:bCs/>
                <w:sz w:val="24"/>
                <w:szCs w:val="24"/>
              </w:rPr>
            </w:pPr>
            <w:r w:rsidRPr="00016613">
              <w:rPr>
                <w:rFonts w:ascii="Arial" w:hAnsi="Arial" w:cs="Arial"/>
                <w:b/>
                <w:bCs/>
                <w:sz w:val="24"/>
                <w:szCs w:val="24"/>
              </w:rPr>
              <w:t>Julie Morgan MS, Deputy Minister for Social Services</w:t>
            </w:r>
          </w:p>
        </w:tc>
      </w:tr>
    </w:tbl>
    <w:p w14:paraId="32F1A7A3" w14:textId="77777777" w:rsidR="006210A1" w:rsidRPr="00A011A1" w:rsidRDefault="006210A1" w:rsidP="006210A1"/>
    <w:p w14:paraId="7BB8E623" w14:textId="77777777" w:rsidR="006210A1" w:rsidRDefault="006210A1" w:rsidP="006210A1">
      <w:pPr>
        <w:rPr>
          <w:rFonts w:ascii="Arial" w:hAnsi="Arial"/>
          <w:b/>
          <w:color w:val="FF0000"/>
          <w:sz w:val="24"/>
        </w:rPr>
      </w:pPr>
    </w:p>
    <w:p w14:paraId="7F61C951" w14:textId="77777777" w:rsidR="006210A1" w:rsidRDefault="006210A1" w:rsidP="006210A1">
      <w:pPr>
        <w:spacing w:after="240"/>
        <w:rPr>
          <w:rFonts w:ascii="Arial" w:hAnsi="Arial" w:cs="Arial"/>
          <w:sz w:val="24"/>
          <w:szCs w:val="24"/>
        </w:rPr>
      </w:pPr>
      <w:r>
        <w:rPr>
          <w:rFonts w:ascii="Arial" w:hAnsi="Arial" w:cs="Arial"/>
          <w:sz w:val="24"/>
          <w:szCs w:val="24"/>
        </w:rPr>
        <w:t xml:space="preserve">In December 2023, I informed Members in my </w:t>
      </w:r>
      <w:hyperlink r:id="rId7" w:history="1">
        <w:r w:rsidRPr="00AB1C48">
          <w:rPr>
            <w:rStyle w:val="Hyperlink"/>
            <w:rFonts w:ascii="Arial" w:hAnsi="Arial" w:cs="Arial"/>
            <w:sz w:val="24"/>
            <w:szCs w:val="24"/>
          </w:rPr>
          <w:t>Written Statement</w:t>
        </w:r>
      </w:hyperlink>
      <w:r>
        <w:rPr>
          <w:rFonts w:ascii="Arial" w:hAnsi="Arial" w:cs="Arial"/>
          <w:sz w:val="24"/>
          <w:szCs w:val="24"/>
        </w:rPr>
        <w:t xml:space="preserve"> that we had published the </w:t>
      </w:r>
      <w:hyperlink r:id="rId8" w:history="1">
        <w:r>
          <w:rPr>
            <w:rStyle w:val="Hyperlink"/>
            <w:rFonts w:ascii="Arial" w:hAnsi="Arial" w:cs="Arial"/>
            <w:sz w:val="24"/>
            <w:szCs w:val="24"/>
          </w:rPr>
          <w:t>I</w:t>
        </w:r>
        <w:r w:rsidRPr="00EB65D9">
          <w:rPr>
            <w:rStyle w:val="Hyperlink"/>
            <w:rFonts w:ascii="Arial" w:hAnsi="Arial" w:cs="Arial"/>
            <w:sz w:val="24"/>
            <w:szCs w:val="24"/>
          </w:rPr>
          <w:t>nitial implementation plan</w:t>
        </w:r>
      </w:hyperlink>
      <w:r>
        <w:rPr>
          <w:rFonts w:ascii="Arial" w:hAnsi="Arial" w:cs="Arial"/>
          <w:sz w:val="24"/>
          <w:szCs w:val="24"/>
        </w:rPr>
        <w:t xml:space="preserve"> for our National Care Service in Wales. </w:t>
      </w:r>
      <w:r w:rsidRPr="00B662FC">
        <w:rPr>
          <w:rFonts w:ascii="Arial" w:hAnsi="Arial" w:cs="Arial"/>
          <w:sz w:val="24"/>
          <w:szCs w:val="24"/>
        </w:rPr>
        <w:t>I would once again like to express our thanks to the Expert Group for</w:t>
      </w:r>
      <w:r>
        <w:rPr>
          <w:rFonts w:ascii="Arial" w:hAnsi="Arial" w:cs="Arial"/>
          <w:sz w:val="24"/>
          <w:szCs w:val="24"/>
        </w:rPr>
        <w:t xml:space="preserve"> their </w:t>
      </w:r>
      <w:hyperlink r:id="rId9" w:history="1">
        <w:r w:rsidRPr="00836739">
          <w:rPr>
            <w:rStyle w:val="Hyperlink"/>
            <w:rFonts w:ascii="Arial" w:hAnsi="Arial" w:cs="Arial"/>
            <w:sz w:val="24"/>
            <w:szCs w:val="24"/>
          </w:rPr>
          <w:t>recommendations report</w:t>
        </w:r>
      </w:hyperlink>
      <w:r w:rsidRPr="00B662FC">
        <w:rPr>
          <w:rFonts w:ascii="Arial" w:hAnsi="Arial" w:cs="Arial"/>
          <w:sz w:val="24"/>
          <w:szCs w:val="24"/>
        </w:rPr>
        <w:t xml:space="preserve"> </w:t>
      </w:r>
      <w:r>
        <w:rPr>
          <w:rFonts w:ascii="Arial" w:hAnsi="Arial" w:cs="Arial"/>
          <w:sz w:val="24"/>
          <w:szCs w:val="24"/>
        </w:rPr>
        <w:t xml:space="preserve">outlining the steps we should take towards a National Care Service. </w:t>
      </w:r>
    </w:p>
    <w:p w14:paraId="65752B53" w14:textId="77777777" w:rsidR="006210A1" w:rsidRPr="00215AB0" w:rsidRDefault="006210A1" w:rsidP="006210A1">
      <w:pPr>
        <w:spacing w:after="240"/>
        <w:rPr>
          <w:rFonts w:ascii="Arial" w:hAnsi="Arial" w:cs="Arial"/>
          <w:sz w:val="24"/>
          <w:szCs w:val="22"/>
        </w:rPr>
      </w:pPr>
      <w:r w:rsidRPr="00215AB0">
        <w:rPr>
          <w:rFonts w:ascii="Arial" w:hAnsi="Arial" w:cs="Arial"/>
          <w:sz w:val="24"/>
          <w:szCs w:val="22"/>
        </w:rPr>
        <w:t>Whilst the initial implementation plan covers stage 1 of our 10-year plan, paying for care is a crucial aspect of our longer-term vision for a National Care Service, free at the point of need. We remain committed to ensuring individuals pay a fair and reasonable amount towards their care and support whilst we work towards that ambition, however, we cannot ignore the ongoing economic pressures relating to inflationary increases. Local authorities are under increasing pressure to meet the demand and associated costs of delivering care and support services, a situation not unique to Wales, with challenge seen across the health and social care sectors across the UK.</w:t>
      </w:r>
    </w:p>
    <w:p w14:paraId="5B0BF594" w14:textId="77777777" w:rsidR="006210A1" w:rsidRPr="00215AB0" w:rsidRDefault="006210A1" w:rsidP="006210A1">
      <w:pPr>
        <w:spacing w:after="240"/>
        <w:rPr>
          <w:rFonts w:ascii="Arial" w:hAnsi="Arial" w:cs="Arial"/>
          <w:sz w:val="24"/>
          <w:szCs w:val="22"/>
        </w:rPr>
      </w:pPr>
      <w:r w:rsidRPr="00215AB0">
        <w:rPr>
          <w:rFonts w:ascii="Arial" w:hAnsi="Arial" w:cs="Arial"/>
          <w:sz w:val="24"/>
          <w:szCs w:val="22"/>
        </w:rPr>
        <w:t xml:space="preserve">At present, when an adult undergoes a care needs assessment from their local authority and is </w:t>
      </w:r>
      <w:r>
        <w:rPr>
          <w:rFonts w:ascii="Arial" w:hAnsi="Arial" w:cs="Arial"/>
          <w:sz w:val="24"/>
          <w:szCs w:val="22"/>
        </w:rPr>
        <w:t xml:space="preserve">considered </w:t>
      </w:r>
      <w:r w:rsidRPr="00215AB0">
        <w:rPr>
          <w:rFonts w:ascii="Arial" w:hAnsi="Arial" w:cs="Arial"/>
          <w:sz w:val="24"/>
          <w:szCs w:val="22"/>
        </w:rPr>
        <w:t xml:space="preserve"> eligible for non-residential care and support services, they  undergo a financial means test. The local authority will carry out this  means test to establish how much an adult should contribute towards the cost of the required services</w:t>
      </w:r>
      <w:r>
        <w:rPr>
          <w:rFonts w:ascii="Arial" w:hAnsi="Arial" w:cs="Arial"/>
          <w:sz w:val="24"/>
          <w:szCs w:val="22"/>
        </w:rPr>
        <w:t>. T</w:t>
      </w:r>
      <w:r w:rsidRPr="00215AB0">
        <w:rPr>
          <w:rFonts w:ascii="Arial" w:hAnsi="Arial" w:cs="Arial"/>
          <w:sz w:val="24"/>
          <w:szCs w:val="22"/>
        </w:rPr>
        <w:t xml:space="preserve">he Social Services and Well-being (Wales) 2014 Act, </w:t>
      </w:r>
      <w:r>
        <w:rPr>
          <w:rFonts w:ascii="Arial" w:hAnsi="Arial" w:cs="Arial"/>
          <w:sz w:val="24"/>
          <w:szCs w:val="22"/>
        </w:rPr>
        <w:t xml:space="preserve">places a limit on </w:t>
      </w:r>
      <w:r w:rsidRPr="00215AB0">
        <w:rPr>
          <w:rFonts w:ascii="Arial" w:hAnsi="Arial" w:cs="Arial"/>
          <w:sz w:val="24"/>
          <w:szCs w:val="22"/>
        </w:rPr>
        <w:t>the maximum weekly charge for non-residential care and support services  local authorities can charge a person</w:t>
      </w:r>
      <w:r>
        <w:rPr>
          <w:rFonts w:ascii="Arial" w:hAnsi="Arial" w:cs="Arial"/>
          <w:sz w:val="24"/>
          <w:szCs w:val="22"/>
        </w:rPr>
        <w:t>.</w:t>
      </w:r>
      <w:r w:rsidRPr="00215AB0">
        <w:rPr>
          <w:rFonts w:ascii="Arial" w:hAnsi="Arial" w:cs="Arial"/>
          <w:sz w:val="24"/>
          <w:szCs w:val="22"/>
        </w:rPr>
        <w:t xml:space="preserve"> </w:t>
      </w:r>
      <w:r>
        <w:rPr>
          <w:rFonts w:ascii="Arial" w:hAnsi="Arial" w:cs="Arial"/>
          <w:sz w:val="24"/>
          <w:szCs w:val="22"/>
        </w:rPr>
        <w:t>This is currently set at £100 per week. It should be noted that in England, there is no cap on weekly costs for non-residential care and support.</w:t>
      </w:r>
    </w:p>
    <w:p w14:paraId="74D91437" w14:textId="05B8254C" w:rsidR="006210A1" w:rsidRDefault="006210A1" w:rsidP="006210A1">
      <w:pPr>
        <w:spacing w:after="240"/>
        <w:rPr>
          <w:rFonts w:ascii="Arial" w:hAnsi="Arial" w:cs="Arial"/>
          <w:sz w:val="24"/>
          <w:szCs w:val="22"/>
        </w:rPr>
      </w:pPr>
      <w:r>
        <w:rPr>
          <w:rFonts w:ascii="Arial" w:hAnsi="Arial" w:cs="Arial"/>
          <w:sz w:val="24"/>
          <w:szCs w:val="24"/>
        </w:rPr>
        <w:t xml:space="preserve">In maintaining the current cap of £100 for the maximum weekly charge, it has had the effect of reducing the proportion of chargeable income a local authority can </w:t>
      </w:r>
      <w:r>
        <w:rPr>
          <w:rFonts w:ascii="Arial" w:hAnsi="Arial" w:cs="Arial"/>
          <w:sz w:val="24"/>
          <w:szCs w:val="24"/>
        </w:rPr>
        <w:lastRenderedPageBreak/>
        <w:t xml:space="preserve">receive against the rising  costs of providing care. </w:t>
      </w:r>
      <w:r>
        <w:rPr>
          <w:rFonts w:ascii="Arial" w:hAnsi="Arial" w:cs="Arial"/>
          <w:sz w:val="24"/>
          <w:szCs w:val="22"/>
        </w:rPr>
        <w:t xml:space="preserve">In recognition of the need to help address the increasing financial pressures on local authorities, we have today launched a consultation to seek views on proposed changes to the weekly maximum charge </w:t>
      </w:r>
      <w:r w:rsidRPr="0019042B">
        <w:rPr>
          <w:rFonts w:ascii="Arial" w:hAnsi="Arial" w:cs="Arial"/>
          <w:sz w:val="24"/>
          <w:szCs w:val="22"/>
        </w:rPr>
        <w:t>for adult non-residential care and support services.</w:t>
      </w:r>
      <w:r w:rsidRPr="0019042B">
        <w:rPr>
          <w:rFonts w:ascii="Arial" w:hAnsi="Arial" w:cs="Arial"/>
          <w:sz w:val="24"/>
          <w:szCs w:val="24"/>
        </w:rPr>
        <w:t xml:space="preserve"> </w:t>
      </w:r>
      <w:hyperlink r:id="rId10" w:history="1">
        <w:r w:rsidRPr="004B5FF5">
          <w:rPr>
            <w:rStyle w:val="Hyperlink"/>
            <w:rFonts w:ascii="Arial" w:hAnsi="Arial" w:cs="Arial"/>
            <w:sz w:val="24"/>
            <w:szCs w:val="24"/>
          </w:rPr>
          <w:t>The consultation is available here</w:t>
        </w:r>
      </w:hyperlink>
      <w:r w:rsidRPr="005928E2">
        <w:rPr>
          <w:rFonts w:ascii="Arial" w:hAnsi="Arial" w:cs="Arial"/>
          <w:sz w:val="24"/>
          <w:szCs w:val="24"/>
        </w:rPr>
        <w:t xml:space="preserve">. </w:t>
      </w:r>
    </w:p>
    <w:p w14:paraId="46E97FEF" w14:textId="77777777" w:rsidR="006210A1" w:rsidRDefault="006210A1" w:rsidP="006210A1">
      <w:pPr>
        <w:spacing w:after="240"/>
        <w:rPr>
          <w:rFonts w:ascii="Arial" w:hAnsi="Arial" w:cs="Arial"/>
          <w:sz w:val="24"/>
          <w:szCs w:val="24"/>
        </w:rPr>
      </w:pPr>
      <w:r>
        <w:rPr>
          <w:rFonts w:ascii="Arial" w:hAnsi="Arial" w:cs="Arial"/>
          <w:sz w:val="24"/>
          <w:szCs w:val="24"/>
        </w:rPr>
        <w:t>We recognise that this proposal to raise</w:t>
      </w:r>
      <w:r w:rsidRPr="00E538B0">
        <w:rPr>
          <w:rFonts w:ascii="Arial" w:hAnsi="Arial" w:cs="Arial"/>
          <w:sz w:val="24"/>
          <w:szCs w:val="24"/>
        </w:rPr>
        <w:t xml:space="preserve"> the maximum weekly </w:t>
      </w:r>
      <w:r>
        <w:rPr>
          <w:rFonts w:ascii="Arial" w:hAnsi="Arial" w:cs="Arial"/>
          <w:sz w:val="24"/>
          <w:szCs w:val="24"/>
        </w:rPr>
        <w:t xml:space="preserve">charge </w:t>
      </w:r>
      <w:r w:rsidRPr="00E538B0">
        <w:rPr>
          <w:rFonts w:ascii="Arial" w:hAnsi="Arial" w:cs="Arial"/>
          <w:sz w:val="24"/>
          <w:szCs w:val="24"/>
        </w:rPr>
        <w:t xml:space="preserve"> </w:t>
      </w:r>
      <w:r>
        <w:rPr>
          <w:rFonts w:ascii="Arial" w:hAnsi="Arial" w:cs="Arial"/>
          <w:sz w:val="24"/>
          <w:szCs w:val="24"/>
        </w:rPr>
        <w:t>is</w:t>
      </w:r>
      <w:r w:rsidRPr="00E538B0">
        <w:rPr>
          <w:rFonts w:ascii="Arial" w:hAnsi="Arial" w:cs="Arial"/>
          <w:sz w:val="24"/>
          <w:szCs w:val="24"/>
        </w:rPr>
        <w:t xml:space="preserve"> a departure from our </w:t>
      </w:r>
      <w:r>
        <w:rPr>
          <w:rFonts w:ascii="Arial" w:hAnsi="Arial" w:cs="Arial"/>
          <w:sz w:val="24"/>
          <w:szCs w:val="24"/>
        </w:rPr>
        <w:t>ambition  of</w:t>
      </w:r>
      <w:r w:rsidRPr="00E538B0">
        <w:rPr>
          <w:rFonts w:ascii="Arial" w:hAnsi="Arial" w:cs="Arial"/>
          <w:sz w:val="24"/>
          <w:szCs w:val="24"/>
        </w:rPr>
        <w:t xml:space="preserve"> a National Care Service ‘free at the point of need’</w:t>
      </w:r>
      <w:r>
        <w:rPr>
          <w:rFonts w:ascii="Arial" w:hAnsi="Arial" w:cs="Arial"/>
          <w:sz w:val="24"/>
          <w:szCs w:val="24"/>
        </w:rPr>
        <w:t xml:space="preserve">, however this still remains our longer-term goal for care services in Wales. </w:t>
      </w:r>
      <w:r w:rsidRPr="00E538B0">
        <w:rPr>
          <w:rFonts w:ascii="Arial" w:hAnsi="Arial" w:cs="Arial"/>
          <w:sz w:val="24"/>
          <w:szCs w:val="24"/>
        </w:rPr>
        <w:t xml:space="preserve">, </w:t>
      </w:r>
      <w:r>
        <w:rPr>
          <w:rFonts w:ascii="Arial" w:hAnsi="Arial" w:cs="Arial"/>
          <w:sz w:val="24"/>
          <w:szCs w:val="22"/>
        </w:rPr>
        <w:t xml:space="preserve">We will carefully review responses to ensure any decision taken strikes the balance </w:t>
      </w:r>
      <w:r>
        <w:rPr>
          <w:rFonts w:ascii="Arial" w:hAnsi="Arial" w:cs="Arial"/>
          <w:sz w:val="24"/>
          <w:szCs w:val="24"/>
        </w:rPr>
        <w:t>between raising additional income for local authorities to help meet increasing cost pressures, and being fair and affordable for people who pay for the non-residential care and support services they receive.</w:t>
      </w:r>
    </w:p>
    <w:p w14:paraId="06DDDAB4" w14:textId="77777777" w:rsidR="006210A1" w:rsidRPr="00936FBC" w:rsidRDefault="006210A1" w:rsidP="006210A1">
      <w:pPr>
        <w:spacing w:after="240"/>
        <w:rPr>
          <w:rFonts w:ascii="Arial" w:hAnsi="Arial" w:cs="Arial"/>
          <w:sz w:val="24"/>
          <w:szCs w:val="24"/>
        </w:rPr>
      </w:pPr>
      <w:r>
        <w:rPr>
          <w:rFonts w:ascii="Arial" w:hAnsi="Arial" w:cs="Arial"/>
          <w:sz w:val="24"/>
          <w:szCs w:val="24"/>
        </w:rPr>
        <w:t>We</w:t>
      </w:r>
      <w:r w:rsidRPr="00936FBC">
        <w:rPr>
          <w:rFonts w:ascii="Arial" w:hAnsi="Arial" w:cs="Arial"/>
          <w:sz w:val="24"/>
          <w:szCs w:val="24"/>
        </w:rPr>
        <w:t xml:space="preserve"> encourage all those with an interest to </w:t>
      </w:r>
      <w:r>
        <w:rPr>
          <w:rFonts w:ascii="Arial" w:hAnsi="Arial" w:cs="Arial"/>
          <w:sz w:val="24"/>
          <w:szCs w:val="24"/>
        </w:rPr>
        <w:t>respond to</w:t>
      </w:r>
      <w:r w:rsidRPr="00936FBC">
        <w:rPr>
          <w:rFonts w:ascii="Arial" w:hAnsi="Arial" w:cs="Arial"/>
          <w:sz w:val="24"/>
          <w:szCs w:val="24"/>
        </w:rPr>
        <w:t xml:space="preserve"> our consultation so we can </w:t>
      </w:r>
      <w:r>
        <w:rPr>
          <w:rFonts w:ascii="Arial" w:hAnsi="Arial" w:cs="Arial"/>
          <w:sz w:val="24"/>
          <w:szCs w:val="24"/>
        </w:rPr>
        <w:t xml:space="preserve">continue to </w:t>
      </w:r>
      <w:r w:rsidRPr="00936FBC">
        <w:rPr>
          <w:rFonts w:ascii="Arial" w:hAnsi="Arial" w:cs="Arial"/>
          <w:sz w:val="24"/>
          <w:szCs w:val="24"/>
        </w:rPr>
        <w:t>work together to ensure our services can meet the well-being needs of people in the years to come.</w:t>
      </w:r>
    </w:p>
    <w:p w14:paraId="081BEDEE" w14:textId="77777777" w:rsidR="006210A1" w:rsidRDefault="006210A1" w:rsidP="006210A1"/>
    <w:p w14:paraId="32838254" w14:textId="77777777" w:rsidR="006210A1" w:rsidRDefault="006210A1" w:rsidP="006210A1"/>
    <w:p w14:paraId="38977914" w14:textId="77777777" w:rsidR="009C088A" w:rsidRPr="006210A1" w:rsidRDefault="009C088A" w:rsidP="006210A1"/>
    <w:sectPr w:rsidR="009C088A" w:rsidRPr="006210A1" w:rsidSect="00A2344D">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2A4C" w14:textId="77777777" w:rsidR="00521219" w:rsidRDefault="00521219">
      <w:r>
        <w:separator/>
      </w:r>
    </w:p>
  </w:endnote>
  <w:endnote w:type="continuationSeparator" w:id="0">
    <w:p w14:paraId="78F02A4B" w14:textId="77777777" w:rsidR="00521219" w:rsidRDefault="0052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9C77" w14:textId="77777777" w:rsidR="00521219" w:rsidRDefault="00521219">
      <w:r>
        <w:separator/>
      </w:r>
    </w:p>
  </w:footnote>
  <w:footnote w:type="continuationSeparator" w:id="0">
    <w:p w14:paraId="33C6A1E2" w14:textId="77777777" w:rsidR="00521219" w:rsidRDefault="0052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E451" w14:textId="015D157A" w:rsidR="00E94A3C" w:rsidRDefault="004531D0">
    <w:pPr>
      <w:pStyle w:val="Header"/>
    </w:pPr>
    <w:r>
      <w:rPr>
        <w:noProof/>
        <w:lang w:eastAsia="en-GB"/>
      </w:rPr>
      <w:drawing>
        <wp:anchor distT="0" distB="0" distL="114300" distR="114300" simplePos="0" relativeHeight="251659264" behindDoc="1" locked="0" layoutInCell="1" allowOverlap="1" wp14:anchorId="44324FE7" wp14:editId="7D8CD032">
          <wp:simplePos x="0" y="0"/>
          <wp:positionH relativeFrom="column">
            <wp:posOffset>4933950</wp:posOffset>
          </wp:positionH>
          <wp:positionV relativeFrom="paragraph">
            <wp:posOffset>-175260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1A"/>
    <w:rsid w:val="0008661A"/>
    <w:rsid w:val="004531D0"/>
    <w:rsid w:val="004B5FF5"/>
    <w:rsid w:val="00521219"/>
    <w:rsid w:val="006210A1"/>
    <w:rsid w:val="00667B6B"/>
    <w:rsid w:val="009C088A"/>
    <w:rsid w:val="00D5461A"/>
    <w:rsid w:val="00E9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A0BA8"/>
  <w15:chartTrackingRefBased/>
  <w15:docId w15:val="{35ECC92F-EEB4-4B68-812A-4CF8116B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61A"/>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D5461A"/>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61A"/>
    <w:rPr>
      <w:rFonts w:ascii="Arial" w:eastAsia="Times New Roman" w:hAnsi="Arial" w:cs="Times New Roman"/>
      <w:b/>
      <w:kern w:val="0"/>
      <w:sz w:val="24"/>
      <w:szCs w:val="20"/>
      <w:lang w:eastAsia="en-GB"/>
      <w14:ligatures w14:val="none"/>
    </w:rPr>
  </w:style>
  <w:style w:type="character" w:styleId="Hyperlink">
    <w:name w:val="Hyperlink"/>
    <w:rsid w:val="00D5461A"/>
    <w:rPr>
      <w:color w:val="0000FF"/>
      <w:u w:val="single"/>
    </w:rPr>
  </w:style>
  <w:style w:type="paragraph" w:styleId="Header">
    <w:name w:val="header"/>
    <w:basedOn w:val="Normal"/>
    <w:link w:val="HeaderChar"/>
    <w:uiPriority w:val="99"/>
    <w:unhideWhenUsed/>
    <w:rsid w:val="00D5461A"/>
    <w:pPr>
      <w:tabs>
        <w:tab w:val="center" w:pos="4513"/>
        <w:tab w:val="right" w:pos="9026"/>
      </w:tabs>
    </w:pPr>
  </w:style>
  <w:style w:type="character" w:customStyle="1" w:styleId="HeaderChar">
    <w:name w:val="Header Char"/>
    <w:basedOn w:val="DefaultParagraphFont"/>
    <w:link w:val="Header"/>
    <w:uiPriority w:val="99"/>
    <w:rsid w:val="00D5461A"/>
    <w:rPr>
      <w:rFonts w:ascii="TradeGothic" w:eastAsia="Times New Roman" w:hAnsi="TradeGothic" w:cs="Times New Roman"/>
      <w:kern w:val="0"/>
      <w:szCs w:val="20"/>
      <w14:ligatures w14:val="none"/>
    </w:rPr>
  </w:style>
  <w:style w:type="paragraph" w:styleId="Footer">
    <w:name w:val="footer"/>
    <w:basedOn w:val="Normal"/>
    <w:link w:val="FooterChar"/>
    <w:uiPriority w:val="99"/>
    <w:unhideWhenUsed/>
    <w:rsid w:val="00D5461A"/>
    <w:pPr>
      <w:tabs>
        <w:tab w:val="center" w:pos="4513"/>
        <w:tab w:val="right" w:pos="9026"/>
      </w:tabs>
    </w:pPr>
  </w:style>
  <w:style w:type="character" w:customStyle="1" w:styleId="FooterChar">
    <w:name w:val="Footer Char"/>
    <w:basedOn w:val="DefaultParagraphFont"/>
    <w:link w:val="Footer"/>
    <w:uiPriority w:val="99"/>
    <w:rsid w:val="00D5461A"/>
    <w:rPr>
      <w:rFonts w:ascii="TradeGothic" w:eastAsia="Times New Roman" w:hAnsi="TradeGothic" w:cs="Times New Roman"/>
      <w:kern w:val="0"/>
      <w:szCs w:val="20"/>
      <w14:ligatures w14:val="none"/>
    </w:rPr>
  </w:style>
  <w:style w:type="character" w:styleId="FollowedHyperlink">
    <w:name w:val="FollowedHyperlink"/>
    <w:basedOn w:val="DefaultParagraphFont"/>
    <w:uiPriority w:val="99"/>
    <w:semiHidden/>
    <w:unhideWhenUsed/>
    <w:rsid w:val="004B5FF5"/>
    <w:rPr>
      <w:color w:val="954F72" w:themeColor="followedHyperlink"/>
      <w:u w:val="single"/>
    </w:rPr>
  </w:style>
  <w:style w:type="character" w:styleId="UnresolvedMention">
    <w:name w:val="Unresolved Mention"/>
    <w:basedOn w:val="DefaultParagraphFont"/>
    <w:uiPriority w:val="99"/>
    <w:semiHidden/>
    <w:unhideWhenUsed/>
    <w:rsid w:val="004B5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towards-national-care-and-support-service-initial-implementation-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wales/written-statement-national-care-service-initial-implementation-plan-pub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wales/raising-weekly-maximum-charge-adult-non-residential-care-and-support" TargetMode="External"/><Relationship Id="rId4" Type="http://schemas.openxmlformats.org/officeDocument/2006/relationships/webSettings" Target="webSettings.xml"/><Relationship Id="rId9" Type="http://schemas.openxmlformats.org/officeDocument/2006/relationships/hyperlink" Target="https://www.gov.wales/establishing-national-care-an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A49628535</value>
    </field>
    <field name="Objective-Title">
      <value order="0">ENG - Written Statement for consultation launch (as submitted in MA/EM/0161/24 on 13 Feb)</value>
    </field>
    <field name="Objective-Description">
      <value order="0"/>
    </field>
    <field name="Objective-CreationStamp">
      <value order="0">2024-01-31T13:35:04Z</value>
    </field>
    <field name="Objective-IsApproved">
      <value order="0">false</value>
    </field>
    <field name="Objective-IsPublished">
      <value order="0">false</value>
    </field>
    <field name="Objective-DatePublished">
      <value order="0"/>
    </field>
    <field name="Objective-ModificationStamp">
      <value order="0">2024-02-16T13:37:53Z</value>
    </field>
    <field name="Objective-Owner">
      <value order="0">Clarke, Angharad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Futures &amp; Integration:1 - Save:Social Care Futures Branch:DOMICILIARY CARE CHARGING - Discussion Folder - 2023-2024:Non Res Care Cap CONSULTATION DOCUMENTS</value>
    </field>
    <field name="Objective-Parent">
      <value order="0">Non Res Care Cap CONSULTATION DOCUMENTS</value>
    </field>
    <field name="Objective-State">
      <value order="0">Being Edited</value>
    </field>
    <field name="Objective-VersionId">
      <value order="0">vA93468772</value>
    </field>
    <field name="Objective-Version">
      <value order="0">2.1</value>
    </field>
    <field name="Objective-VersionNumber">
      <value order="0">4</value>
    </field>
    <field name="Objective-VersionComment">
      <value order="0"/>
    </field>
    <field name="Objective-FileNumber">
      <value order="0">qA1974522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0</DocSecurity>
  <Lines>25</Lines>
  <Paragraphs>7</Paragraphs>
  <ScaleCrop>false</ScaleCrop>
  <Company>Welsh Government</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Angharad (HSS - Social Services &amp; Integration)</dc:creator>
  <cp:keywords/>
  <dc:description/>
  <cp:lastModifiedBy>Oxenham, James (OFM - Cabinet Division)</cp:lastModifiedBy>
  <cp:revision>3</cp:revision>
  <dcterms:created xsi:type="dcterms:W3CDTF">2024-02-19T08:29:00Z</dcterms:created>
  <dcterms:modified xsi:type="dcterms:W3CDTF">2024-02-19T13:01:00Z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A49628535</vt:lpwstr>
  </property>
  <property fmtid="{D5CDD505-2E9C-101B-9397-08002B2CF9AE}" pid="4" name="Objective-Title">
    <vt:lpwstr>ENG - Written Statement for consultation launch (as submitted in MA/EM/0161/24 on 13 Feb)</vt:lpwstr>
  </property>
  <property fmtid="{D5CDD505-2E9C-101B-9397-08002B2CF9AE}" pid="5" name="Objective-Description">
    <vt:lpwstr/>
  </property>
  <property fmtid="{D5CDD505-2E9C-101B-9397-08002B2CF9AE}" pid="6" name="Objective-CreationStamp">
    <vt:filetime>2024-01-31T13:35:04Z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2024-02-16T13:38:17Z</vt:filetime>
  </property>
  <property fmtid="{D5CDD505-2E9C-101B-9397-08002B2CF9AE}" pid="10" name="Objective-ModificationStamp">
    <vt:filetime>2024-02-16T13:38:17Z</vt:filetime>
  </property>
  <property fmtid="{D5CDD505-2E9C-101B-9397-08002B2CF9AE}" pid="11" name="Objective-Owner">
    <vt:lpwstr>Clarke, Angharad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Futures &amp; Integration:1 - Save:Social Care Futures Branch:DOMICILIARY CARE CHARGING - Discussion Folder - 2023-2024:Non Res Care Cap CONSULTATION DOCUMENTS:</vt:lpwstr>
  </property>
  <property fmtid="{D5CDD505-2E9C-101B-9397-08002B2CF9AE}" pid="13" name="Objective-Parent">
    <vt:lpwstr>Non Res Care Cap CONSULTATION DOCUMENTS</vt:lpwstr>
  </property>
  <property fmtid="{D5CDD505-2E9C-101B-9397-08002B2CF9AE}" pid="14" name="Objective-State">
    <vt:lpwstr>Published</vt:lpwstr>
  </property>
  <property fmtid="{D5CDD505-2E9C-101B-9397-08002B2CF9AE}" pid="15" name="Objective-VersionId">
    <vt:lpwstr>vA93468772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