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32AE4" w14:textId="4DF89A46" w:rsidR="001A39E2" w:rsidRPr="007848F0" w:rsidRDefault="001A39E2" w:rsidP="001A39E2">
      <w:pPr>
        <w:jc w:val="right"/>
        <w:rPr>
          <w:rFonts w:ascii="Arial" w:hAnsi="Arial" w:cs="Arial"/>
          <w:b/>
          <w:sz w:val="24"/>
          <w:szCs w:val="24"/>
        </w:rPr>
      </w:pPr>
    </w:p>
    <w:p w14:paraId="554348AB" w14:textId="1147AEC7" w:rsidR="00244275" w:rsidRPr="007848F0" w:rsidRDefault="00244275" w:rsidP="001A39E2">
      <w:pPr>
        <w:jc w:val="right"/>
        <w:rPr>
          <w:rFonts w:ascii="Arial" w:hAnsi="Arial" w:cs="Arial"/>
          <w:b/>
          <w:sz w:val="24"/>
          <w:szCs w:val="24"/>
        </w:rPr>
      </w:pPr>
    </w:p>
    <w:p w14:paraId="0608B5EE" w14:textId="17381054" w:rsidR="00244275" w:rsidRPr="007848F0" w:rsidRDefault="00244275" w:rsidP="001A39E2">
      <w:pPr>
        <w:jc w:val="right"/>
        <w:rPr>
          <w:rFonts w:ascii="Arial" w:hAnsi="Arial" w:cs="Arial"/>
          <w:b/>
          <w:sz w:val="24"/>
          <w:szCs w:val="24"/>
        </w:rPr>
      </w:pPr>
    </w:p>
    <w:p w14:paraId="5CD72814" w14:textId="45295EA2" w:rsidR="00244275" w:rsidRPr="007848F0" w:rsidRDefault="00244275" w:rsidP="001A39E2">
      <w:pPr>
        <w:jc w:val="right"/>
        <w:rPr>
          <w:rFonts w:ascii="Arial" w:hAnsi="Arial" w:cs="Arial"/>
          <w:b/>
          <w:sz w:val="24"/>
          <w:szCs w:val="24"/>
        </w:rPr>
      </w:pPr>
    </w:p>
    <w:p w14:paraId="5F203EBF" w14:textId="731413AE" w:rsidR="00244275" w:rsidRPr="007848F0" w:rsidRDefault="00244275" w:rsidP="001A39E2">
      <w:pPr>
        <w:jc w:val="right"/>
        <w:rPr>
          <w:rFonts w:ascii="Arial" w:hAnsi="Arial" w:cs="Arial"/>
          <w:b/>
          <w:sz w:val="24"/>
          <w:szCs w:val="24"/>
        </w:rPr>
      </w:pPr>
    </w:p>
    <w:p w14:paraId="6443E26F" w14:textId="1B52AFA4" w:rsidR="00244275" w:rsidRPr="007848F0" w:rsidRDefault="00244275" w:rsidP="001A39E2">
      <w:pPr>
        <w:jc w:val="right"/>
        <w:rPr>
          <w:rFonts w:ascii="Arial" w:hAnsi="Arial" w:cs="Arial"/>
          <w:b/>
          <w:sz w:val="24"/>
          <w:szCs w:val="24"/>
        </w:rPr>
      </w:pPr>
    </w:p>
    <w:p w14:paraId="4E28EEF5" w14:textId="136418AE" w:rsidR="00244275" w:rsidRPr="007848F0" w:rsidRDefault="00244275" w:rsidP="001A39E2">
      <w:pPr>
        <w:jc w:val="right"/>
        <w:rPr>
          <w:rFonts w:ascii="Arial" w:hAnsi="Arial" w:cs="Arial"/>
          <w:b/>
          <w:sz w:val="24"/>
          <w:szCs w:val="24"/>
        </w:rPr>
      </w:pPr>
    </w:p>
    <w:p w14:paraId="02137F5D" w14:textId="77777777" w:rsidR="00244275" w:rsidRPr="007848F0" w:rsidRDefault="00244275" w:rsidP="001A39E2">
      <w:pPr>
        <w:jc w:val="right"/>
        <w:rPr>
          <w:rFonts w:ascii="Arial" w:hAnsi="Arial" w:cs="Arial"/>
          <w:b/>
          <w:sz w:val="24"/>
          <w:szCs w:val="24"/>
        </w:rPr>
      </w:pPr>
    </w:p>
    <w:p w14:paraId="1F032AE5" w14:textId="77777777" w:rsidR="00A845A9" w:rsidRPr="00E44A9D" w:rsidRDefault="000C5E9B" w:rsidP="00A845A9">
      <w:pPr>
        <w:pStyle w:val="Heading1"/>
        <w:rPr>
          <w:rFonts w:ascii="Times New Roman" w:hAnsi="Times New Roman"/>
          <w:color w:val="FF0000"/>
          <w:sz w:val="40"/>
          <w:szCs w:val="40"/>
        </w:rPr>
      </w:pPr>
      <w:r w:rsidRPr="00E44A9D"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F032B01" wp14:editId="1F032B0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F5C9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F032AE6" w14:textId="77777777" w:rsidR="00A845A9" w:rsidRPr="00E44A9D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E44A9D"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 w:rsidRPr="00E44A9D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1F032AE7" w14:textId="77777777" w:rsidR="00A845A9" w:rsidRPr="00E44A9D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E44A9D">
        <w:rPr>
          <w:rFonts w:ascii="Times New Roman" w:hAnsi="Times New Roman"/>
          <w:color w:val="FF0000"/>
          <w:sz w:val="40"/>
          <w:szCs w:val="40"/>
        </w:rPr>
        <w:t>BY</w:t>
      </w:r>
    </w:p>
    <w:p w14:paraId="1F032AE8" w14:textId="77777777" w:rsidR="00A845A9" w:rsidRPr="00E44A9D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E44A9D"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F032AE9" w14:textId="77777777" w:rsidR="00A845A9" w:rsidRPr="007848F0" w:rsidRDefault="000C5E9B" w:rsidP="00A845A9">
      <w:pPr>
        <w:rPr>
          <w:rFonts w:ascii="Arial" w:hAnsi="Arial" w:cs="Arial"/>
          <w:b/>
          <w:color w:val="FF0000"/>
          <w:sz w:val="24"/>
          <w:szCs w:val="24"/>
        </w:rPr>
      </w:pPr>
      <w:r w:rsidRPr="007848F0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F032B03" wp14:editId="1F032B0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7025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7848F0" w14:paraId="1F032AE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32AEA" w14:textId="77777777" w:rsidR="00EA5290" w:rsidRPr="007848F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032AEB" w14:textId="77777777" w:rsidR="00EA5290" w:rsidRPr="007848F0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8F0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7848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32AEC" w14:textId="77777777" w:rsidR="00EA5290" w:rsidRPr="007848F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032AED" w14:textId="5723764F" w:rsidR="00EA5290" w:rsidRPr="007848F0" w:rsidRDefault="00C5581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The</w:t>
            </w:r>
            <w:r w:rsidR="00244275" w:rsidRPr="007848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Welsh Government’s </w:t>
            </w:r>
            <w:r w:rsidR="006279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response to the </w:t>
            </w:r>
            <w:r w:rsidR="0062791F" w:rsidRPr="006279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Report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  <w:r w:rsidR="0062791F" w:rsidRPr="0062791F">
              <w:rPr>
                <w:rFonts w:ascii="Arial" w:hAnsi="Arial" w:cs="Arial"/>
                <w:b/>
                <w:bCs/>
                <w:sz w:val="24"/>
                <w:szCs w:val="24"/>
              </w:rPr>
              <w:t>the Wales Expert Group on the Cost-of-Living Crisis</w:t>
            </w:r>
          </w:p>
        </w:tc>
      </w:tr>
      <w:tr w:rsidR="00EA5290" w:rsidRPr="007848F0" w14:paraId="1F032AF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32AEF" w14:textId="77777777" w:rsidR="00EA5290" w:rsidRPr="007848F0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8F0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7848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32AF0" w14:textId="349D94FC" w:rsidR="00EA5290" w:rsidRPr="007848F0" w:rsidRDefault="00C5581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23 </w:t>
            </w:r>
            <w:r w:rsidR="00586D82">
              <w:rPr>
                <w:rFonts w:ascii="Arial" w:hAnsi="Arial" w:cs="Arial"/>
                <w:b/>
                <w:bCs/>
                <w:sz w:val="24"/>
                <w:szCs w:val="24"/>
              </w:rPr>
              <w:t>Jan</w:t>
            </w:r>
            <w:r w:rsidR="000B3FF9">
              <w:rPr>
                <w:rFonts w:ascii="Arial" w:hAnsi="Arial" w:cs="Arial"/>
                <w:b/>
                <w:bCs/>
                <w:sz w:val="24"/>
                <w:szCs w:val="24"/>
              </w:rPr>
              <w:t>uary</w:t>
            </w:r>
            <w:r w:rsidR="00586D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2024</w:t>
            </w:r>
            <w:r w:rsidR="009C23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5290" w:rsidRPr="007848F0" w14:paraId="1F032AF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32AF2" w14:textId="77777777" w:rsidR="00EA5290" w:rsidRPr="007848F0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8F0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32AF3" w14:textId="2F6479E2" w:rsidR="00EA5290" w:rsidRPr="007848F0" w:rsidRDefault="00BE69EE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Jane Hutt MS, </w:t>
            </w:r>
            <w:r w:rsidR="00EA5290" w:rsidRPr="007848F0">
              <w:rPr>
                <w:rFonts w:ascii="Arial" w:hAnsi="Arial" w:cs="Arial"/>
                <w:b/>
                <w:bCs/>
                <w:sz w:val="24"/>
                <w:szCs w:val="24"/>
              </w:rPr>
              <w:t>Minister</w:t>
            </w:r>
            <w:r w:rsidR="00244275" w:rsidRPr="007848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Social </w:t>
            </w:r>
            <w:proofErr w:type="gramStart"/>
            <w:r w:rsidR="00244275" w:rsidRPr="007848F0">
              <w:rPr>
                <w:rFonts w:ascii="Arial" w:hAnsi="Arial" w:cs="Arial"/>
                <w:b/>
                <w:bCs/>
                <w:sz w:val="24"/>
                <w:szCs w:val="24"/>
              </w:rPr>
              <w:t>Justice</w:t>
            </w:r>
            <w:proofErr w:type="gramEnd"/>
            <w:r w:rsidR="00586D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Chief Whip</w:t>
            </w:r>
          </w:p>
        </w:tc>
      </w:tr>
    </w:tbl>
    <w:p w14:paraId="1F032AF5" w14:textId="7DA3CDF4" w:rsidR="00EA5290" w:rsidRPr="007848F0" w:rsidRDefault="00EA5290" w:rsidP="00EA5290">
      <w:pPr>
        <w:rPr>
          <w:rFonts w:ascii="Arial" w:hAnsi="Arial" w:cs="Arial"/>
          <w:sz w:val="24"/>
          <w:szCs w:val="24"/>
        </w:rPr>
      </w:pPr>
    </w:p>
    <w:p w14:paraId="102109B2" w14:textId="79FD099D" w:rsidR="00244275" w:rsidRPr="007848F0" w:rsidRDefault="00244275" w:rsidP="00EA5290">
      <w:pPr>
        <w:rPr>
          <w:rFonts w:ascii="Arial" w:hAnsi="Arial" w:cs="Arial"/>
          <w:sz w:val="24"/>
          <w:szCs w:val="24"/>
        </w:rPr>
      </w:pPr>
    </w:p>
    <w:p w14:paraId="286592D2" w14:textId="2D5BFE80" w:rsidR="00C55815" w:rsidRDefault="0062791F" w:rsidP="00244275">
      <w:pPr>
        <w:rPr>
          <w:rFonts w:ascii="Arial" w:hAnsi="Arial" w:cs="Arial"/>
          <w:sz w:val="24"/>
          <w:szCs w:val="24"/>
        </w:rPr>
      </w:pPr>
      <w:r w:rsidRPr="0062791F">
        <w:rPr>
          <w:rFonts w:ascii="Arial" w:hAnsi="Arial" w:cs="Arial"/>
          <w:sz w:val="24"/>
          <w:szCs w:val="24"/>
        </w:rPr>
        <w:t xml:space="preserve">In 2022, the Welsh Government asked a group of 18 experts, from a range of organisations, to advise the Cabinet Sub-Committee </w:t>
      </w:r>
      <w:r w:rsidR="00C55815">
        <w:rPr>
          <w:rFonts w:ascii="Arial" w:hAnsi="Arial" w:cs="Arial"/>
          <w:sz w:val="24"/>
          <w:szCs w:val="24"/>
        </w:rPr>
        <w:t xml:space="preserve">on the Cost-of-Living </w:t>
      </w:r>
      <w:r w:rsidRPr="0062791F">
        <w:rPr>
          <w:rFonts w:ascii="Arial" w:hAnsi="Arial" w:cs="Arial"/>
          <w:sz w:val="24"/>
          <w:szCs w:val="24"/>
        </w:rPr>
        <w:t xml:space="preserve">about the impact of the crisis and </w:t>
      </w:r>
      <w:r w:rsidR="00C55815">
        <w:rPr>
          <w:rFonts w:ascii="Arial" w:hAnsi="Arial" w:cs="Arial"/>
          <w:sz w:val="24"/>
          <w:szCs w:val="24"/>
        </w:rPr>
        <w:t xml:space="preserve">to devise a set of immediate, </w:t>
      </w:r>
      <w:proofErr w:type="gramStart"/>
      <w:r w:rsidR="00C55815">
        <w:rPr>
          <w:rFonts w:ascii="Arial" w:hAnsi="Arial" w:cs="Arial"/>
          <w:sz w:val="24"/>
          <w:szCs w:val="24"/>
        </w:rPr>
        <w:t>medium</w:t>
      </w:r>
      <w:proofErr w:type="gramEnd"/>
      <w:r w:rsidR="00C55815">
        <w:rPr>
          <w:rFonts w:ascii="Arial" w:hAnsi="Arial" w:cs="Arial"/>
          <w:sz w:val="24"/>
          <w:szCs w:val="24"/>
        </w:rPr>
        <w:t xml:space="preserve"> and long-term </w:t>
      </w:r>
      <w:r w:rsidRPr="0062791F">
        <w:rPr>
          <w:rFonts w:ascii="Arial" w:hAnsi="Arial" w:cs="Arial"/>
          <w:sz w:val="24"/>
          <w:szCs w:val="24"/>
        </w:rPr>
        <w:t>actions</w:t>
      </w:r>
      <w:r w:rsidR="00C55815">
        <w:rPr>
          <w:rFonts w:ascii="Arial" w:hAnsi="Arial" w:cs="Arial"/>
          <w:sz w:val="24"/>
          <w:szCs w:val="24"/>
        </w:rPr>
        <w:t xml:space="preserve">, which </w:t>
      </w:r>
      <w:r w:rsidRPr="0062791F">
        <w:rPr>
          <w:rFonts w:ascii="Arial" w:hAnsi="Arial" w:cs="Arial"/>
          <w:sz w:val="24"/>
          <w:szCs w:val="24"/>
        </w:rPr>
        <w:t xml:space="preserve">could be </w:t>
      </w:r>
      <w:r w:rsidR="002D56DC">
        <w:rPr>
          <w:rFonts w:ascii="Arial" w:hAnsi="Arial" w:cs="Arial"/>
          <w:sz w:val="24"/>
          <w:szCs w:val="24"/>
        </w:rPr>
        <w:t>adopted</w:t>
      </w:r>
      <w:r w:rsidR="002D56DC" w:rsidRPr="0062791F">
        <w:rPr>
          <w:rFonts w:ascii="Arial" w:hAnsi="Arial" w:cs="Arial"/>
          <w:sz w:val="24"/>
          <w:szCs w:val="24"/>
        </w:rPr>
        <w:t xml:space="preserve"> </w:t>
      </w:r>
      <w:r w:rsidRPr="0062791F">
        <w:rPr>
          <w:rFonts w:ascii="Arial" w:hAnsi="Arial" w:cs="Arial"/>
          <w:sz w:val="24"/>
          <w:szCs w:val="24"/>
        </w:rPr>
        <w:t>to mitigate those impacts.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411E545" w14:textId="77777777" w:rsidR="00C55815" w:rsidRDefault="00C55815" w:rsidP="00244275">
      <w:pPr>
        <w:rPr>
          <w:rFonts w:ascii="Arial" w:hAnsi="Arial" w:cs="Arial"/>
          <w:sz w:val="24"/>
          <w:szCs w:val="24"/>
        </w:rPr>
      </w:pPr>
    </w:p>
    <w:p w14:paraId="4D6FC740" w14:textId="3C4FAD88" w:rsidR="00C55815" w:rsidRDefault="002D56DC" w:rsidP="00C558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extremely grateful for the expert group’s work. </w:t>
      </w:r>
      <w:r w:rsidR="0062791F">
        <w:rPr>
          <w:rFonts w:ascii="Arial" w:hAnsi="Arial" w:cs="Arial"/>
          <w:sz w:val="24"/>
          <w:szCs w:val="24"/>
        </w:rPr>
        <w:t xml:space="preserve">I published </w:t>
      </w:r>
      <w:r>
        <w:rPr>
          <w:rFonts w:ascii="Arial" w:hAnsi="Arial" w:cs="Arial"/>
          <w:sz w:val="24"/>
          <w:szCs w:val="24"/>
        </w:rPr>
        <w:t xml:space="preserve">the </w:t>
      </w:r>
      <w:r w:rsidR="0062791F">
        <w:rPr>
          <w:rFonts w:ascii="Arial" w:hAnsi="Arial" w:cs="Arial"/>
          <w:sz w:val="24"/>
          <w:szCs w:val="24"/>
        </w:rPr>
        <w:t xml:space="preserve">summary report and recommendations </w:t>
      </w:r>
      <w:r w:rsidR="00C55815">
        <w:rPr>
          <w:rFonts w:ascii="Arial" w:hAnsi="Arial" w:cs="Arial"/>
          <w:sz w:val="24"/>
          <w:szCs w:val="24"/>
        </w:rPr>
        <w:t xml:space="preserve">on 26 September 2023. Today, as I am publishing the Welsh Government’s </w:t>
      </w:r>
      <w:r>
        <w:rPr>
          <w:rFonts w:ascii="Arial" w:hAnsi="Arial" w:cs="Arial"/>
          <w:sz w:val="24"/>
          <w:szCs w:val="24"/>
        </w:rPr>
        <w:t xml:space="preserve">new </w:t>
      </w:r>
      <w:r w:rsidR="00C55815">
        <w:rPr>
          <w:rFonts w:ascii="Arial" w:hAnsi="Arial" w:cs="Arial"/>
          <w:sz w:val="24"/>
          <w:szCs w:val="24"/>
        </w:rPr>
        <w:t xml:space="preserve">Child Poverty Strategy, I am setting out </w:t>
      </w:r>
      <w:r>
        <w:rPr>
          <w:rFonts w:ascii="Arial" w:hAnsi="Arial" w:cs="Arial"/>
          <w:sz w:val="24"/>
          <w:szCs w:val="24"/>
        </w:rPr>
        <w:t xml:space="preserve">our </w:t>
      </w:r>
      <w:r w:rsidR="00C55815">
        <w:rPr>
          <w:rFonts w:ascii="Arial" w:hAnsi="Arial" w:cs="Arial"/>
          <w:sz w:val="24"/>
          <w:szCs w:val="24"/>
        </w:rPr>
        <w:t>approach to th</w:t>
      </w:r>
      <w:r w:rsidR="004F6B9D">
        <w:rPr>
          <w:rFonts w:ascii="Arial" w:hAnsi="Arial" w:cs="Arial"/>
          <w:sz w:val="24"/>
          <w:szCs w:val="24"/>
        </w:rPr>
        <w:t>e</w:t>
      </w:r>
      <w:r w:rsidR="00C55815">
        <w:rPr>
          <w:rFonts w:ascii="Arial" w:hAnsi="Arial" w:cs="Arial"/>
          <w:sz w:val="24"/>
          <w:szCs w:val="24"/>
        </w:rPr>
        <w:t xml:space="preserve"> recommendations which fall to us. </w:t>
      </w:r>
    </w:p>
    <w:p w14:paraId="79DCF532" w14:textId="77777777" w:rsidR="00C55815" w:rsidRDefault="00C55815" w:rsidP="00C55815">
      <w:pPr>
        <w:rPr>
          <w:rFonts w:ascii="Arial" w:hAnsi="Arial" w:cs="Arial"/>
          <w:sz w:val="24"/>
          <w:szCs w:val="24"/>
        </w:rPr>
      </w:pPr>
    </w:p>
    <w:p w14:paraId="450457C8" w14:textId="755CAE5A" w:rsidR="00333EAD" w:rsidRDefault="00C55815" w:rsidP="00333E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very pleased the Child Poverty Strategy takes forward </w:t>
      </w:r>
      <w:proofErr w:type="gramStart"/>
      <w:r>
        <w:rPr>
          <w:rFonts w:ascii="Arial" w:hAnsi="Arial" w:cs="Arial"/>
          <w:sz w:val="24"/>
          <w:szCs w:val="24"/>
        </w:rPr>
        <w:t>a number of</w:t>
      </w:r>
      <w:proofErr w:type="gramEnd"/>
      <w:r>
        <w:rPr>
          <w:rFonts w:ascii="Arial" w:hAnsi="Arial" w:cs="Arial"/>
          <w:sz w:val="24"/>
          <w:szCs w:val="24"/>
        </w:rPr>
        <w:t xml:space="preserve"> the expert group’s recommendations, particularly the immediate recommendation relating to maximising people’s income</w:t>
      </w:r>
      <w:r w:rsidR="00333EAD" w:rsidRPr="004F73DB">
        <w:rPr>
          <w:rFonts w:ascii="Arial" w:hAnsi="Arial" w:cs="Arial"/>
          <w:sz w:val="24"/>
          <w:szCs w:val="24"/>
        </w:rPr>
        <w:t xml:space="preserve"> and </w:t>
      </w:r>
      <w:r w:rsidR="00333EAD">
        <w:rPr>
          <w:rFonts w:ascii="Arial" w:hAnsi="Arial" w:cs="Arial"/>
          <w:sz w:val="24"/>
          <w:szCs w:val="24"/>
        </w:rPr>
        <w:t>the longer-term recommendation to align of our cost-of-living work with wider anti-poverty initiatives and actions.</w:t>
      </w:r>
    </w:p>
    <w:p w14:paraId="510F42AC" w14:textId="77777777" w:rsidR="00333EAD" w:rsidRDefault="00333EAD" w:rsidP="00333EAD">
      <w:pPr>
        <w:rPr>
          <w:rFonts w:ascii="Arial" w:hAnsi="Arial" w:cs="Arial"/>
          <w:sz w:val="24"/>
          <w:szCs w:val="24"/>
        </w:rPr>
      </w:pPr>
    </w:p>
    <w:p w14:paraId="5703B7BF" w14:textId="1F630A56" w:rsidR="00333EAD" w:rsidRDefault="00333EAD" w:rsidP="00333E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taken immediate action in response to many of the recommendations where the expert group said swift action would help benefit people in Wales during this ongoing cost-of living crisis. We are:</w:t>
      </w:r>
    </w:p>
    <w:p w14:paraId="23E6653C" w14:textId="46401593" w:rsidR="004C38DE" w:rsidRPr="004C38DE" w:rsidRDefault="004C38DE" w:rsidP="004C38D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C38DE">
        <w:rPr>
          <w:rFonts w:ascii="Arial" w:hAnsi="Arial" w:cs="Arial"/>
          <w:sz w:val="24"/>
          <w:szCs w:val="24"/>
        </w:rPr>
        <w:t xml:space="preserve">Publishing the Welsh Benefit Charter, endorsed by the WLGA and all 22 Local Authorities.  </w:t>
      </w:r>
    </w:p>
    <w:p w14:paraId="2DCCA4A5" w14:textId="1783A397" w:rsidR="00333EAD" w:rsidRPr="00385A4B" w:rsidRDefault="00333EAD" w:rsidP="00385A4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Reviewing the </w:t>
      </w:r>
      <w:r w:rsidRPr="00333EAD">
        <w:rPr>
          <w:rFonts w:ascii="Arial" w:hAnsi="Arial" w:cs="Arial"/>
          <w:sz w:val="24"/>
          <w:szCs w:val="24"/>
        </w:rPr>
        <w:t>current water social tariff guidance</w:t>
      </w:r>
      <w:r>
        <w:rPr>
          <w:rFonts w:ascii="Arial" w:hAnsi="Arial" w:cs="Arial"/>
          <w:sz w:val="24"/>
          <w:szCs w:val="24"/>
        </w:rPr>
        <w:t xml:space="preserve"> and we continue to press the UK Government to introduce a social tariff for energ</w:t>
      </w:r>
      <w:r w:rsidRPr="00385A4B">
        <w:rPr>
          <w:rFonts w:ascii="Arial" w:hAnsi="Arial" w:cs="Arial"/>
          <w:sz w:val="24"/>
          <w:szCs w:val="24"/>
        </w:rPr>
        <w:t>y</w:t>
      </w:r>
      <w:r w:rsidR="00385A4B" w:rsidRPr="00385A4B">
        <w:rPr>
          <w:rFonts w:ascii="Arial" w:hAnsi="Arial" w:cs="Arial"/>
          <w:sz w:val="24"/>
          <w:szCs w:val="24"/>
        </w:rPr>
        <w:t xml:space="preserve"> and to do more on protecting those on Pre-payment meters.</w:t>
      </w:r>
    </w:p>
    <w:p w14:paraId="6D7DD86C" w14:textId="4801CA4C" w:rsidR="00333EAD" w:rsidRDefault="00333EAD" w:rsidP="00333E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Continuing the roll out of free school meals in all primary schools in Wales as part of the Co-operation Agreement – more than </w:t>
      </w:r>
      <w:r w:rsidRPr="00333EAD">
        <w:rPr>
          <w:rFonts w:ascii="Arial" w:hAnsi="Arial" w:cs="Arial"/>
          <w:sz w:val="24"/>
          <w:szCs w:val="24"/>
        </w:rPr>
        <w:t>1</w:t>
      </w:r>
      <w:r w:rsidR="008E6C4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m</w:t>
      </w:r>
      <w:r w:rsidRPr="00333EAD">
        <w:rPr>
          <w:rFonts w:ascii="Arial" w:hAnsi="Arial" w:cs="Arial"/>
          <w:sz w:val="24"/>
          <w:szCs w:val="24"/>
        </w:rPr>
        <w:t xml:space="preserve"> additional free school meals have been served since the launch in September 2022</w:t>
      </w:r>
    </w:p>
    <w:p w14:paraId="5B7DFBFE" w14:textId="09E69CD2" w:rsidR="00333EAD" w:rsidRDefault="00983E53" w:rsidP="00333E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Committed to growing the School Holiday Enrichment Programme (SHEP). In the school summer holidays in </w:t>
      </w:r>
      <w:r w:rsidRPr="004B7012">
        <w:rPr>
          <w:rFonts w:ascii="Arial" w:hAnsi="Arial" w:cs="Arial"/>
          <w:sz w:val="24"/>
          <w:szCs w:val="24"/>
        </w:rPr>
        <w:t xml:space="preserve">2023, 265 schools </w:t>
      </w:r>
      <w:r>
        <w:rPr>
          <w:rFonts w:ascii="Arial" w:hAnsi="Arial" w:cs="Arial"/>
          <w:sz w:val="24"/>
          <w:szCs w:val="24"/>
        </w:rPr>
        <w:t xml:space="preserve">took part </w:t>
      </w:r>
      <w:r w:rsidRPr="004B7012">
        <w:rPr>
          <w:rFonts w:ascii="Arial" w:hAnsi="Arial" w:cs="Arial"/>
          <w:sz w:val="24"/>
          <w:szCs w:val="24"/>
        </w:rPr>
        <w:t>in 175 SHEP schemes providing 11,100 places for children each operating day</w:t>
      </w:r>
      <w:r>
        <w:rPr>
          <w:rFonts w:ascii="Arial" w:hAnsi="Arial" w:cs="Arial"/>
          <w:sz w:val="24"/>
          <w:szCs w:val="24"/>
        </w:rPr>
        <w:t>.</w:t>
      </w:r>
    </w:p>
    <w:p w14:paraId="38957F36" w14:textId="1DF206AE" w:rsidR="00983E53" w:rsidRDefault="00983E53" w:rsidP="00333E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Extending the Nest scheme as we procure the new Warm Homes scheme</w:t>
      </w:r>
      <w:r w:rsidR="008E6C47">
        <w:rPr>
          <w:rFonts w:ascii="Arial" w:hAnsi="Arial" w:cs="Arial"/>
          <w:sz w:val="24"/>
          <w:szCs w:val="24"/>
        </w:rPr>
        <w:t xml:space="preserve"> for April 2024</w:t>
      </w:r>
      <w:r>
        <w:rPr>
          <w:rFonts w:ascii="Arial" w:hAnsi="Arial" w:cs="Arial"/>
          <w:sz w:val="24"/>
          <w:szCs w:val="24"/>
        </w:rPr>
        <w:t>.</w:t>
      </w:r>
    </w:p>
    <w:p w14:paraId="2F7232C3" w14:textId="77A04474" w:rsidR="00983E53" w:rsidRDefault="00983E53" w:rsidP="00333E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Calling on the UK Government to increase Local Housing Allowance rates</w:t>
      </w:r>
      <w:r w:rsidR="0041552C">
        <w:rPr>
          <w:rFonts w:ascii="Arial" w:hAnsi="Arial" w:cs="Arial"/>
          <w:sz w:val="24"/>
          <w:szCs w:val="24"/>
        </w:rPr>
        <w:t xml:space="preserve"> to be set at the </w:t>
      </w:r>
      <w:r w:rsidR="0041552C" w:rsidRPr="0041552C">
        <w:rPr>
          <w:rFonts w:ascii="Arial" w:hAnsi="Arial" w:cs="Arial"/>
          <w:sz w:val="24"/>
          <w:szCs w:val="24"/>
        </w:rPr>
        <w:t>50th percentile</w:t>
      </w:r>
      <w:r>
        <w:rPr>
          <w:rFonts w:ascii="Arial" w:hAnsi="Arial" w:cs="Arial"/>
          <w:sz w:val="24"/>
          <w:szCs w:val="24"/>
        </w:rPr>
        <w:t>.</w:t>
      </w:r>
    </w:p>
    <w:p w14:paraId="34CE1D3B" w14:textId="233C5299" w:rsidR="00983E53" w:rsidRPr="00A86796" w:rsidRDefault="00983E53" w:rsidP="00A8679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Protecting funding for the Discretionary Assistance Fund and the Council Tax Reduction Scheme, in the face of an exceptionally difficult financial climate.</w:t>
      </w:r>
    </w:p>
    <w:p w14:paraId="14D4326E" w14:textId="6125BA8C" w:rsidR="00C55815" w:rsidRDefault="00C55815" w:rsidP="00333EAD">
      <w:pPr>
        <w:rPr>
          <w:rFonts w:ascii="Arial" w:hAnsi="Arial" w:cs="Arial"/>
          <w:sz w:val="24"/>
          <w:szCs w:val="24"/>
        </w:rPr>
      </w:pPr>
    </w:p>
    <w:p w14:paraId="08514048" w14:textId="22C2E829" w:rsidR="0062791F" w:rsidRDefault="00983E53" w:rsidP="002442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</w:t>
      </w:r>
      <w:r w:rsidR="0062791F" w:rsidRPr="0062791F">
        <w:rPr>
          <w:rFonts w:ascii="Arial" w:hAnsi="Arial" w:cs="Arial"/>
          <w:sz w:val="24"/>
          <w:szCs w:val="24"/>
        </w:rPr>
        <w:t xml:space="preserve">committed to doing </w:t>
      </w:r>
      <w:r>
        <w:rPr>
          <w:rFonts w:ascii="Arial" w:hAnsi="Arial" w:cs="Arial"/>
          <w:sz w:val="24"/>
          <w:szCs w:val="24"/>
        </w:rPr>
        <w:t xml:space="preserve">everything </w:t>
      </w:r>
      <w:r w:rsidR="0062791F" w:rsidRPr="0062791F">
        <w:rPr>
          <w:rFonts w:ascii="Arial" w:hAnsi="Arial" w:cs="Arial"/>
          <w:sz w:val="24"/>
          <w:szCs w:val="24"/>
        </w:rPr>
        <w:t xml:space="preserve">we can to support people through </w:t>
      </w:r>
      <w:r>
        <w:rPr>
          <w:rFonts w:ascii="Arial" w:hAnsi="Arial" w:cs="Arial"/>
          <w:sz w:val="24"/>
          <w:szCs w:val="24"/>
        </w:rPr>
        <w:t xml:space="preserve">the ongoing </w:t>
      </w:r>
      <w:r w:rsidR="0062791F" w:rsidRPr="0062791F">
        <w:rPr>
          <w:rFonts w:ascii="Arial" w:hAnsi="Arial" w:cs="Arial"/>
          <w:sz w:val="24"/>
          <w:szCs w:val="24"/>
        </w:rPr>
        <w:t>cost-of-living crisis, to mitigate the worst of its impacts</w:t>
      </w:r>
      <w:r w:rsidR="0062791F">
        <w:rPr>
          <w:rFonts w:ascii="Arial" w:hAnsi="Arial" w:cs="Arial"/>
          <w:sz w:val="24"/>
          <w:szCs w:val="24"/>
        </w:rPr>
        <w:t>,</w:t>
      </w:r>
      <w:r w:rsidR="0062791F" w:rsidRPr="0062791F">
        <w:rPr>
          <w:rFonts w:ascii="Arial" w:hAnsi="Arial" w:cs="Arial"/>
          <w:sz w:val="24"/>
          <w:szCs w:val="24"/>
        </w:rPr>
        <w:t xml:space="preserve"> but also through the action we take to prevent people from experiencing poverty in the first place.</w:t>
      </w:r>
      <w:r>
        <w:rPr>
          <w:rFonts w:ascii="Arial" w:hAnsi="Arial" w:cs="Arial"/>
          <w:sz w:val="24"/>
          <w:szCs w:val="24"/>
        </w:rPr>
        <w:t xml:space="preserve"> </w:t>
      </w:r>
      <w:r w:rsidR="00111CCC" w:rsidRPr="00111CCC">
        <w:rPr>
          <w:rFonts w:ascii="Arial" w:hAnsi="Arial" w:cs="Arial"/>
          <w:sz w:val="24"/>
          <w:szCs w:val="24"/>
        </w:rPr>
        <w:t xml:space="preserve">This includes our </w:t>
      </w:r>
      <w:hyperlink r:id="rId8" w:history="1">
        <w:r w:rsidR="00752A12" w:rsidRPr="005A16EB">
          <w:rPr>
            <w:rStyle w:val="Hyperlink"/>
            <w:rFonts w:ascii="Arial" w:hAnsi="Arial" w:cs="Arial"/>
            <w:sz w:val="24"/>
            <w:szCs w:val="24"/>
          </w:rPr>
          <w:t>Here to help</w:t>
        </w:r>
      </w:hyperlink>
      <w:r w:rsidR="005A16EB">
        <w:rPr>
          <w:rFonts w:ascii="Arial" w:hAnsi="Arial" w:cs="Arial"/>
          <w:sz w:val="24"/>
          <w:szCs w:val="24"/>
        </w:rPr>
        <w:t xml:space="preserve"> -</w:t>
      </w:r>
      <w:r w:rsidR="00752A12">
        <w:rPr>
          <w:rFonts w:ascii="Arial" w:hAnsi="Arial" w:cs="Arial"/>
          <w:sz w:val="24"/>
          <w:szCs w:val="24"/>
        </w:rPr>
        <w:t xml:space="preserve"> </w:t>
      </w:r>
      <w:r w:rsidR="00111CCC" w:rsidRPr="00111CCC">
        <w:rPr>
          <w:rFonts w:ascii="Arial" w:hAnsi="Arial" w:cs="Arial"/>
          <w:sz w:val="24"/>
          <w:szCs w:val="24"/>
        </w:rPr>
        <w:t xml:space="preserve">"Claim What’s Yours” campaigns and our advice services under the Single Advice Fund, our fuel Pre-payment vouchers, our support for emergency food aid and </w:t>
      </w:r>
      <w:r>
        <w:rPr>
          <w:rFonts w:ascii="Arial" w:hAnsi="Arial" w:cs="Arial"/>
          <w:sz w:val="24"/>
          <w:szCs w:val="24"/>
        </w:rPr>
        <w:t>the</w:t>
      </w:r>
      <w:r w:rsidRPr="00111CCC">
        <w:rPr>
          <w:rFonts w:ascii="Arial" w:hAnsi="Arial" w:cs="Arial"/>
          <w:sz w:val="24"/>
          <w:szCs w:val="24"/>
        </w:rPr>
        <w:t xml:space="preserve"> </w:t>
      </w:r>
      <w:r w:rsidR="00111CCC" w:rsidRPr="00111CCC">
        <w:rPr>
          <w:rFonts w:ascii="Arial" w:hAnsi="Arial" w:cs="Arial"/>
          <w:sz w:val="24"/>
          <w:szCs w:val="24"/>
        </w:rPr>
        <w:t>Discretionary Assistance Fund, which provides emergency support for those in crisis.</w:t>
      </w:r>
    </w:p>
    <w:p w14:paraId="4D317B00" w14:textId="77777777" w:rsidR="004F73DB" w:rsidRPr="004F73DB" w:rsidRDefault="004F73DB" w:rsidP="004F73DB">
      <w:pPr>
        <w:rPr>
          <w:rFonts w:ascii="Arial" w:hAnsi="Arial" w:cs="Arial"/>
          <w:sz w:val="24"/>
          <w:szCs w:val="24"/>
        </w:rPr>
      </w:pPr>
    </w:p>
    <w:p w14:paraId="50615C65" w14:textId="59E93F0F" w:rsidR="007E7616" w:rsidRDefault="00983E53" w:rsidP="007E76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But the </w:t>
      </w:r>
      <w:r w:rsidR="007E7616" w:rsidRPr="00CC135B">
        <w:rPr>
          <w:rFonts w:ascii="Arial" w:hAnsi="Arial" w:cs="Arial"/>
          <w:sz w:val="24"/>
          <w:szCs w:val="24"/>
        </w:rPr>
        <w:t>extraordinar</w:t>
      </w:r>
      <w:r>
        <w:rPr>
          <w:rFonts w:ascii="Arial" w:hAnsi="Arial" w:cs="Arial"/>
          <w:sz w:val="24"/>
          <w:szCs w:val="24"/>
        </w:rPr>
        <w:t>il</w:t>
      </w:r>
      <w:r w:rsidR="007E7616" w:rsidRPr="00CC135B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difficult financial climate means we have had to take some extremely stark and painful decisions so we can </w:t>
      </w:r>
      <w:r w:rsidR="007E7616" w:rsidRPr="00CC135B">
        <w:rPr>
          <w:rFonts w:ascii="Arial" w:hAnsi="Arial" w:cs="Arial"/>
          <w:sz w:val="24"/>
          <w:szCs w:val="24"/>
        </w:rPr>
        <w:t xml:space="preserve">we target our </w:t>
      </w:r>
      <w:r>
        <w:rPr>
          <w:rFonts w:ascii="Arial" w:hAnsi="Arial" w:cs="Arial"/>
          <w:sz w:val="24"/>
          <w:szCs w:val="24"/>
        </w:rPr>
        <w:t xml:space="preserve">spending towards protecting </w:t>
      </w:r>
      <w:r w:rsidR="007E7616" w:rsidRPr="00CC135B">
        <w:rPr>
          <w:rFonts w:ascii="Arial" w:hAnsi="Arial" w:cs="Arial"/>
          <w:sz w:val="24"/>
          <w:szCs w:val="24"/>
        </w:rPr>
        <w:t>public services and those at greatest need.</w:t>
      </w:r>
    </w:p>
    <w:p w14:paraId="3A948A11" w14:textId="77777777" w:rsidR="00983E53" w:rsidRDefault="00983E53" w:rsidP="002B5C9C">
      <w:pPr>
        <w:rPr>
          <w:rFonts w:ascii="Arial" w:hAnsi="Arial" w:cs="Arial"/>
          <w:sz w:val="24"/>
          <w:szCs w:val="24"/>
        </w:rPr>
      </w:pPr>
    </w:p>
    <w:p w14:paraId="3608CA90" w14:textId="7AA6B332" w:rsidR="00983E53" w:rsidRDefault="00983E53" w:rsidP="002B5C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means there are </w:t>
      </w:r>
      <w:proofErr w:type="gramStart"/>
      <w:r w:rsidR="004F73DB" w:rsidRPr="004F73DB">
        <w:rPr>
          <w:rFonts w:ascii="Arial" w:hAnsi="Arial" w:cs="Arial"/>
          <w:sz w:val="24"/>
          <w:szCs w:val="24"/>
        </w:rPr>
        <w:t>a number of</w:t>
      </w:r>
      <w:proofErr w:type="gramEnd"/>
      <w:r w:rsidR="004F73DB" w:rsidRPr="004F73DB">
        <w:rPr>
          <w:rFonts w:ascii="Arial" w:hAnsi="Arial" w:cs="Arial"/>
          <w:sz w:val="24"/>
          <w:szCs w:val="24"/>
        </w:rPr>
        <w:t xml:space="preserve"> recommendations</w:t>
      </w:r>
      <w:r w:rsidR="002D56DC">
        <w:rPr>
          <w:rFonts w:ascii="Arial" w:hAnsi="Arial" w:cs="Arial"/>
          <w:sz w:val="24"/>
          <w:szCs w:val="24"/>
        </w:rPr>
        <w:t>,</w:t>
      </w:r>
      <w:r w:rsidR="004F73DB" w:rsidRPr="004F73DB">
        <w:rPr>
          <w:rFonts w:ascii="Arial" w:hAnsi="Arial" w:cs="Arial"/>
          <w:sz w:val="24"/>
          <w:szCs w:val="24"/>
        </w:rPr>
        <w:t xml:space="preserve"> </w:t>
      </w:r>
      <w:r w:rsidR="002D56DC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>involv</w:t>
      </w:r>
      <w:r w:rsidR="002D56DC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significant funding</w:t>
      </w:r>
      <w:r w:rsidR="002D56DC">
        <w:rPr>
          <w:rFonts w:ascii="Arial" w:hAnsi="Arial" w:cs="Arial"/>
          <w:sz w:val="24"/>
          <w:szCs w:val="24"/>
        </w:rPr>
        <w:t xml:space="preserve"> commitments</w:t>
      </w:r>
      <w:r w:rsidR="004F73DB" w:rsidRPr="004F73D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which we </w:t>
      </w:r>
      <w:r w:rsidR="004F73DB" w:rsidRPr="004F73DB">
        <w:rPr>
          <w:rFonts w:ascii="Arial" w:hAnsi="Arial" w:cs="Arial"/>
          <w:sz w:val="24"/>
          <w:szCs w:val="24"/>
        </w:rPr>
        <w:t>will not be able to take forward</w:t>
      </w:r>
      <w:r w:rsidR="002D56DC">
        <w:rPr>
          <w:rFonts w:ascii="Arial" w:hAnsi="Arial" w:cs="Arial"/>
          <w:sz w:val="24"/>
          <w:szCs w:val="24"/>
        </w:rPr>
        <w:t xml:space="preserve"> currently because of the severe constraints on our budget in 2023-24 and 2024-25</w:t>
      </w:r>
      <w:r w:rsidR="004F73DB" w:rsidRPr="004F73DB">
        <w:rPr>
          <w:rFonts w:ascii="Arial" w:hAnsi="Arial" w:cs="Arial"/>
          <w:sz w:val="24"/>
          <w:szCs w:val="24"/>
        </w:rPr>
        <w:t xml:space="preserve">, and which will only be realised if significant additional funding becomes available. </w:t>
      </w:r>
    </w:p>
    <w:p w14:paraId="691DD2C0" w14:textId="77777777" w:rsidR="00983E53" w:rsidRDefault="00983E53" w:rsidP="002B5C9C">
      <w:pPr>
        <w:rPr>
          <w:rFonts w:ascii="Arial" w:hAnsi="Arial" w:cs="Arial"/>
          <w:sz w:val="24"/>
          <w:szCs w:val="24"/>
        </w:rPr>
      </w:pPr>
    </w:p>
    <w:p w14:paraId="745B92A1" w14:textId="5A7DD790" w:rsidR="002B5C9C" w:rsidRPr="00CC135B" w:rsidRDefault="004F73DB" w:rsidP="002B5C9C">
      <w:pPr>
        <w:rPr>
          <w:rFonts w:ascii="Arial" w:hAnsi="Arial" w:cs="Arial"/>
          <w:sz w:val="24"/>
          <w:szCs w:val="24"/>
        </w:rPr>
      </w:pPr>
      <w:r w:rsidRPr="004F73DB">
        <w:rPr>
          <w:rFonts w:ascii="Arial" w:hAnsi="Arial" w:cs="Arial"/>
          <w:sz w:val="24"/>
          <w:szCs w:val="24"/>
        </w:rPr>
        <w:t xml:space="preserve">We will however continue to explore these opportunities </w:t>
      </w:r>
      <w:r w:rsidR="008E6C47">
        <w:rPr>
          <w:rFonts w:ascii="Arial" w:hAnsi="Arial" w:cs="Arial"/>
          <w:sz w:val="24"/>
          <w:szCs w:val="24"/>
        </w:rPr>
        <w:t>if</w:t>
      </w:r>
      <w:r w:rsidRPr="004F73DB">
        <w:rPr>
          <w:rFonts w:ascii="Arial" w:hAnsi="Arial" w:cs="Arial"/>
          <w:sz w:val="24"/>
          <w:szCs w:val="24"/>
        </w:rPr>
        <w:t xml:space="preserve"> the funding situation changes.</w:t>
      </w:r>
    </w:p>
    <w:p w14:paraId="5B866890" w14:textId="68561E3E" w:rsidR="00244275" w:rsidRPr="007848F0" w:rsidRDefault="00244275" w:rsidP="00A845A9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sectPr w:rsidR="00244275" w:rsidRPr="007848F0" w:rsidSect="00244275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89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50108" w14:textId="77777777" w:rsidR="00B624F9" w:rsidRDefault="00B624F9">
      <w:r>
        <w:separator/>
      </w:r>
    </w:p>
  </w:endnote>
  <w:endnote w:type="continuationSeparator" w:id="0">
    <w:p w14:paraId="0C36B72B" w14:textId="77777777" w:rsidR="00B624F9" w:rsidRDefault="00B6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2B09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032B0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2B0B" w14:textId="6EA047D4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427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032B0C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2B10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F032B1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D4E16" w14:textId="77777777" w:rsidR="00B624F9" w:rsidRDefault="00B624F9">
      <w:r>
        <w:separator/>
      </w:r>
    </w:p>
  </w:footnote>
  <w:footnote w:type="continuationSeparator" w:id="0">
    <w:p w14:paraId="796D87ED" w14:textId="77777777" w:rsidR="00B624F9" w:rsidRDefault="00B62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2B0D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F032B12" wp14:editId="1F032B1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32B0E" w14:textId="77777777" w:rsidR="00DD4B82" w:rsidRDefault="00DD4B82">
    <w:pPr>
      <w:pStyle w:val="Header"/>
    </w:pPr>
  </w:p>
  <w:p w14:paraId="1F032B0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2F62"/>
    <w:multiLevelType w:val="hybridMultilevel"/>
    <w:tmpl w:val="2BA81C38"/>
    <w:lvl w:ilvl="0" w:tplc="645229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523737"/>
    <w:multiLevelType w:val="hybridMultilevel"/>
    <w:tmpl w:val="D29094CE"/>
    <w:lvl w:ilvl="0" w:tplc="22A461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534191">
    <w:abstractNumId w:val="1"/>
  </w:num>
  <w:num w:numId="2" w16cid:durableId="677848443">
    <w:abstractNumId w:val="2"/>
  </w:num>
  <w:num w:numId="3" w16cid:durableId="1522737705">
    <w:abstractNumId w:val="0"/>
  </w:num>
  <w:num w:numId="4" w16cid:durableId="203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41DA4"/>
    <w:rsid w:val="000516D9"/>
    <w:rsid w:val="000613B7"/>
    <w:rsid w:val="0006774B"/>
    <w:rsid w:val="00077E0E"/>
    <w:rsid w:val="00082B81"/>
    <w:rsid w:val="00090C3D"/>
    <w:rsid w:val="00097118"/>
    <w:rsid w:val="000A2DCD"/>
    <w:rsid w:val="000B3FF9"/>
    <w:rsid w:val="000C3A52"/>
    <w:rsid w:val="000C53DB"/>
    <w:rsid w:val="000C5E9B"/>
    <w:rsid w:val="00111CCC"/>
    <w:rsid w:val="00134918"/>
    <w:rsid w:val="001406BC"/>
    <w:rsid w:val="001460B1"/>
    <w:rsid w:val="0017102C"/>
    <w:rsid w:val="001A39E2"/>
    <w:rsid w:val="001A6AF1"/>
    <w:rsid w:val="001A6E94"/>
    <w:rsid w:val="001A7072"/>
    <w:rsid w:val="001B027C"/>
    <w:rsid w:val="001B288D"/>
    <w:rsid w:val="001C532F"/>
    <w:rsid w:val="001E41E7"/>
    <w:rsid w:val="001E53BF"/>
    <w:rsid w:val="001F0929"/>
    <w:rsid w:val="00214B25"/>
    <w:rsid w:val="00223E62"/>
    <w:rsid w:val="00230AB4"/>
    <w:rsid w:val="00244275"/>
    <w:rsid w:val="00274F08"/>
    <w:rsid w:val="002A5310"/>
    <w:rsid w:val="002A550B"/>
    <w:rsid w:val="002B0C4A"/>
    <w:rsid w:val="002B5C9C"/>
    <w:rsid w:val="002C57B6"/>
    <w:rsid w:val="002D56DC"/>
    <w:rsid w:val="002F0EB9"/>
    <w:rsid w:val="002F0FE1"/>
    <w:rsid w:val="002F53A9"/>
    <w:rsid w:val="00314E36"/>
    <w:rsid w:val="003220C1"/>
    <w:rsid w:val="00333EAD"/>
    <w:rsid w:val="00337623"/>
    <w:rsid w:val="00344EA3"/>
    <w:rsid w:val="00356D7B"/>
    <w:rsid w:val="00357893"/>
    <w:rsid w:val="003670C1"/>
    <w:rsid w:val="00370471"/>
    <w:rsid w:val="00384252"/>
    <w:rsid w:val="00385A4B"/>
    <w:rsid w:val="00390EBD"/>
    <w:rsid w:val="00393DBD"/>
    <w:rsid w:val="003B1503"/>
    <w:rsid w:val="003B3D64"/>
    <w:rsid w:val="003C5133"/>
    <w:rsid w:val="003E6160"/>
    <w:rsid w:val="003F23D2"/>
    <w:rsid w:val="00412673"/>
    <w:rsid w:val="0041552C"/>
    <w:rsid w:val="0043031D"/>
    <w:rsid w:val="00450063"/>
    <w:rsid w:val="0046757C"/>
    <w:rsid w:val="004C2B47"/>
    <w:rsid w:val="004C38DE"/>
    <w:rsid w:val="004E096D"/>
    <w:rsid w:val="004E6BA3"/>
    <w:rsid w:val="004F6B9D"/>
    <w:rsid w:val="004F73DB"/>
    <w:rsid w:val="00560F1F"/>
    <w:rsid w:val="00574BB3"/>
    <w:rsid w:val="00586D82"/>
    <w:rsid w:val="005A16EB"/>
    <w:rsid w:val="005A22E2"/>
    <w:rsid w:val="005B030B"/>
    <w:rsid w:val="005D2A41"/>
    <w:rsid w:val="005D7663"/>
    <w:rsid w:val="005F1659"/>
    <w:rsid w:val="005F6ACF"/>
    <w:rsid w:val="00603548"/>
    <w:rsid w:val="0062791F"/>
    <w:rsid w:val="00654C0A"/>
    <w:rsid w:val="006633C7"/>
    <w:rsid w:val="00663F04"/>
    <w:rsid w:val="00670227"/>
    <w:rsid w:val="006814BD"/>
    <w:rsid w:val="0069133F"/>
    <w:rsid w:val="00696EB7"/>
    <w:rsid w:val="006B340E"/>
    <w:rsid w:val="006B461D"/>
    <w:rsid w:val="006E0A2C"/>
    <w:rsid w:val="006F2EB2"/>
    <w:rsid w:val="00703993"/>
    <w:rsid w:val="00714C7B"/>
    <w:rsid w:val="00716ED9"/>
    <w:rsid w:val="0073380E"/>
    <w:rsid w:val="00743B79"/>
    <w:rsid w:val="007523BC"/>
    <w:rsid w:val="00752A12"/>
    <w:rsid w:val="00752C48"/>
    <w:rsid w:val="007848F0"/>
    <w:rsid w:val="00791559"/>
    <w:rsid w:val="007A05FB"/>
    <w:rsid w:val="007B5260"/>
    <w:rsid w:val="007C24E7"/>
    <w:rsid w:val="007C48B4"/>
    <w:rsid w:val="007D1402"/>
    <w:rsid w:val="007E7616"/>
    <w:rsid w:val="007F5E64"/>
    <w:rsid w:val="00800FA0"/>
    <w:rsid w:val="0080590B"/>
    <w:rsid w:val="008075E7"/>
    <w:rsid w:val="00812370"/>
    <w:rsid w:val="0082089E"/>
    <w:rsid w:val="0082411A"/>
    <w:rsid w:val="00841628"/>
    <w:rsid w:val="00846160"/>
    <w:rsid w:val="00846C79"/>
    <w:rsid w:val="00877BD2"/>
    <w:rsid w:val="00884E2D"/>
    <w:rsid w:val="00897371"/>
    <w:rsid w:val="008B7927"/>
    <w:rsid w:val="008D1E0B"/>
    <w:rsid w:val="008E6C47"/>
    <w:rsid w:val="008F0CC6"/>
    <w:rsid w:val="008F789E"/>
    <w:rsid w:val="00905771"/>
    <w:rsid w:val="00953A46"/>
    <w:rsid w:val="0096465E"/>
    <w:rsid w:val="00967473"/>
    <w:rsid w:val="00973090"/>
    <w:rsid w:val="00983E53"/>
    <w:rsid w:val="00995EEC"/>
    <w:rsid w:val="009C23E7"/>
    <w:rsid w:val="009D1338"/>
    <w:rsid w:val="009D24BE"/>
    <w:rsid w:val="009D26D8"/>
    <w:rsid w:val="009E4974"/>
    <w:rsid w:val="009F06C3"/>
    <w:rsid w:val="00A204C9"/>
    <w:rsid w:val="00A23742"/>
    <w:rsid w:val="00A3247B"/>
    <w:rsid w:val="00A460C1"/>
    <w:rsid w:val="00A63A4A"/>
    <w:rsid w:val="00A72CF3"/>
    <w:rsid w:val="00A82A45"/>
    <w:rsid w:val="00A845A9"/>
    <w:rsid w:val="00A86796"/>
    <w:rsid w:val="00A86958"/>
    <w:rsid w:val="00A86F63"/>
    <w:rsid w:val="00AA5651"/>
    <w:rsid w:val="00AA5848"/>
    <w:rsid w:val="00AA7750"/>
    <w:rsid w:val="00AD65F1"/>
    <w:rsid w:val="00AE064D"/>
    <w:rsid w:val="00AF056B"/>
    <w:rsid w:val="00AF1CC1"/>
    <w:rsid w:val="00B049B1"/>
    <w:rsid w:val="00B239BA"/>
    <w:rsid w:val="00B468BB"/>
    <w:rsid w:val="00B5511F"/>
    <w:rsid w:val="00B624F9"/>
    <w:rsid w:val="00B744A7"/>
    <w:rsid w:val="00B81F17"/>
    <w:rsid w:val="00BE69EE"/>
    <w:rsid w:val="00BF5327"/>
    <w:rsid w:val="00C14583"/>
    <w:rsid w:val="00C31915"/>
    <w:rsid w:val="00C43B4A"/>
    <w:rsid w:val="00C55815"/>
    <w:rsid w:val="00C64FA5"/>
    <w:rsid w:val="00C65264"/>
    <w:rsid w:val="00C84A12"/>
    <w:rsid w:val="00CC135B"/>
    <w:rsid w:val="00CC1D00"/>
    <w:rsid w:val="00CC2383"/>
    <w:rsid w:val="00CE546B"/>
    <w:rsid w:val="00CF3DC5"/>
    <w:rsid w:val="00D017E2"/>
    <w:rsid w:val="00D026B2"/>
    <w:rsid w:val="00D16D97"/>
    <w:rsid w:val="00D27F42"/>
    <w:rsid w:val="00D526CA"/>
    <w:rsid w:val="00D64A1E"/>
    <w:rsid w:val="00D83EEC"/>
    <w:rsid w:val="00D84713"/>
    <w:rsid w:val="00DA15BC"/>
    <w:rsid w:val="00DB73E1"/>
    <w:rsid w:val="00DC0FFC"/>
    <w:rsid w:val="00DD294D"/>
    <w:rsid w:val="00DD4B82"/>
    <w:rsid w:val="00DE348A"/>
    <w:rsid w:val="00E1556F"/>
    <w:rsid w:val="00E3419E"/>
    <w:rsid w:val="00E42D0A"/>
    <w:rsid w:val="00E44A9D"/>
    <w:rsid w:val="00E47B1A"/>
    <w:rsid w:val="00E631B1"/>
    <w:rsid w:val="00E828FD"/>
    <w:rsid w:val="00EA5290"/>
    <w:rsid w:val="00EB248F"/>
    <w:rsid w:val="00EB5F93"/>
    <w:rsid w:val="00EC0568"/>
    <w:rsid w:val="00ED58CC"/>
    <w:rsid w:val="00EE721A"/>
    <w:rsid w:val="00EF4B6F"/>
    <w:rsid w:val="00F0272E"/>
    <w:rsid w:val="00F2438B"/>
    <w:rsid w:val="00F4564B"/>
    <w:rsid w:val="00F67806"/>
    <w:rsid w:val="00F81C33"/>
    <w:rsid w:val="00F82A03"/>
    <w:rsid w:val="00F923C2"/>
    <w:rsid w:val="00F97613"/>
    <w:rsid w:val="00FA2313"/>
    <w:rsid w:val="00FD2FBE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032AE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paragraph">
    <w:name w:val="paragraph"/>
    <w:basedOn w:val="Normal"/>
    <w:rsid w:val="0024427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44275"/>
  </w:style>
  <w:style w:type="character" w:styleId="CommentReference">
    <w:name w:val="annotation reference"/>
    <w:basedOn w:val="DefaultParagraphFont"/>
    <w:semiHidden/>
    <w:unhideWhenUsed/>
    <w:rsid w:val="00EF4B6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F4B6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F4B6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4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4B6F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791559"/>
    <w:rPr>
      <w:rFonts w:ascii="TradeGothic" w:hAnsi="TradeGothic"/>
      <w:sz w:val="22"/>
      <w:lang w:eastAsia="en-US"/>
    </w:rPr>
  </w:style>
  <w:style w:type="paragraph" w:customStyle="1" w:styleId="pf0">
    <w:name w:val="pf0"/>
    <w:basedOn w:val="Normal"/>
    <w:rsid w:val="007848F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7848F0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7848F0"/>
    <w:rPr>
      <w:rFonts w:ascii="Segoe UI" w:hAnsi="Segoe UI" w:cs="Segoe UI" w:hint="default"/>
      <w:color w:val="1F1F1F"/>
      <w:sz w:val="18"/>
      <w:szCs w:val="18"/>
      <w:shd w:val="clear" w:color="auto" w:fill="FFFFFF"/>
    </w:rPr>
  </w:style>
  <w:style w:type="character" w:styleId="UnresolvedMention">
    <w:name w:val="Unresolved Mention"/>
    <w:basedOn w:val="DefaultParagraphFont"/>
    <w:uiPriority w:val="99"/>
    <w:semiHidden/>
    <w:unhideWhenUsed/>
    <w:rsid w:val="00FD2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wales/here-help-cost-liv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A48746846</value>
    </field>
    <field name="Objective-Title">
      <value order="0">Doc 2 - MA-JH-3246-23 - Written statement</value>
    </field>
    <field name="Objective-Description">
      <value order="0"/>
    </field>
    <field name="Objective-CreationStamp">
      <value order="0">2023-12-12T16:54:09Z</value>
    </field>
    <field name="Objective-IsApproved">
      <value order="0">false</value>
    </field>
    <field name="Objective-IsPublished">
      <value order="0">true</value>
    </field>
    <field name="Objective-DatePublished">
      <value order="0">2024-01-23T10:04:28Z</value>
    </field>
    <field name="Objective-ModificationStamp">
      <value order="0">2024-01-23T10:04:28Z</value>
    </field>
    <field name="Objective-Owner">
      <value order="0">Willis, David (PSWL - Communities &amp; Tackling Poverty)</value>
    </field>
    <field name="Objective-Path">
      <value order="0">Objective Global Folder:#Business File Plan:WG Organisational Groups:NEW - Post December 2022 - Public Services &amp; Welsh Language (PSWL):Communities &amp; Tackling Poverty:Public Services &amp; Welsh Language (PSWL) - Communities &amp; Tackling Poverty - Tackling Poverty and Supporting Families Division:1- Save:1 Tackling Poverty and Supporting Families Division:Tackling Poverty and Supporting Families Division - Prosperity for All:Prosperity for All:Government Business:Jane Hutt - Minister for Social Justice :JH - Ministerial Advice:Jane Hutt - Minister for Social Justice - Ministerial Advice - Tackling Poverty and Valleys Taskforce - 2021:2023 - MA/JH/3246/23 - Response to the report and recommendations of the Expert Group on Cost of Living</value>
    </field>
    <field name="Objective-Parent">
      <value order="0">2023 - MA/JH/3246/23 - Response to the report and recommendations of the Expert Group on Cost of Living</value>
    </field>
    <field name="Objective-State">
      <value order="0">Published</value>
    </field>
    <field name="Objective-VersionId">
      <value order="0">vA92318640</value>
    </field>
    <field name="Objective-Version">
      <value order="0">10.0</value>
    </field>
    <field name="Objective-VersionNumber">
      <value order="0">11</value>
    </field>
    <field name="Objective-VersionComment">
      <value order="0"/>
    </field>
    <field name="Objective-FileNumber">
      <value order="0">qA1477962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3024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2024-01-23T13:21:00Z</dcterms:created>
  <dcterms:modified xsi:type="dcterms:W3CDTF">2024-01-23T13:21:00Z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A48746846</vt:lpwstr>
  </property>
  <property fmtid="{D5CDD505-2E9C-101B-9397-08002B2CF9AE}" pid="4" name="Objective-Title">
    <vt:lpwstr>Doc 2 - MA-JH-3246-23 -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2023-12-12T16:54:09Z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2024-01-23T10:04:28Z</vt:filetime>
  </property>
  <property fmtid="{D5CDD505-2E9C-101B-9397-08002B2CF9AE}" pid="10" name="Objective-ModificationStamp">
    <vt:filetime>2024-01-23T10:04:28Z</vt:filetime>
  </property>
  <property fmtid="{D5CDD505-2E9C-101B-9397-08002B2CF9AE}" pid="11" name="Objective-Owner">
    <vt:lpwstr>Willis, David (PSWL - Communities &amp; Tackling Poverty)</vt:lpwstr>
  </property>
  <property fmtid="{D5CDD505-2E9C-101B-9397-08002B2CF9AE}" pid="12" name="Objective-Path">
    <vt:lpwstr>Objective Global Folder:#Business File Plan:WG Organisational Groups:NEW - Post December 2022 - Public Services &amp; Welsh Language (PSWL):Communities &amp; Tackling Poverty:Public Services &amp; Welsh Language (PSWL) - Communities &amp; Tackling Poverty - Tackling Poverty and Supporting Families Division:1- Save:1 Tackling Poverty and Supporting Families Division:Tackling Poverty and Supporting Families Division - Prosperity for All:Prosperity for All:Government Business:Jane Hutt - Minister for Social Justice :JH - Ministerial Advice:Jane Hutt - Minister for Social Justice - Ministerial Advice - Tackling Poverty and Valleys Taskforce - 2021:2023 - MA/JH/3246/23 - Response to the report and recommendations of the Expert Group on Cost of Living:</vt:lpwstr>
  </property>
  <property fmtid="{D5CDD505-2E9C-101B-9397-08002B2CF9AE}" pid="13" name="Objective-Parent">
    <vt:lpwstr>2023 - MA/JH/3246/23 - Response to the report and recommendations of the Expert Group on Cost of Living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vA92318640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