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AD" w:rsidRPr="000225AD" w:rsidRDefault="000225AD" w:rsidP="000225AD">
      <w:pPr>
        <w:pStyle w:val="3-Inquiry-title"/>
      </w:pPr>
      <w:bookmarkStart w:id="0" w:name="_GoBack"/>
      <w:bookmarkEnd w:id="0"/>
      <w:proofErr w:type="spellStart"/>
      <w:r w:rsidRPr="000225AD">
        <w:t>Cynulliad</w:t>
      </w:r>
      <w:proofErr w:type="spellEnd"/>
      <w:r w:rsidRPr="000225AD">
        <w:t xml:space="preserve"> </w:t>
      </w:r>
      <w:proofErr w:type="spellStart"/>
      <w:r w:rsidRPr="000225AD">
        <w:t>Cenedlaethol</w:t>
      </w:r>
      <w:proofErr w:type="spellEnd"/>
      <w:r w:rsidRPr="000225AD">
        <w:t xml:space="preserve"> Cymru</w:t>
      </w:r>
    </w:p>
    <w:p w:rsidR="000225AD" w:rsidRDefault="000225AD" w:rsidP="000225AD">
      <w:pPr>
        <w:pStyle w:val="4-Title"/>
      </w:pPr>
      <w:proofErr w:type="spellStart"/>
      <w:r w:rsidRPr="000225AD">
        <w:t>Comisiwn</w:t>
      </w:r>
      <w:proofErr w:type="spellEnd"/>
      <w:r w:rsidRPr="000225AD">
        <w:t xml:space="preserve"> y </w:t>
      </w:r>
      <w:proofErr w:type="spellStart"/>
      <w:r w:rsidRPr="000225AD">
        <w:t>Cynulliad</w:t>
      </w:r>
      <w:proofErr w:type="spellEnd"/>
    </w:p>
    <w:p w:rsidR="000225AD" w:rsidRPr="000225AD" w:rsidRDefault="000225AD" w:rsidP="000225AD">
      <w:pPr>
        <w:pStyle w:val="Copy-text"/>
      </w:pPr>
    </w:p>
    <w:p w:rsidR="000225AD" w:rsidRPr="000225AD" w:rsidRDefault="000225AD" w:rsidP="000225AD">
      <w:pPr>
        <w:pStyle w:val="1-Page-title"/>
      </w:pPr>
      <w:proofErr w:type="spellStart"/>
      <w:r w:rsidRPr="000225AD">
        <w:t>Adroddiad</w:t>
      </w:r>
      <w:proofErr w:type="spellEnd"/>
      <w:r w:rsidRPr="000225AD">
        <w:t xml:space="preserve"> </w:t>
      </w:r>
      <w:proofErr w:type="spellStart"/>
      <w:r w:rsidRPr="000225AD">
        <w:t>Cydraddoldeb</w:t>
      </w:r>
      <w:proofErr w:type="spellEnd"/>
      <w:r w:rsidRPr="000225AD">
        <w:t xml:space="preserve"> </w:t>
      </w:r>
      <w:proofErr w:type="spellStart"/>
      <w:r w:rsidRPr="000225AD">
        <w:t>Blynyddol</w:t>
      </w:r>
      <w:proofErr w:type="spellEnd"/>
    </w:p>
    <w:p w:rsidR="00C14825" w:rsidRDefault="000225AD" w:rsidP="000225AD">
      <w:pPr>
        <w:pStyle w:val="2-Committee"/>
      </w:pPr>
      <w:proofErr w:type="spellStart"/>
      <w:r w:rsidRPr="000225AD">
        <w:t>Ebrill</w:t>
      </w:r>
      <w:proofErr w:type="spellEnd"/>
      <w:r w:rsidRPr="000225AD">
        <w:t xml:space="preserve"> 2012 – </w:t>
      </w:r>
      <w:proofErr w:type="spellStart"/>
      <w:r w:rsidRPr="000225AD">
        <w:t>Mawrth</w:t>
      </w:r>
      <w:proofErr w:type="spellEnd"/>
      <w:r w:rsidRPr="000225AD">
        <w:t xml:space="preserve"> 2013</w:t>
      </w:r>
    </w:p>
    <w:p w:rsidR="000225AD" w:rsidRPr="000225AD" w:rsidRDefault="000225AD" w:rsidP="000225AD">
      <w:pPr>
        <w:pStyle w:val="Copy-text"/>
      </w:pPr>
    </w:p>
    <w:p w:rsidR="000225AD" w:rsidRPr="000225AD" w:rsidRDefault="000225AD" w:rsidP="000225AD">
      <w:pPr>
        <w:pStyle w:val="Copy-text"/>
        <w:rPr>
          <w:b/>
        </w:rPr>
      </w:pPr>
      <w:proofErr w:type="spellStart"/>
      <w:r w:rsidRPr="000225AD">
        <w:rPr>
          <w:b/>
        </w:rPr>
        <w:t>Geirfa</w:t>
      </w:r>
      <w:proofErr w:type="spellEnd"/>
    </w:p>
    <w:p w:rsidR="000225AD" w:rsidRPr="000225AD" w:rsidRDefault="000225AD" w:rsidP="000225AD">
      <w:pPr>
        <w:pStyle w:val="Copy-text"/>
        <w:rPr>
          <w:rFonts w:eastAsia="Calibri" w:cs="Times New Roman"/>
        </w:rPr>
      </w:pPr>
      <w:r w:rsidRPr="000225AD">
        <w:rPr>
          <w:b/>
          <w:bCs/>
          <w:lang w:val="cy-GB"/>
        </w:rPr>
        <w:t>Cynulliad Cenedlaethol Cymru</w:t>
      </w:r>
      <w:r w:rsidRPr="000225AD">
        <w:rPr>
          <w:lang w:val="cy-GB"/>
        </w:rPr>
        <w:t xml:space="preserve"> – mae’n cynnwys 60 o Aelodau Cynulliad sydd wedi eu hethol i gynrychioli pobl Cymru, i ddeddfu ar gyfer Cymru ac i ddwyn </w:t>
      </w:r>
      <w:proofErr w:type="spellStart"/>
      <w:r w:rsidRPr="000225AD">
        <w:t>Llywodraeth</w:t>
      </w:r>
      <w:proofErr w:type="spellEnd"/>
      <w:r w:rsidRPr="000225AD">
        <w:rPr>
          <w:lang w:val="cy-GB"/>
        </w:rPr>
        <w:t xml:space="preserve"> Cymru i gyfrif.</w:t>
      </w:r>
    </w:p>
    <w:p w:rsidR="000225AD" w:rsidRPr="000225AD" w:rsidRDefault="000225AD" w:rsidP="000225AD">
      <w:pPr>
        <w:pStyle w:val="Copy-text"/>
        <w:rPr>
          <w:rFonts w:eastAsia="Calibri" w:cs="Times New Roman"/>
        </w:rPr>
      </w:pPr>
      <w:r w:rsidRPr="000225AD">
        <w:rPr>
          <w:b/>
          <w:bCs/>
          <w:lang w:val="cy-GB"/>
        </w:rPr>
        <w:t>Aelodau’r Cynulliad</w:t>
      </w:r>
      <w:r w:rsidRPr="000225AD">
        <w:rPr>
          <w:lang w:val="cy-GB"/>
        </w:rPr>
        <w:t xml:space="preserve"> – gwleidyddion wedi eu hethol sy’n ffurfio Cynulliad Cenedlaethol </w:t>
      </w:r>
      <w:r w:rsidRPr="000225AD">
        <w:t>Cymru</w:t>
      </w:r>
      <w:r w:rsidRPr="000225AD">
        <w:rPr>
          <w:lang w:val="cy-GB"/>
        </w:rPr>
        <w:t>. Mae’r 60 o Aelodau yn cynrychioli gwahanol rannau o Gymru.</w:t>
      </w:r>
    </w:p>
    <w:p w:rsidR="000225AD" w:rsidRPr="000225AD" w:rsidRDefault="000225AD" w:rsidP="000225AD">
      <w:pPr>
        <w:pStyle w:val="Copy-text"/>
        <w:rPr>
          <w:rFonts w:cs="Times New Roman"/>
        </w:rPr>
      </w:pPr>
      <w:r w:rsidRPr="000225AD">
        <w:rPr>
          <w:b/>
          <w:bCs/>
          <w:lang w:val="cy-GB"/>
        </w:rPr>
        <w:t>Comisiwn Cynulliad Cenedlaethol Cymru (Comisiwn y Cynulliad)</w:t>
      </w:r>
      <w:r w:rsidRPr="000225AD">
        <w:rPr>
          <w:lang w:val="cy-GB"/>
        </w:rPr>
        <w:t xml:space="preserve">  -  y corff sy’n gyfrifol am ddarparu eiddo, staff a gwasanaethau i gefnogi Aelodau’r Cynulliad. Y Llywydd sy’n cadeirio’r Comisiwn, sydd hefyd yn cynnwys pedwar Aelod arall a enwebwyd gan y prif bleidiau gwleidyddol. Mae gan y </w:t>
      </w:r>
      <w:proofErr w:type="spellStart"/>
      <w:r w:rsidRPr="000225AD">
        <w:t>Comisiwn</w:t>
      </w:r>
      <w:proofErr w:type="spellEnd"/>
      <w:r w:rsidRPr="000225AD">
        <w:rPr>
          <w:lang w:val="cy-GB"/>
        </w:rPr>
        <w:t xml:space="preserve"> gyfrifoldebau fel cyflogwr ac fel sefydliad sy’n cefnogi Aelodau’r Cynulliad ac sy’n rhyngweithio â’r cyhoedd. Mae’r gwasanaethau a gynigir gan y Comisiwn i’r cyhoedd yn cynnwys croesawu ymwelwyr i ystâd y Cynulliad, darparu gwybodaeth i bobl, i ysgolion a grwpiau cymunedol sy’n ymweld â ni o Gymru benbaladr.</w:t>
      </w:r>
    </w:p>
    <w:p w:rsidR="000225AD" w:rsidRPr="000225AD" w:rsidRDefault="000225AD" w:rsidP="000225AD">
      <w:pPr>
        <w:pStyle w:val="Copy-text"/>
        <w:rPr>
          <w:rFonts w:eastAsia="Calibri" w:cs="Times New Roman"/>
        </w:rPr>
      </w:pPr>
      <w:r w:rsidRPr="000225AD">
        <w:rPr>
          <w:b/>
          <w:bCs/>
          <w:lang w:val="cy-GB"/>
        </w:rPr>
        <w:t>Y Llywydd</w:t>
      </w:r>
      <w:r w:rsidRPr="000225AD">
        <w:rPr>
          <w:lang w:val="cy-GB"/>
        </w:rPr>
        <w:t xml:space="preserve"> – yr Aelod Cynulliad a enwebwyd gan y prif bleidiau gwleidyddol i gadeirio </w:t>
      </w:r>
      <w:proofErr w:type="spellStart"/>
      <w:r w:rsidRPr="000225AD">
        <w:t>dadleuon</w:t>
      </w:r>
      <w:proofErr w:type="spellEnd"/>
      <w:r w:rsidRPr="000225AD">
        <w:rPr>
          <w:lang w:val="cy-GB"/>
        </w:rPr>
        <w:t xml:space="preserve"> yn y Cyfarfod Llawn a chynrychioli Cynulliad Cenedlaethol Cymru yn y DU ac yn rhyngwladol. </w:t>
      </w:r>
    </w:p>
    <w:p w:rsidR="000225AD" w:rsidRPr="000225AD" w:rsidRDefault="000225AD" w:rsidP="000225AD">
      <w:pPr>
        <w:pStyle w:val="Copy-text"/>
        <w:rPr>
          <w:rFonts w:eastAsia="Calibri" w:cs="Times New Roman"/>
        </w:rPr>
      </w:pPr>
      <w:r w:rsidRPr="000225AD">
        <w:rPr>
          <w:b/>
          <w:bCs/>
          <w:lang w:val="cy-GB"/>
        </w:rPr>
        <w:t>Busnes y Cynulliad</w:t>
      </w:r>
      <w:r w:rsidRPr="000225AD">
        <w:rPr>
          <w:lang w:val="cy-GB"/>
        </w:rPr>
        <w:t xml:space="preserve"> – y gwaith a wneir gan Aelodau’r Cynulliad yng Nghynulliad Cenedlaethol Cymru, gan gynnwys yn nadleuon y Cyfarfodydd Llawn, mewn pwyllgorau ac yng nghyswllt eu hetholaeth. </w:t>
      </w:r>
    </w:p>
    <w:p w:rsidR="000225AD" w:rsidRPr="000225AD" w:rsidRDefault="000225AD" w:rsidP="000225AD">
      <w:pPr>
        <w:spacing w:after="200" w:line="276" w:lineRule="auto"/>
        <w:rPr>
          <w:rFonts w:ascii="Lucida Sans" w:eastAsia="Calibri" w:hAnsi="Lucida Sans" w:cs="Times New Roman"/>
        </w:rPr>
      </w:pPr>
      <w:r w:rsidRPr="000225AD">
        <w:rPr>
          <w:rFonts w:ascii="Lucida Sans" w:eastAsia="Calibri" w:hAnsi="Lucida Sans" w:cs="Times New Roman"/>
        </w:rPr>
        <w:br w:type="page"/>
      </w:r>
    </w:p>
    <w:p w:rsidR="000225AD" w:rsidRPr="000225AD" w:rsidRDefault="000225AD" w:rsidP="000225AD">
      <w:pPr>
        <w:pStyle w:val="Copy-text"/>
        <w:rPr>
          <w:rFonts w:eastAsia="Calibri" w:cs="Times New Roman"/>
        </w:rPr>
      </w:pPr>
      <w:r w:rsidRPr="000225AD">
        <w:rPr>
          <w:lang w:val="cy-GB"/>
        </w:rPr>
        <w:lastRenderedPageBreak/>
        <w:t>Rydym yn falch o gyflwyno’r Adroddiad Cydraddoldeb Blynyddol cyntaf ar sail ein Cynllun Cydraddoldeb 2012-2016. Mae’r adroddiad yn darparu gwybodaeth am y cynnydd a wnaed o ran cyflawni ein hamcanion cydraddoldeb, sef ymgysylltu â phobl Cymru, cefnogi ein staff, cefnogi Aelodau’r Cynulliad a sicrhau bod cydraddoldeb yn ganolog ym mhopeth a wnawn.</w:t>
      </w:r>
    </w:p>
    <w:p w:rsidR="000225AD" w:rsidRPr="000225AD" w:rsidRDefault="000225AD" w:rsidP="000225AD">
      <w:pPr>
        <w:pStyle w:val="Copy-text"/>
        <w:rPr>
          <w:rFonts w:eastAsia="Calibri" w:cs="Times New Roman"/>
        </w:rPr>
      </w:pPr>
      <w:r w:rsidRPr="000225AD">
        <w:rPr>
          <w:lang w:val="cy-GB"/>
        </w:rPr>
        <w:t>Mae’r uchafbwyntiau yn ystod y flwyddyn yn cynnwys:</w:t>
      </w:r>
    </w:p>
    <w:p w:rsidR="000225AD" w:rsidRPr="000225AD" w:rsidRDefault="000225AD" w:rsidP="000225AD">
      <w:pPr>
        <w:pStyle w:val="Bulletlist"/>
        <w:rPr>
          <w:rFonts w:eastAsia="Calibri"/>
        </w:rPr>
      </w:pPr>
      <w:r w:rsidRPr="000225AD">
        <w:rPr>
          <w:lang w:val="cy-GB"/>
        </w:rPr>
        <w:t>Parhau i hyrwyddo cydraddoldeb ymysg Aelodau’r Cynulliad, ein staff a’r cyhoedd drwy fwletinau ac erthyglau blog ar gydraddoldeb, defnydd cynyddol o’r cyfryngau cymdeithasol, a chynnal nifer o ddigwyddiadau mewn cysylltiad â’r Wythnos Cydraddoldeb ac Amrywiaeth;</w:t>
      </w:r>
    </w:p>
    <w:p w:rsidR="000225AD" w:rsidRPr="000225AD" w:rsidRDefault="000225AD" w:rsidP="000225AD">
      <w:pPr>
        <w:pStyle w:val="Bulletlist"/>
        <w:rPr>
          <w:rFonts w:eastAsia="Calibri"/>
        </w:rPr>
      </w:pPr>
      <w:r w:rsidRPr="000225AD">
        <w:rPr>
          <w:lang w:val="cy-GB"/>
        </w:rPr>
        <w:t>Croesawu amrywiaeth eang o ymwelwyr i’n hystâd ar gyfer teithiau, digwyddiadau ac arddangosfeydd amrywiol;</w:t>
      </w:r>
    </w:p>
    <w:p w:rsidR="000225AD" w:rsidRPr="000225AD" w:rsidRDefault="000225AD" w:rsidP="000225AD">
      <w:pPr>
        <w:pStyle w:val="Bulletlist"/>
        <w:rPr>
          <w:rFonts w:eastAsia="Calibri"/>
        </w:rPr>
      </w:pPr>
      <w:r w:rsidRPr="000225AD">
        <w:rPr>
          <w:lang w:val="cy-GB"/>
        </w:rPr>
        <w:t>Cynnal archwiliad mynediad er mwyn gwella hygyrchedd ein hystâd;</w:t>
      </w:r>
    </w:p>
    <w:p w:rsidR="000225AD" w:rsidRPr="000225AD" w:rsidRDefault="000225AD" w:rsidP="000225AD">
      <w:pPr>
        <w:pStyle w:val="Bulletlist"/>
        <w:rPr>
          <w:rFonts w:eastAsia="Calibri"/>
        </w:rPr>
      </w:pPr>
      <w:r w:rsidRPr="000225AD">
        <w:rPr>
          <w:lang w:val="cy-GB"/>
        </w:rPr>
        <w:t>Gwneud addasiadau rhesymol fel sy’n ofynnol ar gyfer Aelodau’r Cynulliad, ein staff ac ymwelwyr;</w:t>
      </w:r>
    </w:p>
    <w:p w:rsidR="000225AD" w:rsidRPr="000225AD" w:rsidRDefault="000225AD" w:rsidP="000225AD">
      <w:pPr>
        <w:pStyle w:val="Bulletlist"/>
        <w:rPr>
          <w:rFonts w:eastAsia="Calibri"/>
        </w:rPr>
      </w:pPr>
      <w:r w:rsidRPr="000225AD">
        <w:rPr>
          <w:lang w:val="cy-GB"/>
        </w:rPr>
        <w:t>Ymgysylltu â phobl ledled Cymru mewn cyfarfodydd, digwyddiadau ac ymgynghoriadau, er mwyn casglu eu safbwyntiau ar gyfer datblygu Busnes y Cynulliad;</w:t>
      </w:r>
    </w:p>
    <w:p w:rsidR="000225AD" w:rsidRPr="000225AD" w:rsidRDefault="000225AD" w:rsidP="000225AD">
      <w:pPr>
        <w:pStyle w:val="Bulletlist"/>
        <w:rPr>
          <w:rFonts w:eastAsia="Calibri"/>
        </w:rPr>
      </w:pPr>
      <w:r w:rsidRPr="000225AD">
        <w:rPr>
          <w:lang w:val="cy-GB"/>
        </w:rPr>
        <w:t>Datblygu polisïau i gefnogi anghenion Aelodau’r Cynulliad, ein staff ac ymwelwyr;</w:t>
      </w:r>
    </w:p>
    <w:p w:rsidR="000225AD" w:rsidRPr="000225AD" w:rsidRDefault="000225AD" w:rsidP="000225AD">
      <w:pPr>
        <w:pStyle w:val="Bulletlist"/>
        <w:rPr>
          <w:rFonts w:eastAsia="Calibri"/>
        </w:rPr>
      </w:pPr>
      <w:r w:rsidRPr="000225AD">
        <w:rPr>
          <w:lang w:val="cy-GB"/>
        </w:rPr>
        <w:t>Sefydlu rhwydweithiau cefnogi staff i gynorthwyo ein staff ac i gynorthwyo i ddatblygu ein polisïau. Yn 2012, lansiwyd ein rhwydweithiau ar gyfer menywod a staff o gefndiroedd du a lleiafrifoedd ethnig;</w:t>
      </w:r>
    </w:p>
    <w:p w:rsidR="000225AD" w:rsidRPr="000225AD" w:rsidRDefault="000225AD" w:rsidP="000225AD">
      <w:pPr>
        <w:pStyle w:val="Bulletlist"/>
        <w:rPr>
          <w:rFonts w:eastAsia="Calibri"/>
        </w:rPr>
      </w:pPr>
      <w:r w:rsidRPr="000225AD">
        <w:rPr>
          <w:lang w:val="cy-GB"/>
        </w:rPr>
        <w:t>Cynnal arolygon staff rheolaidd;</w:t>
      </w:r>
    </w:p>
    <w:p w:rsidR="000225AD" w:rsidRPr="000225AD" w:rsidRDefault="000225AD" w:rsidP="000225AD">
      <w:pPr>
        <w:pStyle w:val="Bulletlist"/>
        <w:rPr>
          <w:rFonts w:eastAsia="Calibri"/>
        </w:rPr>
      </w:pPr>
      <w:r w:rsidRPr="000225AD">
        <w:rPr>
          <w:lang w:val="cy-GB"/>
        </w:rPr>
        <w:t>Darparu hyfforddiant cydraddoldeb gorfodol i’r holl staff;</w:t>
      </w:r>
    </w:p>
    <w:p w:rsidR="000225AD" w:rsidRPr="000225AD" w:rsidRDefault="000225AD" w:rsidP="000225AD">
      <w:pPr>
        <w:pStyle w:val="Bulletlist"/>
        <w:rPr>
          <w:rFonts w:eastAsia="Calibri"/>
        </w:rPr>
      </w:pPr>
      <w:r w:rsidRPr="000225AD">
        <w:rPr>
          <w:lang w:val="cy-GB"/>
        </w:rPr>
        <w:t>Cynyddu’n ddramatig swm y data monitro cydraddoldeb ar gyfer staff;</w:t>
      </w:r>
    </w:p>
    <w:p w:rsidR="000225AD" w:rsidRPr="000225AD" w:rsidRDefault="000225AD" w:rsidP="000225AD">
      <w:pPr>
        <w:pStyle w:val="Bulletlist"/>
        <w:rPr>
          <w:rFonts w:eastAsia="Calibri"/>
        </w:rPr>
      </w:pPr>
      <w:r w:rsidRPr="000225AD">
        <w:rPr>
          <w:lang w:val="cy-GB"/>
        </w:rPr>
        <w:t>Cael cydnabyddiaeth allanol am fod yn gyflogwr da – drwy ennill gwobr Safon Aur fel Buddsoddwr mewn Pobl; Un o gan cyflogwr gorau Stonewall; Un o’r Deg Uchaf fel cyflogwr mwyaf cyfeillgar i deuluoedd, a Siarter ‘Yn Uwch na Geiriau’ Action on Hearing Loss;</w:t>
      </w:r>
    </w:p>
    <w:p w:rsidR="000225AD" w:rsidRPr="000225AD" w:rsidRDefault="000225AD" w:rsidP="000225AD">
      <w:pPr>
        <w:pStyle w:val="Bulletlist"/>
        <w:rPr>
          <w:rFonts w:eastAsia="Calibri"/>
        </w:rPr>
      </w:pPr>
      <w:r w:rsidRPr="000225AD">
        <w:rPr>
          <w:lang w:val="cy-GB"/>
        </w:rPr>
        <w:t xml:space="preserve">Cynnal cynllun prentisiaeth; a </w:t>
      </w:r>
    </w:p>
    <w:p w:rsidR="000225AD" w:rsidRPr="000225AD" w:rsidRDefault="000225AD" w:rsidP="000225AD">
      <w:pPr>
        <w:pStyle w:val="Bulletlist"/>
        <w:rPr>
          <w:rFonts w:eastAsia="Calibri"/>
        </w:rPr>
      </w:pPr>
      <w:r w:rsidRPr="000225AD">
        <w:rPr>
          <w:lang w:val="cy-GB"/>
        </w:rPr>
        <w:t xml:space="preserve">Chynnal cyfres o ddigwyddiadau rhanbarthol a chynhadledd genedlaethol i edrych yn fanwl pam nad oes gan fenywod gynrychiolaeth ddigonol mewn bywyd cyhoeddus. </w:t>
      </w:r>
    </w:p>
    <w:p w:rsidR="000225AD" w:rsidRPr="000225AD" w:rsidRDefault="000225AD" w:rsidP="000225AD">
      <w:pPr>
        <w:pStyle w:val="Copy-text"/>
        <w:rPr>
          <w:rFonts w:eastAsia="Calibri" w:cs="Times New Roman"/>
        </w:rPr>
      </w:pPr>
      <w:r w:rsidRPr="000225AD">
        <w:rPr>
          <w:lang w:val="cy-GB"/>
        </w:rPr>
        <w:t>Rydym wedi cynnwys pedwar atodiad yn yr Adroddiad, sy’n nodi manylion ein hamcanion diweddaraf, yn ogystal â gwybodaeth ystadegol sy’n ymwneud â’n gweithlu, recriwtio a gwybodaeth ynghylch cyflogau cyfartal.</w:t>
      </w:r>
    </w:p>
    <w:p w:rsidR="000225AD" w:rsidRDefault="000225AD" w:rsidP="000225AD">
      <w:pPr>
        <w:pStyle w:val="Copy-text"/>
        <w:rPr>
          <w:lang w:val="cy-GB"/>
        </w:rPr>
      </w:pPr>
      <w:r w:rsidRPr="000225AD">
        <w:rPr>
          <w:lang w:val="cy-GB"/>
        </w:rPr>
        <w:t xml:space="preserve">Gwnawn ein gorau glas i fod yn sefydliad sydd â chydraddoldeb yn ganolog i’w waith, a byddwn yn parhau â’n hymrwymiad i osod patrwm enghreifftiol fel sefydliad seneddol, cyflogwr a darparwr gwasanaethau i’r cyhoedd. </w:t>
      </w:r>
    </w:p>
    <w:p w:rsidR="000225AD" w:rsidRDefault="000225AD" w:rsidP="000225AD">
      <w:pPr>
        <w:pStyle w:val="Copy-text"/>
        <w:rPr>
          <w:lang w:val="cy-GB"/>
        </w:rPr>
      </w:pPr>
    </w:p>
    <w:p w:rsidR="000225AD" w:rsidRPr="000225AD" w:rsidRDefault="000225AD" w:rsidP="000225AD">
      <w:pPr>
        <w:pStyle w:val="Copy-text"/>
        <w:rPr>
          <w:rFonts w:eastAsia="Calibri" w:cs="Times New Roman"/>
        </w:rPr>
      </w:pPr>
    </w:p>
    <w:p w:rsidR="000225AD" w:rsidRPr="000225AD" w:rsidRDefault="000225AD" w:rsidP="000225AD">
      <w:pPr>
        <w:pStyle w:val="Copy-text"/>
      </w:pPr>
      <w:proofErr w:type="spellStart"/>
      <w:r w:rsidRPr="000225AD">
        <w:lastRenderedPageBreak/>
        <w:t>Os</w:t>
      </w:r>
      <w:proofErr w:type="spellEnd"/>
      <w:r w:rsidRPr="000225AD">
        <w:t xml:space="preserve"> </w:t>
      </w:r>
      <w:proofErr w:type="spellStart"/>
      <w:r w:rsidRPr="000225AD">
        <w:t>oes</w:t>
      </w:r>
      <w:proofErr w:type="spellEnd"/>
      <w:r w:rsidRPr="000225AD">
        <w:t xml:space="preserve"> </w:t>
      </w:r>
      <w:proofErr w:type="spellStart"/>
      <w:r w:rsidRPr="000225AD">
        <w:t>angen</w:t>
      </w:r>
      <w:proofErr w:type="spellEnd"/>
      <w:r w:rsidRPr="000225AD">
        <w:t xml:space="preserve"> </w:t>
      </w:r>
      <w:proofErr w:type="spellStart"/>
      <w:r w:rsidRPr="000225AD">
        <w:t>copi</w:t>
      </w:r>
      <w:proofErr w:type="spellEnd"/>
      <w:r w:rsidRPr="000225AD">
        <w:t xml:space="preserve"> </w:t>
      </w:r>
      <w:proofErr w:type="spellStart"/>
      <w:r w:rsidRPr="000225AD">
        <w:t>o’r</w:t>
      </w:r>
      <w:proofErr w:type="spellEnd"/>
      <w:r w:rsidRPr="000225AD">
        <w:t xml:space="preserve"> </w:t>
      </w:r>
      <w:proofErr w:type="spellStart"/>
      <w:r w:rsidRPr="000225AD">
        <w:t>adroddiad</w:t>
      </w:r>
      <w:proofErr w:type="spellEnd"/>
      <w:r w:rsidRPr="000225AD">
        <w:t xml:space="preserve"> </w:t>
      </w:r>
      <w:proofErr w:type="spellStart"/>
      <w:r w:rsidRPr="000225AD">
        <w:t>hwn</w:t>
      </w:r>
      <w:proofErr w:type="spellEnd"/>
      <w:r w:rsidRPr="000225AD">
        <w:t xml:space="preserve"> </w:t>
      </w:r>
      <w:proofErr w:type="spellStart"/>
      <w:r w:rsidRPr="000225AD">
        <w:t>arnoch</w:t>
      </w:r>
      <w:proofErr w:type="spellEnd"/>
      <w:r w:rsidRPr="000225AD">
        <w:t xml:space="preserve"> </w:t>
      </w:r>
      <w:proofErr w:type="spellStart"/>
      <w:r w:rsidRPr="000225AD">
        <w:t>mewn</w:t>
      </w:r>
      <w:proofErr w:type="spellEnd"/>
      <w:r w:rsidRPr="000225AD">
        <w:t xml:space="preserve"> </w:t>
      </w:r>
      <w:proofErr w:type="spellStart"/>
      <w:r w:rsidRPr="000225AD">
        <w:t>fformat</w:t>
      </w:r>
      <w:proofErr w:type="spellEnd"/>
      <w:r w:rsidRPr="000225AD">
        <w:t xml:space="preserve"> </w:t>
      </w:r>
      <w:proofErr w:type="spellStart"/>
      <w:r w:rsidRPr="000225AD">
        <w:t>amgen</w:t>
      </w:r>
      <w:proofErr w:type="spellEnd"/>
      <w:r w:rsidRPr="000225AD">
        <w:t xml:space="preserve">, </w:t>
      </w:r>
      <w:proofErr w:type="spellStart"/>
      <w:r w:rsidRPr="000225AD">
        <w:t>cysylltwch</w:t>
      </w:r>
      <w:proofErr w:type="spellEnd"/>
      <w:r w:rsidRPr="000225AD">
        <w:t xml:space="preserve"> </w:t>
      </w:r>
      <w:proofErr w:type="spellStart"/>
      <w:r w:rsidRPr="000225AD">
        <w:t>â’r</w:t>
      </w:r>
      <w:proofErr w:type="spellEnd"/>
      <w:r w:rsidRPr="000225AD">
        <w:t xml:space="preserve"> </w:t>
      </w:r>
      <w:proofErr w:type="spellStart"/>
      <w:r w:rsidRPr="000225AD">
        <w:t>tîm</w:t>
      </w:r>
      <w:proofErr w:type="spellEnd"/>
      <w:r w:rsidRPr="000225AD">
        <w:t xml:space="preserve"> </w:t>
      </w:r>
      <w:proofErr w:type="spellStart"/>
      <w:r w:rsidRPr="000225AD">
        <w:t>Cydraddoldeb</w:t>
      </w:r>
      <w:proofErr w:type="spellEnd"/>
      <w:r w:rsidRPr="000225AD">
        <w:t xml:space="preserve"> a </w:t>
      </w:r>
      <w:proofErr w:type="spellStart"/>
      <w:r w:rsidRPr="000225AD">
        <w:t>Mynediad</w:t>
      </w:r>
      <w:proofErr w:type="spellEnd"/>
      <w:r w:rsidRPr="000225AD">
        <w:t>:</w:t>
      </w:r>
    </w:p>
    <w:p w:rsidR="0020283F" w:rsidRDefault="000225AD" w:rsidP="000225AD">
      <w:pPr>
        <w:pStyle w:val="Copy-text"/>
        <w:rPr>
          <w:b/>
        </w:rPr>
      </w:pPr>
      <w:r w:rsidRPr="000225AD">
        <w:rPr>
          <w:b/>
        </w:rPr>
        <w:t xml:space="preserve">Y </w:t>
      </w:r>
      <w:proofErr w:type="spellStart"/>
      <w:r w:rsidRPr="000225AD">
        <w:rPr>
          <w:b/>
        </w:rPr>
        <w:t>tîm</w:t>
      </w:r>
      <w:proofErr w:type="spellEnd"/>
      <w:r w:rsidRPr="000225AD">
        <w:rPr>
          <w:b/>
        </w:rPr>
        <w:t xml:space="preserve"> </w:t>
      </w:r>
      <w:proofErr w:type="spellStart"/>
      <w:r w:rsidRPr="000225AD">
        <w:rPr>
          <w:b/>
        </w:rPr>
        <w:t>Cydraddoldeb</w:t>
      </w:r>
      <w:proofErr w:type="spellEnd"/>
      <w:r w:rsidRPr="000225AD">
        <w:rPr>
          <w:b/>
        </w:rPr>
        <w:t xml:space="preserve"> a </w:t>
      </w:r>
      <w:proofErr w:type="spellStart"/>
      <w:r w:rsidRPr="000225AD">
        <w:rPr>
          <w:b/>
        </w:rPr>
        <w:t>Mynediad</w:t>
      </w:r>
      <w:proofErr w:type="spellEnd"/>
      <w:r>
        <w:rPr>
          <w:b/>
        </w:rPr>
        <w:br/>
      </w:r>
      <w:proofErr w:type="spellStart"/>
      <w:r w:rsidRPr="000225AD">
        <w:rPr>
          <w:b/>
        </w:rPr>
        <w:t>Cynulliad</w:t>
      </w:r>
      <w:proofErr w:type="spellEnd"/>
      <w:r w:rsidRPr="000225AD">
        <w:rPr>
          <w:b/>
        </w:rPr>
        <w:t xml:space="preserve"> </w:t>
      </w:r>
      <w:proofErr w:type="spellStart"/>
      <w:r w:rsidRPr="000225AD">
        <w:rPr>
          <w:b/>
        </w:rPr>
        <w:t>Cenedlaethol</w:t>
      </w:r>
      <w:proofErr w:type="spellEnd"/>
      <w:r w:rsidRPr="000225AD">
        <w:rPr>
          <w:b/>
        </w:rPr>
        <w:t xml:space="preserve"> Cymru</w:t>
      </w:r>
      <w:r>
        <w:rPr>
          <w:b/>
        </w:rPr>
        <w:br/>
      </w:r>
      <w:proofErr w:type="spellStart"/>
      <w:r w:rsidRPr="000225AD">
        <w:rPr>
          <w:b/>
        </w:rPr>
        <w:t>Bae</w:t>
      </w:r>
      <w:proofErr w:type="spellEnd"/>
      <w:r w:rsidRPr="000225AD">
        <w:rPr>
          <w:b/>
        </w:rPr>
        <w:t xml:space="preserve"> </w:t>
      </w:r>
      <w:proofErr w:type="spellStart"/>
      <w:r w:rsidRPr="000225AD">
        <w:rPr>
          <w:b/>
        </w:rPr>
        <w:t>Caerdydd</w:t>
      </w:r>
      <w:proofErr w:type="spellEnd"/>
      <w:r>
        <w:rPr>
          <w:b/>
        </w:rPr>
        <w:br/>
      </w:r>
      <w:proofErr w:type="spellStart"/>
      <w:r w:rsidRPr="000225AD">
        <w:rPr>
          <w:b/>
        </w:rPr>
        <w:t>Caerdydd</w:t>
      </w:r>
      <w:proofErr w:type="spellEnd"/>
      <w:r>
        <w:rPr>
          <w:b/>
        </w:rPr>
        <w:br/>
      </w:r>
      <w:r w:rsidRPr="000225AD">
        <w:rPr>
          <w:b/>
        </w:rPr>
        <w:t>CF99 1NA</w:t>
      </w:r>
    </w:p>
    <w:p w:rsidR="000225AD" w:rsidRPr="000225AD" w:rsidRDefault="000225AD" w:rsidP="004C7478">
      <w:pPr>
        <w:pStyle w:val="Bulletlist"/>
      </w:pPr>
      <w:r w:rsidRPr="000225AD">
        <w:t>E-</w:t>
      </w:r>
      <w:proofErr w:type="spellStart"/>
      <w:r w:rsidRPr="000225AD">
        <w:t>bost</w:t>
      </w:r>
      <w:proofErr w:type="spellEnd"/>
      <w:r w:rsidRPr="000225AD">
        <w:t xml:space="preserve">: </w:t>
      </w:r>
      <w:hyperlink r:id="rId9" w:history="1">
        <w:r w:rsidRPr="000225AD">
          <w:rPr>
            <w:rStyle w:val="Hyperlink"/>
          </w:rPr>
          <w:t>Equalities.Team@wales.gov.uk</w:t>
        </w:r>
      </w:hyperlink>
      <w:r w:rsidRPr="000225AD">
        <w:t xml:space="preserve"> </w:t>
      </w:r>
    </w:p>
    <w:p w:rsidR="000225AD" w:rsidRPr="000225AD" w:rsidRDefault="000225AD" w:rsidP="004C7478">
      <w:pPr>
        <w:pStyle w:val="Bulletlist"/>
      </w:pPr>
      <w:proofErr w:type="spellStart"/>
      <w:r w:rsidRPr="000225AD">
        <w:t>Ffôn</w:t>
      </w:r>
      <w:proofErr w:type="spellEnd"/>
      <w:r w:rsidRPr="000225AD">
        <w:t>: 029 2089 8650</w:t>
      </w:r>
    </w:p>
    <w:p w:rsidR="000225AD" w:rsidRPr="000225AD" w:rsidRDefault="000225AD" w:rsidP="004C7478">
      <w:pPr>
        <w:pStyle w:val="Bulletlist"/>
      </w:pPr>
      <w:proofErr w:type="spellStart"/>
      <w:r w:rsidRPr="000225AD">
        <w:t>Ffôn</w:t>
      </w:r>
      <w:proofErr w:type="spellEnd"/>
      <w:r w:rsidRPr="000225AD">
        <w:t xml:space="preserve"> </w:t>
      </w:r>
      <w:proofErr w:type="spellStart"/>
      <w:r w:rsidRPr="000225AD">
        <w:t>testun</w:t>
      </w:r>
      <w:proofErr w:type="spellEnd"/>
      <w:r w:rsidRPr="000225AD">
        <w:t>: 029 2089 8601</w:t>
      </w:r>
    </w:p>
    <w:p w:rsidR="000225AD" w:rsidRPr="000225AD" w:rsidRDefault="000225AD" w:rsidP="000225AD">
      <w:pPr>
        <w:pStyle w:val="Copy-text"/>
      </w:pPr>
      <w:proofErr w:type="spellStart"/>
      <w:proofErr w:type="gramStart"/>
      <w:r w:rsidRPr="000225AD">
        <w:t>Rydym</w:t>
      </w:r>
      <w:proofErr w:type="spellEnd"/>
      <w:r w:rsidRPr="000225AD">
        <w:t xml:space="preserve"> </w:t>
      </w:r>
      <w:proofErr w:type="spellStart"/>
      <w:r w:rsidRPr="000225AD">
        <w:t>hefyd</w:t>
      </w:r>
      <w:proofErr w:type="spellEnd"/>
      <w:r w:rsidRPr="000225AD">
        <w:t xml:space="preserve"> </w:t>
      </w:r>
      <w:proofErr w:type="spellStart"/>
      <w:r w:rsidRPr="000225AD">
        <w:t>yn</w:t>
      </w:r>
      <w:proofErr w:type="spellEnd"/>
      <w:r w:rsidRPr="000225AD">
        <w:t xml:space="preserve"> </w:t>
      </w:r>
      <w:proofErr w:type="spellStart"/>
      <w:r w:rsidRPr="000225AD">
        <w:t>croesawu</w:t>
      </w:r>
      <w:proofErr w:type="spellEnd"/>
      <w:r w:rsidRPr="000225AD">
        <w:t xml:space="preserve"> </w:t>
      </w:r>
      <w:proofErr w:type="spellStart"/>
      <w:r w:rsidRPr="000225AD">
        <w:t>galwadau</w:t>
      </w:r>
      <w:proofErr w:type="spellEnd"/>
      <w:r w:rsidRPr="000225AD">
        <w:t xml:space="preserve"> </w:t>
      </w:r>
      <w:proofErr w:type="spellStart"/>
      <w:r w:rsidRPr="000225AD">
        <w:t>gan</w:t>
      </w:r>
      <w:proofErr w:type="spellEnd"/>
      <w:r w:rsidRPr="000225AD">
        <w:t xml:space="preserve"> </w:t>
      </w:r>
      <w:proofErr w:type="spellStart"/>
      <w:r w:rsidRPr="000225AD">
        <w:t>bobl</w:t>
      </w:r>
      <w:proofErr w:type="spellEnd"/>
      <w:r w:rsidRPr="000225AD">
        <w:t xml:space="preserve"> </w:t>
      </w:r>
      <w:proofErr w:type="spellStart"/>
      <w:r w:rsidRPr="000225AD">
        <w:t>sy’n</w:t>
      </w:r>
      <w:proofErr w:type="spellEnd"/>
      <w:r w:rsidRPr="000225AD">
        <w:t xml:space="preserve"> </w:t>
      </w:r>
      <w:proofErr w:type="spellStart"/>
      <w:r w:rsidRPr="000225AD">
        <w:t>defnyddio’r</w:t>
      </w:r>
      <w:proofErr w:type="spellEnd"/>
      <w:r w:rsidRPr="000225AD">
        <w:t xml:space="preserve"> </w:t>
      </w:r>
      <w:proofErr w:type="spellStart"/>
      <w:r w:rsidRPr="000225AD">
        <w:t>gwasanaeth</w:t>
      </w:r>
      <w:proofErr w:type="spellEnd"/>
      <w:r w:rsidRPr="000225AD">
        <w:t xml:space="preserve"> </w:t>
      </w:r>
      <w:proofErr w:type="spellStart"/>
      <w:r w:rsidRPr="000225AD">
        <w:t>cyfnewid</w:t>
      </w:r>
      <w:proofErr w:type="spellEnd"/>
      <w:r w:rsidRPr="000225AD">
        <w:t xml:space="preserve"> </w:t>
      </w:r>
      <w:proofErr w:type="spellStart"/>
      <w:r w:rsidRPr="000225AD">
        <w:t>testun</w:t>
      </w:r>
      <w:proofErr w:type="spellEnd"/>
      <w:r w:rsidRPr="000225AD">
        <w:t>.</w:t>
      </w:r>
      <w:proofErr w:type="gramEnd"/>
    </w:p>
    <w:p w:rsidR="000225AD" w:rsidRPr="000225AD" w:rsidRDefault="000225AD" w:rsidP="000225AD">
      <w:pPr>
        <w:pStyle w:val="Copy-text"/>
      </w:pPr>
      <w:r w:rsidRPr="000225AD">
        <w:t xml:space="preserve">I </w:t>
      </w:r>
      <w:proofErr w:type="spellStart"/>
      <w:r w:rsidRPr="000225AD">
        <w:t>ddefnyddio’r</w:t>
      </w:r>
      <w:proofErr w:type="spellEnd"/>
      <w:r w:rsidRPr="000225AD">
        <w:t xml:space="preserve"> </w:t>
      </w:r>
      <w:proofErr w:type="spellStart"/>
      <w:r w:rsidRPr="000225AD">
        <w:t>gwasanaeth</w:t>
      </w:r>
      <w:proofErr w:type="spellEnd"/>
      <w:r w:rsidRPr="000225AD">
        <w:t xml:space="preserve"> </w:t>
      </w:r>
      <w:proofErr w:type="spellStart"/>
      <w:r w:rsidRPr="000225AD">
        <w:t>hwn</w:t>
      </w:r>
      <w:proofErr w:type="spellEnd"/>
      <w:r w:rsidRPr="000225AD">
        <w:t xml:space="preserve">, </w:t>
      </w:r>
      <w:proofErr w:type="spellStart"/>
      <w:r w:rsidRPr="000225AD">
        <w:t>dylech</w:t>
      </w:r>
      <w:proofErr w:type="spellEnd"/>
      <w:r w:rsidRPr="000225AD">
        <w:t xml:space="preserve"> </w:t>
      </w:r>
      <w:proofErr w:type="spellStart"/>
      <w:r w:rsidRPr="000225AD">
        <w:t>alw’r</w:t>
      </w:r>
      <w:proofErr w:type="spellEnd"/>
      <w:r w:rsidRPr="000225AD">
        <w:t xml:space="preserve"> </w:t>
      </w:r>
      <w:proofErr w:type="spellStart"/>
      <w:r w:rsidRPr="000225AD">
        <w:t>rhif</w:t>
      </w:r>
      <w:proofErr w:type="spellEnd"/>
      <w:r w:rsidRPr="000225AD">
        <w:t xml:space="preserve"> a </w:t>
      </w:r>
      <w:proofErr w:type="spellStart"/>
      <w:r w:rsidRPr="000225AD">
        <w:t>ganlyn</w:t>
      </w:r>
      <w:proofErr w:type="spellEnd"/>
      <w:r w:rsidRPr="000225AD">
        <w:t>: 18001 0845 010 5500.</w:t>
      </w:r>
    </w:p>
    <w:sectPr w:rsidR="000225AD" w:rsidRPr="000225AD" w:rsidSect="00390DC1">
      <w:footerReference w:type="even" r:id="rId10"/>
      <w:footerReference w:type="default" r:id="rId11"/>
      <w:pgSz w:w="11906" w:h="16838"/>
      <w:pgMar w:top="1134" w:right="851" w:bottom="1559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825" w:rsidRDefault="00C14825" w:rsidP="00006DEC">
      <w:pPr>
        <w:spacing w:line="240" w:lineRule="auto"/>
      </w:pPr>
      <w:r>
        <w:separator/>
      </w:r>
    </w:p>
  </w:endnote>
  <w:endnote w:type="continuationSeparator" w:id="0">
    <w:p w:rsidR="00C14825" w:rsidRDefault="00C14825" w:rsidP="00006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nulliad Sans">
    <w:altName w:val="Corbel"/>
    <w:charset w:val="00"/>
    <w:family w:val="swiss"/>
    <w:pitch w:val="variable"/>
    <w:sig w:usb0="00000001" w:usb1="4000205B" w:usb2="00000000" w:usb3="00000000" w:csb0="0000009B" w:csb1="00000000"/>
  </w:font>
  <w:font w:name="Cynulliad Serif">
    <w:altName w:val="Corbel"/>
    <w:charset w:val="00"/>
    <w:family w:val="auto"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ynulliad Serif Th">
    <w:altName w:val="Corbel"/>
    <w:charset w:val="00"/>
    <w:family w:val="auto"/>
    <w:pitch w:val="variable"/>
    <w:sig w:usb0="00000001" w:usb1="5000205B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298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2B7" w:rsidRDefault="009D52B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099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2B7" w:rsidRDefault="009D52B7" w:rsidP="00006DEC">
        <w:pPr>
          <w:pStyle w:val="Footer"/>
          <w:jc w:val="right"/>
        </w:pPr>
        <w:r w:rsidRPr="001A0593">
          <w:rPr>
            <w:rFonts w:eastAsia="Cynulliad Sans" w:cs="Times New Roman"/>
            <w:noProof/>
            <w:szCs w:val="17"/>
            <w:lang w:eastAsia="en-GB"/>
          </w:rPr>
          <w:drawing>
            <wp:anchor distT="0" distB="0" distL="114300" distR="114300" simplePos="0" relativeHeight="251659264" behindDoc="0" locked="0" layoutInCell="1" allowOverlap="1" wp14:anchorId="2E851B75" wp14:editId="437B1C83">
              <wp:simplePos x="0" y="0"/>
              <wp:positionH relativeFrom="column">
                <wp:posOffset>-192405</wp:posOffset>
              </wp:positionH>
              <wp:positionV relativeFrom="paragraph">
                <wp:posOffset>-280670</wp:posOffset>
              </wp:positionV>
              <wp:extent cx="2947035" cy="494030"/>
              <wp:effectExtent l="0" t="0" r="5715" b="127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:\OPO\External Communications\Media, Brand and eDemocracy\Publications\Logo\River\River logo landscape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7035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1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825" w:rsidRDefault="00C14825" w:rsidP="00006DEC">
      <w:pPr>
        <w:spacing w:line="240" w:lineRule="auto"/>
      </w:pPr>
      <w:r>
        <w:separator/>
      </w:r>
    </w:p>
  </w:footnote>
  <w:footnote w:type="continuationSeparator" w:id="0">
    <w:p w:rsidR="00C14825" w:rsidRDefault="00C14825" w:rsidP="00006D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0FC3641C"/>
    <w:multiLevelType w:val="multilevel"/>
    <w:tmpl w:val="50FA201A"/>
    <w:lvl w:ilvl="0">
      <w:start w:val="1"/>
      <w:numFmt w:val="decimalZero"/>
      <w:suff w:val="space"/>
      <w:lvlText w:val="%1."/>
      <w:lvlJc w:val="left"/>
      <w:pPr>
        <w:ind w:left="539" w:hanging="539"/>
      </w:pPr>
      <w:rPr>
        <w:rFonts w:hint="default"/>
        <w:b/>
        <w:i w:val="0"/>
        <w:color w:val="172934"/>
      </w:rPr>
    </w:lvl>
    <w:lvl w:ilvl="1">
      <w:start w:val="1"/>
      <w:numFmt w:val="decimal"/>
      <w:suff w:val="space"/>
      <w:lvlText w:val="%1.%2."/>
      <w:lvlJc w:val="left"/>
      <w:pPr>
        <w:ind w:left="675" w:hanging="675"/>
      </w:pPr>
      <w:rPr>
        <w:rFonts w:ascii="Cynulliad Sans" w:hAnsi="Cynulliad Sans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3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9653E"/>
    <w:multiLevelType w:val="hybridMultilevel"/>
    <w:tmpl w:val="A3EE8FF8"/>
    <w:lvl w:ilvl="0" w:tplc="98C4200A">
      <w:start w:val="1"/>
      <w:numFmt w:val="bullet"/>
      <w:pStyle w:val="Bulletlist"/>
      <w:suff w:val="space"/>
      <w:lvlText w:val=""/>
      <w:lvlJc w:val="left"/>
      <w:pPr>
        <w:ind w:left="0" w:firstLine="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A7AB2"/>
    <w:multiLevelType w:val="hybridMultilevel"/>
    <w:tmpl w:val="1486B49C"/>
    <w:lvl w:ilvl="0" w:tplc="C32AD042">
      <w:start w:val="1"/>
      <w:numFmt w:val="decimalZero"/>
      <w:pStyle w:val="Numberlist"/>
      <w:suff w:val="space"/>
      <w:lvlText w:val="%1."/>
      <w:lvlJc w:val="left"/>
      <w:pPr>
        <w:ind w:left="0" w:firstLine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E49BA"/>
    <w:multiLevelType w:val="hybridMultilevel"/>
    <w:tmpl w:val="6A2C9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5248C"/>
    <w:multiLevelType w:val="hybridMultilevel"/>
    <w:tmpl w:val="F3E069B4"/>
    <w:lvl w:ilvl="0" w:tplc="B754864E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D95017"/>
    <w:multiLevelType w:val="hybridMultilevel"/>
    <w:tmpl w:val="66680A86"/>
    <w:lvl w:ilvl="0" w:tplc="09ECFBC6">
      <w:start w:val="1"/>
      <w:numFmt w:val="bullet"/>
      <w:suff w:val="space"/>
      <w:lvlText w:val=""/>
      <w:lvlJc w:val="left"/>
      <w:pPr>
        <w:ind w:left="221" w:hanging="22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235DD"/>
    <w:multiLevelType w:val="hybridMultilevel"/>
    <w:tmpl w:val="A8AA24F2"/>
    <w:lvl w:ilvl="0" w:tplc="CB14693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10681"/>
    <w:multiLevelType w:val="hybridMultilevel"/>
    <w:tmpl w:val="9FA2949A"/>
    <w:lvl w:ilvl="0" w:tplc="72A005A4">
      <w:start w:val="1"/>
      <w:numFmt w:val="bullet"/>
      <w:suff w:val="space"/>
      <w:lvlText w:val="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F6695F"/>
    <w:multiLevelType w:val="hybridMultilevel"/>
    <w:tmpl w:val="912CCA46"/>
    <w:lvl w:ilvl="0" w:tplc="E84A25F6">
      <w:start w:val="1"/>
      <w:numFmt w:val="decimalZero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7D5C0271"/>
    <w:multiLevelType w:val="hybridMultilevel"/>
    <w:tmpl w:val="1DDE15DC"/>
    <w:lvl w:ilvl="0" w:tplc="26643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0"/>
  </w:num>
  <w:num w:numId="5">
    <w:abstractNumId w:val="10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2"/>
  </w:num>
  <w:num w:numId="11">
    <w:abstractNumId w:val="0"/>
  </w:num>
  <w:num w:numId="12">
    <w:abstractNumId w:val="2"/>
    <w:lvlOverride w:ilvl="0">
      <w:lvl w:ilvl="0">
        <w:start w:val="1"/>
        <w:numFmt w:val="decimalZero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Zero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Zero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663" w:hanging="663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5">
    <w:abstractNumId w:val="7"/>
  </w:num>
  <w:num w:numId="16">
    <w:abstractNumId w:val="14"/>
  </w:num>
  <w:num w:numId="17">
    <w:abstractNumId w:val="12"/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5"/>
  </w:num>
  <w:num w:numId="21">
    <w:abstractNumId w:val="16"/>
  </w:num>
  <w:num w:numId="22">
    <w:abstractNumId w:val="9"/>
  </w:num>
  <w:num w:numId="23">
    <w:abstractNumId w:val="11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25"/>
    <w:rsid w:val="00006DEC"/>
    <w:rsid w:val="000225AD"/>
    <w:rsid w:val="0003395A"/>
    <w:rsid w:val="00085E78"/>
    <w:rsid w:val="00096C06"/>
    <w:rsid w:val="000A7615"/>
    <w:rsid w:val="000D0F5B"/>
    <w:rsid w:val="000D6AF3"/>
    <w:rsid w:val="00140674"/>
    <w:rsid w:val="0017686F"/>
    <w:rsid w:val="00176D96"/>
    <w:rsid w:val="001A0593"/>
    <w:rsid w:val="001C597C"/>
    <w:rsid w:val="0020283F"/>
    <w:rsid w:val="00221B56"/>
    <w:rsid w:val="00235B25"/>
    <w:rsid w:val="002429A3"/>
    <w:rsid w:val="00275563"/>
    <w:rsid w:val="00296825"/>
    <w:rsid w:val="002C3692"/>
    <w:rsid w:val="002C781F"/>
    <w:rsid w:val="002C791C"/>
    <w:rsid w:val="002C7C83"/>
    <w:rsid w:val="002D1CCA"/>
    <w:rsid w:val="002D7BBB"/>
    <w:rsid w:val="002F014D"/>
    <w:rsid w:val="00304AFF"/>
    <w:rsid w:val="003776A0"/>
    <w:rsid w:val="00390DC1"/>
    <w:rsid w:val="003A0CCC"/>
    <w:rsid w:val="004512B3"/>
    <w:rsid w:val="00496E83"/>
    <w:rsid w:val="004C7478"/>
    <w:rsid w:val="004D70F3"/>
    <w:rsid w:val="004F646D"/>
    <w:rsid w:val="0056712D"/>
    <w:rsid w:val="00591531"/>
    <w:rsid w:val="005971D9"/>
    <w:rsid w:val="005C21D5"/>
    <w:rsid w:val="0061700B"/>
    <w:rsid w:val="0063712C"/>
    <w:rsid w:val="006937D8"/>
    <w:rsid w:val="0069647A"/>
    <w:rsid w:val="006D0BA6"/>
    <w:rsid w:val="007258C6"/>
    <w:rsid w:val="007427EB"/>
    <w:rsid w:val="00753C00"/>
    <w:rsid w:val="007D176E"/>
    <w:rsid w:val="00822BF8"/>
    <w:rsid w:val="00847EFB"/>
    <w:rsid w:val="00855547"/>
    <w:rsid w:val="00883254"/>
    <w:rsid w:val="0088487E"/>
    <w:rsid w:val="008A4D74"/>
    <w:rsid w:val="008E4518"/>
    <w:rsid w:val="00916C6D"/>
    <w:rsid w:val="00921981"/>
    <w:rsid w:val="009B66C9"/>
    <w:rsid w:val="009D386A"/>
    <w:rsid w:val="009D52B7"/>
    <w:rsid w:val="009F3B4A"/>
    <w:rsid w:val="00A33073"/>
    <w:rsid w:val="00A36682"/>
    <w:rsid w:val="00A80164"/>
    <w:rsid w:val="00AC6028"/>
    <w:rsid w:val="00B8092C"/>
    <w:rsid w:val="00C14825"/>
    <w:rsid w:val="00C70AED"/>
    <w:rsid w:val="00C96799"/>
    <w:rsid w:val="00CC73B9"/>
    <w:rsid w:val="00D40124"/>
    <w:rsid w:val="00D6494C"/>
    <w:rsid w:val="00D84E3F"/>
    <w:rsid w:val="00DE663F"/>
    <w:rsid w:val="00DF5A08"/>
    <w:rsid w:val="00DF723E"/>
    <w:rsid w:val="00E01541"/>
    <w:rsid w:val="00E304EE"/>
    <w:rsid w:val="00E52DBD"/>
    <w:rsid w:val="00E74161"/>
    <w:rsid w:val="00E84EB8"/>
    <w:rsid w:val="00E96810"/>
    <w:rsid w:val="00EB478D"/>
    <w:rsid w:val="00EE3B78"/>
    <w:rsid w:val="00F13C57"/>
    <w:rsid w:val="00F32117"/>
    <w:rsid w:val="00FB7A98"/>
    <w:rsid w:val="00FD1DDF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61700B"/>
    <w:pPr>
      <w:spacing w:after="0" w:line="260" w:lineRule="exact"/>
    </w:pPr>
    <w:rPr>
      <w:rFonts w:ascii="Cynulliad Sans" w:hAnsi="Cynulliad Sans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F32117"/>
    <w:pPr>
      <w:keepNext/>
      <w:numPr>
        <w:numId w:val="9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32117"/>
    <w:pPr>
      <w:keepNext/>
      <w:keepLines/>
      <w:numPr>
        <w:ilvl w:val="1"/>
        <w:numId w:val="9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32117"/>
    <w:pPr>
      <w:keepNext/>
      <w:keepLines/>
      <w:numPr>
        <w:ilvl w:val="2"/>
        <w:numId w:val="9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F5B"/>
    <w:rPr>
      <w:rFonts w:ascii="Cynulliad Sans" w:eastAsiaTheme="majorEastAsia" w:hAnsi="Cynulliad Sans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0F5B"/>
    <w:rPr>
      <w:rFonts w:ascii="Cynulliad Sans" w:eastAsiaTheme="majorEastAsia" w:hAnsi="Cynulliad Sans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0F5B"/>
    <w:rPr>
      <w:rFonts w:ascii="Cynulliad Sans" w:eastAsiaTheme="majorEastAsia" w:hAnsi="Cynulliad Sans" w:cstheme="majorBidi"/>
      <w:bCs/>
      <w:i/>
      <w:sz w:val="24"/>
    </w:rPr>
  </w:style>
  <w:style w:type="paragraph" w:styleId="TOCHeading">
    <w:name w:val="TOC Heading"/>
    <w:basedOn w:val="Heading1"/>
    <w:next w:val="Normal"/>
    <w:uiPriority w:val="39"/>
    <w:unhideWhenUsed/>
    <w:rsid w:val="007D176E"/>
    <w:pPr>
      <w:keepLines/>
      <w:numPr>
        <w:numId w:val="0"/>
      </w:numPr>
      <w:spacing w:before="120" w:after="120" w:line="242" w:lineRule="auto"/>
      <w:outlineLvl w:val="9"/>
    </w:pPr>
    <w:rPr>
      <w:rFonts w:ascii="Cynulliad Serif" w:hAnsi="Cynulliad Serif"/>
      <w:color w:val="172934"/>
      <w:sz w:val="32"/>
      <w:lang w:val="en-US" w:eastAsia="ja-JP"/>
    </w:rPr>
  </w:style>
  <w:style w:type="paragraph" w:customStyle="1" w:styleId="Default">
    <w:name w:val="Default"/>
    <w:rsid w:val="00B8092C"/>
    <w:pPr>
      <w:autoSpaceDE w:val="0"/>
      <w:autoSpaceDN w:val="0"/>
      <w:adjustRightInd w:val="0"/>
      <w:spacing w:after="0" w:line="240" w:lineRule="auto"/>
    </w:pPr>
    <w:rPr>
      <w:rFonts w:ascii="Cynulliad Serif" w:hAnsi="Cynulliad Serif" w:cs="Cynulliad Serif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3B78"/>
    <w:rPr>
      <w:rFonts w:ascii="Cynulliad Sans" w:hAnsi="Cynulliad Sans"/>
      <w:b/>
      <w:color w:val="1B1E4E"/>
      <w:sz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5B"/>
    <w:rPr>
      <w:rFonts w:ascii="Tahoma" w:hAnsi="Tahoma" w:cs="Tahoma"/>
      <w:sz w:val="16"/>
      <w:szCs w:val="16"/>
    </w:rPr>
  </w:style>
  <w:style w:type="paragraph" w:customStyle="1" w:styleId="2-Committee">
    <w:name w:val="2-Committee"/>
    <w:basedOn w:val="1-Page-title"/>
    <w:next w:val="Copy-text"/>
    <w:qFormat/>
    <w:rsid w:val="00B8092C"/>
    <w:rPr>
      <w:rFonts w:ascii="Cynulliad Serif Th" w:hAnsi="Cynulliad Serif Th"/>
    </w:rPr>
  </w:style>
  <w:style w:type="paragraph" w:customStyle="1" w:styleId="1-Page-title">
    <w:name w:val="1-Page-title"/>
    <w:basedOn w:val="Normal"/>
    <w:next w:val="Copy-text"/>
    <w:qFormat/>
    <w:rsid w:val="00EE3B78"/>
    <w:pPr>
      <w:autoSpaceDE w:val="0"/>
      <w:autoSpaceDN w:val="0"/>
      <w:adjustRightInd w:val="0"/>
      <w:spacing w:line="240" w:lineRule="auto"/>
    </w:pPr>
    <w:rPr>
      <w:rFonts w:ascii="Cynulliad Serif" w:hAnsi="Cynulliad Serif"/>
      <w:b/>
      <w:bCs/>
      <w:color w:val="50C8C8"/>
      <w:sz w:val="32"/>
      <w:szCs w:val="24"/>
    </w:rPr>
  </w:style>
  <w:style w:type="paragraph" w:customStyle="1" w:styleId="Copy-text">
    <w:name w:val="Copy-text"/>
    <w:basedOn w:val="Normal"/>
    <w:qFormat/>
    <w:rsid w:val="00C14825"/>
    <w:pPr>
      <w:spacing w:after="200" w:line="264" w:lineRule="auto"/>
    </w:pPr>
    <w:rPr>
      <w:szCs w:val="24"/>
    </w:rPr>
  </w:style>
  <w:style w:type="paragraph" w:customStyle="1" w:styleId="3-Inquiry-title">
    <w:name w:val="3-Inquiry-title"/>
    <w:basedOn w:val="1-Page-title"/>
    <w:qFormat/>
    <w:rsid w:val="00EE3B78"/>
    <w:rPr>
      <w:color w:val="1B1E4E"/>
    </w:rPr>
  </w:style>
  <w:style w:type="paragraph" w:customStyle="1" w:styleId="Bulletlist">
    <w:name w:val="Bullet list"/>
    <w:basedOn w:val="Normal"/>
    <w:qFormat/>
    <w:rsid w:val="00C14825"/>
    <w:pPr>
      <w:numPr>
        <w:numId w:val="24"/>
      </w:numPr>
      <w:spacing w:after="200" w:line="264" w:lineRule="auto"/>
      <w:ind w:left="193" w:hanging="193"/>
      <w:contextualSpacing/>
    </w:pPr>
    <w:rPr>
      <w:rFonts w:eastAsia="Lucida Sans" w:cs="Times New Roman"/>
    </w:rPr>
  </w:style>
  <w:style w:type="paragraph" w:customStyle="1" w:styleId="Numberlist">
    <w:name w:val="Number list"/>
    <w:basedOn w:val="Normal"/>
    <w:qFormat/>
    <w:rsid w:val="009D52B7"/>
    <w:pPr>
      <w:numPr>
        <w:numId w:val="20"/>
      </w:numPr>
      <w:spacing w:line="264" w:lineRule="auto"/>
      <w:ind w:left="369" w:hanging="369"/>
      <w:contextualSpacing/>
    </w:pPr>
  </w:style>
  <w:style w:type="table" w:styleId="TableGrid">
    <w:name w:val="Table Grid"/>
    <w:basedOn w:val="TableNormal"/>
    <w:uiPriority w:val="59"/>
    <w:rsid w:val="00696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6D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DEC"/>
    <w:rPr>
      <w:rFonts w:ascii="Cynulliad Sans" w:hAnsi="Cynulliad Sans"/>
      <w:sz w:val="24"/>
    </w:rPr>
  </w:style>
  <w:style w:type="paragraph" w:styleId="Footer">
    <w:name w:val="footer"/>
    <w:basedOn w:val="Normal"/>
    <w:link w:val="FooterChar"/>
    <w:uiPriority w:val="99"/>
    <w:unhideWhenUsed/>
    <w:rsid w:val="00006D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DEC"/>
    <w:rPr>
      <w:rFonts w:ascii="Cynulliad Sans" w:hAnsi="Cynulliad Sans"/>
      <w:sz w:val="24"/>
    </w:rPr>
  </w:style>
  <w:style w:type="paragraph" w:customStyle="1" w:styleId="Quotetext">
    <w:name w:val="Quote text"/>
    <w:basedOn w:val="Copy-text"/>
    <w:qFormat/>
    <w:rsid w:val="00753C00"/>
    <w:pPr>
      <w:ind w:left="1134"/>
    </w:pPr>
  </w:style>
  <w:style w:type="paragraph" w:customStyle="1" w:styleId="4-Title">
    <w:name w:val="4-Title"/>
    <w:basedOn w:val="2-Committee"/>
    <w:next w:val="Copy-text"/>
    <w:qFormat/>
    <w:rsid w:val="00EE3B78"/>
    <w:rPr>
      <w:color w:val="1B1E4E"/>
    </w:rPr>
  </w:style>
  <w:style w:type="paragraph" w:customStyle="1" w:styleId="5-Sub-headings">
    <w:name w:val="5-Sub-headings"/>
    <w:basedOn w:val="Copy-text"/>
    <w:next w:val="Copy-text"/>
    <w:qFormat/>
    <w:rsid w:val="00EE3B78"/>
    <w:rPr>
      <w:b/>
      <w:bCs/>
      <w:color w:val="50C8C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61700B"/>
    <w:pPr>
      <w:spacing w:after="0" w:line="260" w:lineRule="exact"/>
    </w:pPr>
    <w:rPr>
      <w:rFonts w:ascii="Cynulliad Sans" w:hAnsi="Cynulliad Sans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F32117"/>
    <w:pPr>
      <w:keepNext/>
      <w:numPr>
        <w:numId w:val="9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32117"/>
    <w:pPr>
      <w:keepNext/>
      <w:keepLines/>
      <w:numPr>
        <w:ilvl w:val="1"/>
        <w:numId w:val="9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32117"/>
    <w:pPr>
      <w:keepNext/>
      <w:keepLines/>
      <w:numPr>
        <w:ilvl w:val="2"/>
        <w:numId w:val="9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F5B"/>
    <w:rPr>
      <w:rFonts w:ascii="Cynulliad Sans" w:eastAsiaTheme="majorEastAsia" w:hAnsi="Cynulliad Sans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0F5B"/>
    <w:rPr>
      <w:rFonts w:ascii="Cynulliad Sans" w:eastAsiaTheme="majorEastAsia" w:hAnsi="Cynulliad Sans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0F5B"/>
    <w:rPr>
      <w:rFonts w:ascii="Cynulliad Sans" w:eastAsiaTheme="majorEastAsia" w:hAnsi="Cynulliad Sans" w:cstheme="majorBidi"/>
      <w:bCs/>
      <w:i/>
      <w:sz w:val="24"/>
    </w:rPr>
  </w:style>
  <w:style w:type="paragraph" w:styleId="TOCHeading">
    <w:name w:val="TOC Heading"/>
    <w:basedOn w:val="Heading1"/>
    <w:next w:val="Normal"/>
    <w:uiPriority w:val="39"/>
    <w:unhideWhenUsed/>
    <w:rsid w:val="007D176E"/>
    <w:pPr>
      <w:keepLines/>
      <w:numPr>
        <w:numId w:val="0"/>
      </w:numPr>
      <w:spacing w:before="120" w:after="120" w:line="242" w:lineRule="auto"/>
      <w:outlineLvl w:val="9"/>
    </w:pPr>
    <w:rPr>
      <w:rFonts w:ascii="Cynulliad Serif" w:hAnsi="Cynulliad Serif"/>
      <w:color w:val="172934"/>
      <w:sz w:val="32"/>
      <w:lang w:val="en-US" w:eastAsia="ja-JP"/>
    </w:rPr>
  </w:style>
  <w:style w:type="paragraph" w:customStyle="1" w:styleId="Default">
    <w:name w:val="Default"/>
    <w:rsid w:val="00B8092C"/>
    <w:pPr>
      <w:autoSpaceDE w:val="0"/>
      <w:autoSpaceDN w:val="0"/>
      <w:adjustRightInd w:val="0"/>
      <w:spacing w:after="0" w:line="240" w:lineRule="auto"/>
    </w:pPr>
    <w:rPr>
      <w:rFonts w:ascii="Cynulliad Serif" w:hAnsi="Cynulliad Serif" w:cs="Cynulliad Serif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3B78"/>
    <w:rPr>
      <w:rFonts w:ascii="Cynulliad Sans" w:hAnsi="Cynulliad Sans"/>
      <w:b/>
      <w:color w:val="1B1E4E"/>
      <w:sz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5B"/>
    <w:rPr>
      <w:rFonts w:ascii="Tahoma" w:hAnsi="Tahoma" w:cs="Tahoma"/>
      <w:sz w:val="16"/>
      <w:szCs w:val="16"/>
    </w:rPr>
  </w:style>
  <w:style w:type="paragraph" w:customStyle="1" w:styleId="2-Committee">
    <w:name w:val="2-Committee"/>
    <w:basedOn w:val="1-Page-title"/>
    <w:next w:val="Copy-text"/>
    <w:qFormat/>
    <w:rsid w:val="00B8092C"/>
    <w:rPr>
      <w:rFonts w:ascii="Cynulliad Serif Th" w:hAnsi="Cynulliad Serif Th"/>
    </w:rPr>
  </w:style>
  <w:style w:type="paragraph" w:customStyle="1" w:styleId="1-Page-title">
    <w:name w:val="1-Page-title"/>
    <w:basedOn w:val="Normal"/>
    <w:next w:val="Copy-text"/>
    <w:qFormat/>
    <w:rsid w:val="00EE3B78"/>
    <w:pPr>
      <w:autoSpaceDE w:val="0"/>
      <w:autoSpaceDN w:val="0"/>
      <w:adjustRightInd w:val="0"/>
      <w:spacing w:line="240" w:lineRule="auto"/>
    </w:pPr>
    <w:rPr>
      <w:rFonts w:ascii="Cynulliad Serif" w:hAnsi="Cynulliad Serif"/>
      <w:b/>
      <w:bCs/>
      <w:color w:val="50C8C8"/>
      <w:sz w:val="32"/>
      <w:szCs w:val="24"/>
    </w:rPr>
  </w:style>
  <w:style w:type="paragraph" w:customStyle="1" w:styleId="Copy-text">
    <w:name w:val="Copy-text"/>
    <w:basedOn w:val="Normal"/>
    <w:qFormat/>
    <w:rsid w:val="00C14825"/>
    <w:pPr>
      <w:spacing w:after="200" w:line="264" w:lineRule="auto"/>
    </w:pPr>
    <w:rPr>
      <w:szCs w:val="24"/>
    </w:rPr>
  </w:style>
  <w:style w:type="paragraph" w:customStyle="1" w:styleId="3-Inquiry-title">
    <w:name w:val="3-Inquiry-title"/>
    <w:basedOn w:val="1-Page-title"/>
    <w:qFormat/>
    <w:rsid w:val="00EE3B78"/>
    <w:rPr>
      <w:color w:val="1B1E4E"/>
    </w:rPr>
  </w:style>
  <w:style w:type="paragraph" w:customStyle="1" w:styleId="Bulletlist">
    <w:name w:val="Bullet list"/>
    <w:basedOn w:val="Normal"/>
    <w:qFormat/>
    <w:rsid w:val="00C14825"/>
    <w:pPr>
      <w:numPr>
        <w:numId w:val="24"/>
      </w:numPr>
      <w:spacing w:after="200" w:line="264" w:lineRule="auto"/>
      <w:ind w:left="193" w:hanging="193"/>
      <w:contextualSpacing/>
    </w:pPr>
    <w:rPr>
      <w:rFonts w:eastAsia="Lucida Sans" w:cs="Times New Roman"/>
    </w:rPr>
  </w:style>
  <w:style w:type="paragraph" w:customStyle="1" w:styleId="Numberlist">
    <w:name w:val="Number list"/>
    <w:basedOn w:val="Normal"/>
    <w:qFormat/>
    <w:rsid w:val="009D52B7"/>
    <w:pPr>
      <w:numPr>
        <w:numId w:val="20"/>
      </w:numPr>
      <w:spacing w:line="264" w:lineRule="auto"/>
      <w:ind w:left="369" w:hanging="369"/>
      <w:contextualSpacing/>
    </w:pPr>
  </w:style>
  <w:style w:type="table" w:styleId="TableGrid">
    <w:name w:val="Table Grid"/>
    <w:basedOn w:val="TableNormal"/>
    <w:uiPriority w:val="59"/>
    <w:rsid w:val="00696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6D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DEC"/>
    <w:rPr>
      <w:rFonts w:ascii="Cynulliad Sans" w:hAnsi="Cynulliad Sans"/>
      <w:sz w:val="24"/>
    </w:rPr>
  </w:style>
  <w:style w:type="paragraph" w:styleId="Footer">
    <w:name w:val="footer"/>
    <w:basedOn w:val="Normal"/>
    <w:link w:val="FooterChar"/>
    <w:uiPriority w:val="99"/>
    <w:unhideWhenUsed/>
    <w:rsid w:val="00006D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DEC"/>
    <w:rPr>
      <w:rFonts w:ascii="Cynulliad Sans" w:hAnsi="Cynulliad Sans"/>
      <w:sz w:val="24"/>
    </w:rPr>
  </w:style>
  <w:style w:type="paragraph" w:customStyle="1" w:styleId="Quotetext">
    <w:name w:val="Quote text"/>
    <w:basedOn w:val="Copy-text"/>
    <w:qFormat/>
    <w:rsid w:val="00753C00"/>
    <w:pPr>
      <w:ind w:left="1134"/>
    </w:pPr>
  </w:style>
  <w:style w:type="paragraph" w:customStyle="1" w:styleId="4-Title">
    <w:name w:val="4-Title"/>
    <w:basedOn w:val="2-Committee"/>
    <w:next w:val="Copy-text"/>
    <w:qFormat/>
    <w:rsid w:val="00EE3B78"/>
    <w:rPr>
      <w:color w:val="1B1E4E"/>
    </w:rPr>
  </w:style>
  <w:style w:type="paragraph" w:customStyle="1" w:styleId="5-Sub-headings">
    <w:name w:val="5-Sub-headings"/>
    <w:basedOn w:val="Copy-text"/>
    <w:next w:val="Copy-text"/>
    <w:qFormat/>
    <w:rsid w:val="00EE3B78"/>
    <w:rPr>
      <w:b/>
      <w:bCs/>
      <w:color w:val="50C8C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qualities.Team@wales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O\APS%20staff%20information\Comms-Resource\Templates\A4-Factsheets\River-blue.dotm" TargetMode="External"/></Relationships>
</file>

<file path=word/theme/theme1.xml><?xml version="1.0" encoding="utf-8"?>
<a:theme xmlns:a="http://schemas.openxmlformats.org/drawingml/2006/main" name="Forest">
  <a:themeElements>
    <a:clrScheme name="River">
      <a:dk1>
        <a:srgbClr val="000000"/>
      </a:dk1>
      <a:lt1>
        <a:srgbClr val="FFFFFF"/>
      </a:lt1>
      <a:dk2>
        <a:srgbClr val="1B1E4E"/>
      </a:dk2>
      <a:lt2>
        <a:srgbClr val="FFFFFF"/>
      </a:lt2>
      <a:accent1>
        <a:srgbClr val="73D22D"/>
      </a:accent1>
      <a:accent2>
        <a:srgbClr val="E60A82"/>
      </a:accent2>
      <a:accent3>
        <a:srgbClr val="FA6E0A"/>
      </a:accent3>
      <a:accent4>
        <a:srgbClr val="50C8C8"/>
      </a:accent4>
      <a:accent5>
        <a:srgbClr val="FA3232"/>
      </a:accent5>
      <a:accent6>
        <a:srgbClr val="000000"/>
      </a:accent6>
      <a:hlink>
        <a:srgbClr val="0000FF"/>
      </a:hlink>
      <a:folHlink>
        <a:srgbClr val="800080"/>
      </a:folHlink>
    </a:clrScheme>
    <a:fontScheme name="Assembly Publications">
      <a:majorFont>
        <a:latin typeface="Cynulliad Serif"/>
        <a:ea typeface=""/>
        <a:cs typeface=""/>
      </a:majorFont>
      <a:minorFont>
        <a:latin typeface="Cynullia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7235-0235-49C6-9AB6-2BAFDD0B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River-blue.dotm</Template>
  <TotalTime>0</TotalTime>
  <Pages>3</Pages>
  <Words>647</Words>
  <Characters>3693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Orr</dc:creator>
  <cp:lastModifiedBy>HPembridge</cp:lastModifiedBy>
  <cp:revision>2</cp:revision>
  <cp:lastPrinted>2013-09-11T14:29:00Z</cp:lastPrinted>
  <dcterms:created xsi:type="dcterms:W3CDTF">2013-09-12T10:21:00Z</dcterms:created>
  <dcterms:modified xsi:type="dcterms:W3CDTF">2013-09-12T10:21:00Z</dcterms:modified>
</cp:coreProperties>
</file>